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51AE29" w14:textId="77777777" w:rsidR="00307490" w:rsidRDefault="00307490" w:rsidP="00307490">
      <w:pPr>
        <w:spacing w:after="0" w:line="276" w:lineRule="auto"/>
        <w:jc w:val="both"/>
        <w:rPr>
          <w:rFonts w:ascii="Times New Roman" w:eastAsia="Calibri" w:hAnsi="Times New Roman" w:cs="Times New Roman"/>
          <w:kern w:val="0"/>
          <w14:ligatures w14:val="none"/>
        </w:rPr>
      </w:pPr>
    </w:p>
    <w:p w14:paraId="61A43225" w14:textId="77777777" w:rsidR="00780F52" w:rsidRPr="00307490" w:rsidRDefault="00780F52" w:rsidP="00307490">
      <w:pPr>
        <w:spacing w:after="0" w:line="276" w:lineRule="auto"/>
        <w:jc w:val="both"/>
        <w:rPr>
          <w:rFonts w:ascii="Times New Roman" w:eastAsia="Calibri" w:hAnsi="Times New Roman" w:cs="Times New Roman"/>
          <w:kern w:val="0"/>
          <w14:ligatures w14:val="none"/>
        </w:rPr>
      </w:pPr>
    </w:p>
    <w:p w14:paraId="2551AE2A" w14:textId="77777777" w:rsidR="00307490" w:rsidRPr="00307490" w:rsidRDefault="00307490" w:rsidP="00307490">
      <w:pPr>
        <w:tabs>
          <w:tab w:val="left" w:pos="6854"/>
        </w:tabs>
        <w:spacing w:after="0" w:line="276" w:lineRule="auto"/>
        <w:jc w:val="both"/>
        <w:rPr>
          <w:rFonts w:ascii="Times New Roman" w:eastAsia="Calibri" w:hAnsi="Times New Roman" w:cs="Times New Roman"/>
          <w:kern w:val="0"/>
          <w14:ligatures w14:val="none"/>
        </w:rPr>
      </w:pPr>
    </w:p>
    <w:p w14:paraId="2551AE2B" w14:textId="77777777" w:rsidR="00307490" w:rsidRPr="00307490" w:rsidRDefault="00307490" w:rsidP="00307490">
      <w:pPr>
        <w:tabs>
          <w:tab w:val="left" w:pos="6854"/>
        </w:tabs>
        <w:spacing w:after="0" w:line="276" w:lineRule="auto"/>
        <w:jc w:val="both"/>
        <w:rPr>
          <w:rFonts w:ascii="Times New Roman" w:eastAsia="Calibri" w:hAnsi="Times New Roman" w:cs="Times New Roman"/>
          <w:kern w:val="0"/>
          <w14:ligatures w14:val="none"/>
        </w:rPr>
      </w:pPr>
    </w:p>
    <w:p w14:paraId="2551AE2C" w14:textId="77777777" w:rsidR="00307490" w:rsidRPr="00307490" w:rsidRDefault="00307490" w:rsidP="00307490">
      <w:pPr>
        <w:tabs>
          <w:tab w:val="left" w:pos="6854"/>
        </w:tabs>
        <w:spacing w:after="0" w:line="276" w:lineRule="auto"/>
        <w:jc w:val="both"/>
        <w:rPr>
          <w:rFonts w:ascii="Times New Roman" w:eastAsia="Calibri" w:hAnsi="Times New Roman" w:cs="Times New Roman"/>
          <w:kern w:val="0"/>
          <w14:ligatures w14:val="none"/>
        </w:rPr>
      </w:pPr>
    </w:p>
    <w:p w14:paraId="2551AE2D" w14:textId="77777777" w:rsidR="00307490" w:rsidRPr="00307490" w:rsidRDefault="00307490" w:rsidP="00307490">
      <w:pPr>
        <w:tabs>
          <w:tab w:val="left" w:pos="6854"/>
        </w:tabs>
        <w:spacing w:after="0" w:line="276" w:lineRule="auto"/>
        <w:jc w:val="both"/>
        <w:rPr>
          <w:rFonts w:ascii="Times New Roman" w:eastAsia="Calibri" w:hAnsi="Times New Roman" w:cs="Times New Roman"/>
          <w:kern w:val="0"/>
          <w14:ligatures w14:val="none"/>
        </w:rPr>
      </w:pPr>
    </w:p>
    <w:p w14:paraId="2551AE2E" w14:textId="77777777" w:rsidR="00307490" w:rsidRPr="00307490" w:rsidRDefault="00307490" w:rsidP="00307490">
      <w:pPr>
        <w:tabs>
          <w:tab w:val="left" w:pos="6854"/>
        </w:tabs>
        <w:spacing w:after="0" w:line="276" w:lineRule="auto"/>
        <w:jc w:val="both"/>
        <w:rPr>
          <w:rFonts w:ascii="Times New Roman" w:eastAsia="Calibri" w:hAnsi="Times New Roman" w:cs="Times New Roman"/>
          <w:kern w:val="0"/>
          <w14:ligatures w14:val="none"/>
        </w:rPr>
      </w:pPr>
    </w:p>
    <w:p w14:paraId="2551AE2F" w14:textId="77777777" w:rsidR="00307490" w:rsidRPr="00307490" w:rsidRDefault="00307490" w:rsidP="00307490">
      <w:pPr>
        <w:spacing w:after="0" w:line="276" w:lineRule="auto"/>
        <w:jc w:val="center"/>
        <w:rPr>
          <w:rFonts w:ascii="Times New Roman" w:eastAsia="Calibri" w:hAnsi="Times New Roman" w:cs="Times New Roman"/>
          <w:kern w:val="0"/>
          <w14:ligatures w14:val="none"/>
        </w:rPr>
      </w:pPr>
      <w:r w:rsidRPr="00307490">
        <w:rPr>
          <w:rFonts w:ascii="Times New Roman" w:eastAsia="Calibri" w:hAnsi="Times New Roman" w:cs="Times New Roman"/>
          <w:noProof/>
          <w:kern w:val="0"/>
          <w14:ligatures w14:val="none"/>
        </w:rPr>
        <w:drawing>
          <wp:inline distT="0" distB="0" distL="0" distR="0" wp14:anchorId="2551B60C" wp14:editId="2551B60D">
            <wp:extent cx="504825" cy="685800"/>
            <wp:effectExtent l="0" t="0" r="9525" b="0"/>
            <wp:docPr id="670986843" name="Slika 670986843" descr="Slika na kojoj se prikazuje simbol, emblem, crveno, logotip&#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986843" name="Slika 2" descr="Slika na kojoj se prikazuje simbol, emblem, crveno, logotip&#10;&#10;Opis je automatski generiran"/>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04825" cy="685800"/>
                    </a:xfrm>
                    <a:prstGeom prst="rect">
                      <a:avLst/>
                    </a:prstGeom>
                    <a:noFill/>
                    <a:ln>
                      <a:noFill/>
                    </a:ln>
                  </pic:spPr>
                </pic:pic>
              </a:graphicData>
            </a:graphic>
          </wp:inline>
        </w:drawing>
      </w:r>
      <w:r w:rsidRPr="00307490">
        <w:rPr>
          <w:rFonts w:ascii="Times New Roman" w:eastAsia="Calibri" w:hAnsi="Times New Roman" w:cs="Times New Roman"/>
          <w:kern w:val="0"/>
          <w14:ligatures w14:val="none"/>
        </w:rPr>
        <w:fldChar w:fldCharType="begin"/>
      </w:r>
      <w:r w:rsidRPr="00307490">
        <w:rPr>
          <w:rFonts w:ascii="Times New Roman" w:eastAsia="Calibri" w:hAnsi="Times New Roman" w:cs="Times New Roman"/>
          <w:kern w:val="0"/>
          <w14:ligatures w14:val="none"/>
        </w:rPr>
        <w:instrText xml:space="preserve"> INCLUDEPICTURE "http://www.inet.hr/~box/images/grb-rh.gif" \* MERGEFORMATINET </w:instrText>
      </w:r>
      <w:r w:rsidRPr="00307490">
        <w:rPr>
          <w:rFonts w:ascii="Times New Roman" w:eastAsia="Calibri" w:hAnsi="Times New Roman" w:cs="Times New Roman"/>
          <w:kern w:val="0"/>
          <w14:ligatures w14:val="none"/>
        </w:rPr>
        <w:fldChar w:fldCharType="end"/>
      </w:r>
    </w:p>
    <w:p w14:paraId="2551AE30" w14:textId="77777777" w:rsidR="00307490" w:rsidRPr="00307490" w:rsidRDefault="00307490" w:rsidP="00307490">
      <w:pPr>
        <w:spacing w:after="0" w:line="276" w:lineRule="auto"/>
        <w:jc w:val="center"/>
        <w:rPr>
          <w:rFonts w:ascii="Times New Roman" w:eastAsia="Calibri" w:hAnsi="Times New Roman" w:cs="Times New Roman"/>
          <w:kern w:val="0"/>
          <w:sz w:val="28"/>
          <w14:ligatures w14:val="none"/>
        </w:rPr>
      </w:pPr>
      <w:r w:rsidRPr="00307490">
        <w:rPr>
          <w:rFonts w:ascii="Times New Roman" w:eastAsia="Calibri" w:hAnsi="Times New Roman" w:cs="Times New Roman"/>
          <w:kern w:val="0"/>
          <w:sz w:val="28"/>
          <w14:ligatures w14:val="none"/>
        </w:rPr>
        <w:t>VLADA REPUBLIKE HRVATSKE</w:t>
      </w:r>
    </w:p>
    <w:p w14:paraId="2551AE31" w14:textId="77777777" w:rsidR="00307490" w:rsidRPr="00307490" w:rsidRDefault="00307490" w:rsidP="00307490">
      <w:pPr>
        <w:spacing w:after="0" w:line="276" w:lineRule="auto"/>
        <w:rPr>
          <w:rFonts w:ascii="Times New Roman" w:eastAsia="Calibri" w:hAnsi="Times New Roman" w:cs="Times New Roman"/>
          <w:kern w:val="0"/>
          <w14:ligatures w14:val="none"/>
        </w:rPr>
      </w:pPr>
    </w:p>
    <w:p w14:paraId="2551AE32" w14:textId="77777777" w:rsidR="00307490" w:rsidRPr="00307490" w:rsidRDefault="00307490" w:rsidP="00307490">
      <w:pPr>
        <w:spacing w:after="0" w:line="276" w:lineRule="auto"/>
        <w:rPr>
          <w:rFonts w:ascii="Times New Roman" w:eastAsia="Calibri" w:hAnsi="Times New Roman" w:cs="Times New Roman"/>
          <w:kern w:val="0"/>
          <w14:ligatures w14:val="none"/>
        </w:rPr>
      </w:pPr>
    </w:p>
    <w:p w14:paraId="2551AE33" w14:textId="77777777" w:rsidR="00307490" w:rsidRPr="00307490" w:rsidRDefault="00307490" w:rsidP="00307490">
      <w:pPr>
        <w:spacing w:after="0" w:line="276" w:lineRule="auto"/>
        <w:rPr>
          <w:rFonts w:ascii="Times New Roman" w:eastAsia="Calibri" w:hAnsi="Times New Roman" w:cs="Times New Roman"/>
          <w:kern w:val="0"/>
          <w14:ligatures w14:val="none"/>
        </w:rPr>
      </w:pPr>
    </w:p>
    <w:p w14:paraId="2551AE34" w14:textId="77777777" w:rsidR="00307490" w:rsidRPr="00307490" w:rsidRDefault="00307490" w:rsidP="00307490">
      <w:pPr>
        <w:spacing w:after="0" w:line="276" w:lineRule="auto"/>
        <w:rPr>
          <w:rFonts w:ascii="Times New Roman" w:eastAsia="Calibri" w:hAnsi="Times New Roman" w:cs="Times New Roman"/>
          <w:kern w:val="0"/>
          <w14:ligatures w14:val="none"/>
        </w:rPr>
      </w:pPr>
    </w:p>
    <w:p w14:paraId="2551AE35" w14:textId="77777777" w:rsidR="00307490" w:rsidRPr="00307490" w:rsidRDefault="00307490" w:rsidP="00307490">
      <w:pPr>
        <w:spacing w:after="0" w:line="276" w:lineRule="auto"/>
        <w:rPr>
          <w:rFonts w:ascii="Times New Roman" w:eastAsia="Calibri" w:hAnsi="Times New Roman" w:cs="Times New Roman"/>
          <w:kern w:val="0"/>
          <w14:ligatures w14:val="none"/>
        </w:rPr>
      </w:pPr>
    </w:p>
    <w:p w14:paraId="2551AE36" w14:textId="77777777" w:rsidR="00307490" w:rsidRPr="00307490" w:rsidRDefault="00307490" w:rsidP="00307490">
      <w:pPr>
        <w:spacing w:after="0" w:line="276" w:lineRule="auto"/>
        <w:rPr>
          <w:rFonts w:ascii="Times New Roman" w:eastAsia="Calibri" w:hAnsi="Times New Roman" w:cs="Times New Roman"/>
          <w:kern w:val="0"/>
          <w14:ligatures w14:val="none"/>
        </w:rPr>
      </w:pPr>
    </w:p>
    <w:p w14:paraId="2551AE37" w14:textId="3332E7C3" w:rsidR="00307490" w:rsidRPr="00307490" w:rsidRDefault="00307490" w:rsidP="00307490">
      <w:pPr>
        <w:tabs>
          <w:tab w:val="left" w:pos="6155"/>
        </w:tabs>
        <w:spacing w:after="0" w:line="276" w:lineRule="auto"/>
        <w:jc w:val="right"/>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 xml:space="preserve">                                                                                       Zagreb, </w:t>
      </w:r>
      <w:r w:rsidR="00FD7E9A">
        <w:rPr>
          <w:rFonts w:ascii="Times New Roman" w:eastAsia="Calibri" w:hAnsi="Times New Roman" w:cs="Times New Roman"/>
          <w:kern w:val="0"/>
          <w14:ligatures w14:val="none"/>
        </w:rPr>
        <w:t>7. svibnja</w:t>
      </w:r>
      <w:r w:rsidRPr="00307490">
        <w:rPr>
          <w:rFonts w:ascii="Times New Roman" w:eastAsia="Calibri" w:hAnsi="Times New Roman" w:cs="Times New Roman"/>
          <w:kern w:val="0"/>
          <w14:ligatures w14:val="none"/>
        </w:rPr>
        <w:t xml:space="preserve"> 202</w:t>
      </w:r>
      <w:r w:rsidR="00127E87">
        <w:rPr>
          <w:rFonts w:ascii="Times New Roman" w:eastAsia="Calibri" w:hAnsi="Times New Roman" w:cs="Times New Roman"/>
          <w:kern w:val="0"/>
          <w14:ligatures w14:val="none"/>
        </w:rPr>
        <w:t>6</w:t>
      </w:r>
      <w:r w:rsidRPr="00307490">
        <w:rPr>
          <w:rFonts w:ascii="Times New Roman" w:eastAsia="Calibri" w:hAnsi="Times New Roman" w:cs="Times New Roman"/>
          <w:kern w:val="0"/>
          <w14:ligatures w14:val="none"/>
        </w:rPr>
        <w:t xml:space="preserve">. </w:t>
      </w:r>
    </w:p>
    <w:p w14:paraId="2551AE38" w14:textId="77777777" w:rsidR="00307490" w:rsidRPr="00307490" w:rsidRDefault="00307490" w:rsidP="00307490">
      <w:pPr>
        <w:tabs>
          <w:tab w:val="left" w:pos="6155"/>
        </w:tabs>
        <w:spacing w:after="0" w:line="276" w:lineRule="auto"/>
        <w:rPr>
          <w:rFonts w:ascii="Times New Roman" w:eastAsia="Calibri" w:hAnsi="Times New Roman" w:cs="Times New Roman"/>
          <w:kern w:val="0"/>
          <w14:ligatures w14:val="none"/>
        </w:rPr>
      </w:pPr>
    </w:p>
    <w:p w14:paraId="2551AE39" w14:textId="77777777" w:rsidR="00307490" w:rsidRPr="00307490" w:rsidRDefault="00307490" w:rsidP="00307490">
      <w:pPr>
        <w:tabs>
          <w:tab w:val="left" w:pos="6155"/>
        </w:tabs>
        <w:spacing w:after="0" w:line="276" w:lineRule="auto"/>
        <w:rPr>
          <w:rFonts w:ascii="Times New Roman" w:eastAsia="Calibri" w:hAnsi="Times New Roman" w:cs="Times New Roman"/>
          <w:kern w:val="0"/>
          <w14:ligatures w14:val="none"/>
        </w:rPr>
      </w:pPr>
    </w:p>
    <w:p w14:paraId="2551AE3A" w14:textId="77777777" w:rsidR="00307490" w:rsidRPr="00307490" w:rsidRDefault="00307490" w:rsidP="00307490">
      <w:pPr>
        <w:spacing w:after="0" w:line="276" w:lineRule="auto"/>
        <w:rPr>
          <w:rFonts w:ascii="Times New Roman" w:eastAsia="Calibri" w:hAnsi="Times New Roman" w:cs="Times New Roman"/>
          <w:kern w:val="0"/>
          <w14:ligatures w14: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7080"/>
      </w:tblGrid>
      <w:tr w:rsidR="00307490" w:rsidRPr="00307490" w14:paraId="2551AE40" w14:textId="77777777" w:rsidTr="00E4261E">
        <w:tc>
          <w:tcPr>
            <w:tcW w:w="1980" w:type="dxa"/>
            <w:tcBorders>
              <w:top w:val="single" w:sz="4" w:space="0" w:color="auto"/>
              <w:bottom w:val="single" w:sz="4" w:space="0" w:color="auto"/>
            </w:tcBorders>
          </w:tcPr>
          <w:p w14:paraId="2551AE3B" w14:textId="77777777" w:rsidR="00307490" w:rsidRPr="00307490" w:rsidRDefault="00307490" w:rsidP="00307490">
            <w:pPr>
              <w:spacing w:line="276" w:lineRule="auto"/>
              <w:rPr>
                <w:rFonts w:ascii="Times New Roman" w:hAnsi="Times New Roman"/>
                <w:b/>
                <w:smallCaps/>
              </w:rPr>
            </w:pPr>
          </w:p>
          <w:p w14:paraId="2551AE3C" w14:textId="77777777" w:rsidR="00307490" w:rsidRPr="00307490" w:rsidRDefault="00307490" w:rsidP="00307490">
            <w:pPr>
              <w:spacing w:line="276" w:lineRule="auto"/>
              <w:rPr>
                <w:rFonts w:ascii="Times New Roman" w:hAnsi="Times New Roman"/>
                <w:b/>
              </w:rPr>
            </w:pPr>
            <w:r w:rsidRPr="00307490">
              <w:rPr>
                <w:rFonts w:ascii="Times New Roman" w:hAnsi="Times New Roman"/>
                <w:b/>
                <w:smallCaps/>
              </w:rPr>
              <w:t>Predlagatelj</w:t>
            </w:r>
            <w:r w:rsidRPr="00307490">
              <w:rPr>
                <w:rFonts w:ascii="Times New Roman" w:hAnsi="Times New Roman"/>
                <w:b/>
              </w:rPr>
              <w:t>:</w:t>
            </w:r>
          </w:p>
          <w:p w14:paraId="2551AE3D" w14:textId="77777777" w:rsidR="00307490" w:rsidRPr="00307490" w:rsidRDefault="00307490" w:rsidP="00307490">
            <w:pPr>
              <w:spacing w:line="276" w:lineRule="auto"/>
              <w:rPr>
                <w:rFonts w:ascii="Times New Roman" w:hAnsi="Times New Roman"/>
                <w:b/>
              </w:rPr>
            </w:pPr>
          </w:p>
        </w:tc>
        <w:tc>
          <w:tcPr>
            <w:tcW w:w="7080" w:type="dxa"/>
            <w:tcBorders>
              <w:top w:val="single" w:sz="4" w:space="0" w:color="auto"/>
              <w:bottom w:val="single" w:sz="4" w:space="0" w:color="auto"/>
            </w:tcBorders>
          </w:tcPr>
          <w:p w14:paraId="2551AE3E" w14:textId="77777777" w:rsidR="00307490" w:rsidRPr="00307490" w:rsidRDefault="00307490" w:rsidP="00307490">
            <w:pPr>
              <w:spacing w:line="276" w:lineRule="auto"/>
              <w:rPr>
                <w:rFonts w:ascii="Times New Roman" w:hAnsi="Times New Roman"/>
              </w:rPr>
            </w:pPr>
          </w:p>
          <w:p w14:paraId="2551AE3F" w14:textId="77777777" w:rsidR="00307490" w:rsidRPr="00307490" w:rsidRDefault="00307490" w:rsidP="00307490">
            <w:pPr>
              <w:spacing w:line="276" w:lineRule="auto"/>
              <w:rPr>
                <w:rFonts w:ascii="Times New Roman" w:hAnsi="Times New Roman"/>
                <w:b/>
              </w:rPr>
            </w:pPr>
            <w:r w:rsidRPr="00307490">
              <w:rPr>
                <w:rFonts w:ascii="Times New Roman" w:hAnsi="Times New Roman"/>
              </w:rPr>
              <w:t>Ministarstvo prostornoga uređenja, graditeljstva i državne imovine</w:t>
            </w:r>
          </w:p>
        </w:tc>
      </w:tr>
      <w:tr w:rsidR="00307490" w:rsidRPr="00307490" w14:paraId="2551AE47" w14:textId="77777777" w:rsidTr="00E4261E">
        <w:tc>
          <w:tcPr>
            <w:tcW w:w="1980" w:type="dxa"/>
            <w:tcBorders>
              <w:top w:val="single" w:sz="4" w:space="0" w:color="auto"/>
              <w:bottom w:val="single" w:sz="4" w:space="0" w:color="auto"/>
            </w:tcBorders>
          </w:tcPr>
          <w:p w14:paraId="2551AE41" w14:textId="77777777" w:rsidR="00307490" w:rsidRPr="00307490" w:rsidRDefault="00307490" w:rsidP="00307490">
            <w:pPr>
              <w:spacing w:line="276" w:lineRule="auto"/>
              <w:rPr>
                <w:rFonts w:ascii="Times New Roman" w:hAnsi="Times New Roman"/>
                <w:b/>
                <w:smallCaps/>
              </w:rPr>
            </w:pPr>
          </w:p>
          <w:p w14:paraId="2551AE42" w14:textId="77777777" w:rsidR="00307490" w:rsidRPr="00307490" w:rsidRDefault="00307490" w:rsidP="00307490">
            <w:pPr>
              <w:spacing w:line="276" w:lineRule="auto"/>
              <w:rPr>
                <w:rFonts w:ascii="Times New Roman" w:hAnsi="Times New Roman"/>
                <w:b/>
              </w:rPr>
            </w:pPr>
            <w:r w:rsidRPr="00307490">
              <w:rPr>
                <w:rFonts w:ascii="Times New Roman" w:hAnsi="Times New Roman"/>
                <w:b/>
                <w:smallCaps/>
              </w:rPr>
              <w:t>Predmet</w:t>
            </w:r>
            <w:r w:rsidRPr="00307490">
              <w:rPr>
                <w:rFonts w:ascii="Times New Roman" w:hAnsi="Times New Roman"/>
                <w:b/>
              </w:rPr>
              <w:t>:</w:t>
            </w:r>
          </w:p>
        </w:tc>
        <w:tc>
          <w:tcPr>
            <w:tcW w:w="7080" w:type="dxa"/>
            <w:tcBorders>
              <w:top w:val="single" w:sz="4" w:space="0" w:color="auto"/>
              <w:bottom w:val="single" w:sz="4" w:space="0" w:color="auto"/>
            </w:tcBorders>
          </w:tcPr>
          <w:p w14:paraId="2551AE43" w14:textId="77777777" w:rsidR="00307490" w:rsidRPr="00307490" w:rsidRDefault="00307490" w:rsidP="00307490">
            <w:pPr>
              <w:tabs>
                <w:tab w:val="left" w:pos="900"/>
              </w:tabs>
              <w:spacing w:line="276" w:lineRule="auto"/>
              <w:jc w:val="both"/>
              <w:rPr>
                <w:rFonts w:ascii="Times New Roman" w:hAnsi="Times New Roman"/>
              </w:rPr>
            </w:pPr>
          </w:p>
          <w:p w14:paraId="2551AE44" w14:textId="7680895D" w:rsidR="00307490" w:rsidRPr="00307490" w:rsidRDefault="00307490" w:rsidP="00307490">
            <w:pPr>
              <w:tabs>
                <w:tab w:val="left" w:pos="900"/>
              </w:tabs>
              <w:spacing w:line="276" w:lineRule="auto"/>
              <w:jc w:val="both"/>
              <w:rPr>
                <w:rFonts w:ascii="Times New Roman" w:hAnsi="Times New Roman"/>
              </w:rPr>
            </w:pPr>
            <w:r w:rsidRPr="00307490">
              <w:rPr>
                <w:rFonts w:ascii="Times New Roman" w:hAnsi="Times New Roman"/>
              </w:rPr>
              <w:t xml:space="preserve">Izvješće o učincima provedbe Zakona o obnovi zgrada oštećenih potresom na području Grada Zagreba, Krapinsko-zagorske županije, Zagrebačke županije, Sisačko-moslavačke županije i Karlovačke županije </w:t>
            </w:r>
            <w:bookmarkStart w:id="0" w:name="_Hlk130292573"/>
            <w:r w:rsidRPr="00307490">
              <w:rPr>
                <w:rFonts w:ascii="Times New Roman" w:hAnsi="Times New Roman"/>
              </w:rPr>
              <w:t>za 2025. godin</w:t>
            </w:r>
            <w:r w:rsidR="00FD7E9A">
              <w:rPr>
                <w:rFonts w:ascii="Times New Roman" w:hAnsi="Times New Roman"/>
              </w:rPr>
              <w:t>u</w:t>
            </w:r>
          </w:p>
          <w:bookmarkEnd w:id="0"/>
          <w:p w14:paraId="2551AE45" w14:textId="77777777" w:rsidR="00307490" w:rsidRPr="00307490" w:rsidRDefault="00307490" w:rsidP="00307490">
            <w:pPr>
              <w:spacing w:line="276" w:lineRule="auto"/>
              <w:rPr>
                <w:rFonts w:ascii="Times New Roman" w:hAnsi="Times New Roman"/>
                <w:b/>
              </w:rPr>
            </w:pPr>
          </w:p>
          <w:p w14:paraId="2551AE46" w14:textId="77777777" w:rsidR="00307490" w:rsidRPr="00307490" w:rsidRDefault="00307490" w:rsidP="00307490">
            <w:pPr>
              <w:spacing w:line="276" w:lineRule="auto"/>
              <w:rPr>
                <w:rFonts w:ascii="Times New Roman" w:hAnsi="Times New Roman"/>
                <w:b/>
              </w:rPr>
            </w:pPr>
          </w:p>
        </w:tc>
      </w:tr>
    </w:tbl>
    <w:p w14:paraId="2551AE48" w14:textId="77777777" w:rsidR="00307490" w:rsidRPr="00307490" w:rsidRDefault="00307490" w:rsidP="00307490">
      <w:pPr>
        <w:spacing w:line="276" w:lineRule="auto"/>
        <w:rPr>
          <w:rFonts w:ascii="Times New Roman" w:eastAsia="Calibri" w:hAnsi="Times New Roman" w:cs="Times New Roman"/>
          <w:b/>
          <w:kern w:val="0"/>
          <w14:ligatures w14:val="none"/>
        </w:rPr>
      </w:pPr>
    </w:p>
    <w:p w14:paraId="2551AE49" w14:textId="77777777" w:rsidR="00307490" w:rsidRPr="00307490" w:rsidRDefault="00307490" w:rsidP="00307490">
      <w:pPr>
        <w:spacing w:line="276" w:lineRule="auto"/>
        <w:rPr>
          <w:rFonts w:ascii="Times New Roman" w:eastAsia="Calibri" w:hAnsi="Times New Roman" w:cs="Times New Roman"/>
          <w:b/>
          <w:kern w:val="0"/>
          <w14:ligatures w14:val="none"/>
        </w:rPr>
      </w:pPr>
    </w:p>
    <w:p w14:paraId="2551AE4A" w14:textId="77777777" w:rsidR="00307490" w:rsidRPr="003837D9" w:rsidRDefault="00307490" w:rsidP="00307490">
      <w:pPr>
        <w:spacing w:line="276" w:lineRule="auto"/>
        <w:rPr>
          <w:rFonts w:ascii="Times New Roman" w:eastAsia="Calibri" w:hAnsi="Times New Roman" w:cs="Times New Roman"/>
          <w:bCs/>
          <w:kern w:val="0"/>
          <w14:ligatures w14:val="none"/>
        </w:rPr>
      </w:pPr>
    </w:p>
    <w:p w14:paraId="2551AE4B" w14:textId="77777777" w:rsidR="00307490" w:rsidRPr="003837D9" w:rsidRDefault="00307490" w:rsidP="00307490">
      <w:pPr>
        <w:spacing w:line="276" w:lineRule="auto"/>
        <w:rPr>
          <w:rFonts w:ascii="Times New Roman" w:eastAsia="Calibri" w:hAnsi="Times New Roman" w:cs="Times New Roman"/>
          <w:bCs/>
          <w:kern w:val="0"/>
          <w14:ligatures w14:val="none"/>
        </w:rPr>
      </w:pPr>
    </w:p>
    <w:p w14:paraId="2551AE4C" w14:textId="77777777" w:rsidR="00307490" w:rsidRPr="003837D9" w:rsidRDefault="00307490" w:rsidP="00307490">
      <w:pPr>
        <w:spacing w:line="276" w:lineRule="auto"/>
        <w:rPr>
          <w:rFonts w:ascii="Times New Roman" w:eastAsia="Calibri" w:hAnsi="Times New Roman" w:cs="Times New Roman"/>
          <w:bCs/>
          <w:kern w:val="0"/>
          <w14:ligatures w14:val="none"/>
        </w:rPr>
      </w:pPr>
    </w:p>
    <w:p w14:paraId="2551AE4D" w14:textId="77777777" w:rsidR="00307490" w:rsidRPr="003837D9" w:rsidRDefault="00307490" w:rsidP="00307490">
      <w:pPr>
        <w:spacing w:line="276" w:lineRule="auto"/>
        <w:rPr>
          <w:rFonts w:ascii="Times New Roman" w:eastAsia="Calibri" w:hAnsi="Times New Roman" w:cs="Times New Roman"/>
          <w:bCs/>
          <w:kern w:val="0"/>
          <w14:ligatures w14:val="none"/>
        </w:rPr>
      </w:pPr>
    </w:p>
    <w:p w14:paraId="2551AE4E" w14:textId="77777777" w:rsidR="00307490" w:rsidRDefault="00307490" w:rsidP="00307490">
      <w:pPr>
        <w:spacing w:line="276" w:lineRule="auto"/>
        <w:rPr>
          <w:rFonts w:ascii="Times New Roman" w:eastAsia="Calibri" w:hAnsi="Times New Roman" w:cs="Times New Roman"/>
          <w:bCs/>
          <w:kern w:val="0"/>
          <w14:ligatures w14:val="none"/>
        </w:rPr>
      </w:pPr>
    </w:p>
    <w:p w14:paraId="659AE82D" w14:textId="77777777" w:rsidR="00FB5562" w:rsidRPr="003837D9" w:rsidRDefault="00FB5562" w:rsidP="00307490">
      <w:pPr>
        <w:spacing w:line="276" w:lineRule="auto"/>
        <w:rPr>
          <w:rFonts w:ascii="Times New Roman" w:eastAsia="Calibri" w:hAnsi="Times New Roman" w:cs="Times New Roman"/>
          <w:bCs/>
          <w:kern w:val="0"/>
          <w14:ligatures w14:val="none"/>
        </w:rPr>
      </w:pPr>
    </w:p>
    <w:p w14:paraId="2551AE4F" w14:textId="77777777" w:rsidR="00307490" w:rsidRPr="003837D9" w:rsidRDefault="00307490" w:rsidP="00307490">
      <w:pPr>
        <w:spacing w:line="276" w:lineRule="auto"/>
        <w:rPr>
          <w:rFonts w:ascii="Times New Roman" w:eastAsia="Calibri" w:hAnsi="Times New Roman" w:cs="Times New Roman"/>
          <w:b/>
          <w:kern w:val="0"/>
          <w14:ligatures w14:val="none"/>
        </w:rPr>
      </w:pPr>
    </w:p>
    <w:p w14:paraId="4A0AA34D" w14:textId="77777777" w:rsidR="00FB5562" w:rsidRPr="003837D9" w:rsidRDefault="00FB5562" w:rsidP="00FB5562">
      <w:pPr>
        <w:pBdr>
          <w:bottom w:val="single" w:sz="12" w:space="1" w:color="auto"/>
        </w:pBdr>
        <w:spacing w:after="0" w:line="276" w:lineRule="auto"/>
        <w:jc w:val="center"/>
        <w:rPr>
          <w:rFonts w:ascii="Times New Roman" w:eastAsia="Calibri" w:hAnsi="Times New Roman" w:cs="Times New Roman"/>
          <w:b/>
          <w:kern w:val="0"/>
          <w14:ligatures w14:val="none"/>
        </w:rPr>
      </w:pPr>
      <w:r w:rsidRPr="003837D9">
        <w:rPr>
          <w:rFonts w:ascii="Times New Roman" w:eastAsia="Calibri" w:hAnsi="Times New Roman" w:cs="Times New Roman"/>
          <w:b/>
          <w:kern w:val="0"/>
          <w14:ligatures w14:val="none"/>
        </w:rPr>
        <w:lastRenderedPageBreak/>
        <w:t>VLADA REPUBLIKE HRVATSKE</w:t>
      </w:r>
    </w:p>
    <w:p w14:paraId="15278F33" w14:textId="77777777" w:rsidR="00FB5562" w:rsidRPr="003837D9" w:rsidRDefault="00FB5562" w:rsidP="00FB5562">
      <w:pPr>
        <w:spacing w:after="0" w:line="276" w:lineRule="auto"/>
        <w:jc w:val="center"/>
        <w:rPr>
          <w:rFonts w:ascii="Times New Roman" w:eastAsia="Calibri" w:hAnsi="Times New Roman" w:cs="Times New Roman"/>
          <w:b/>
          <w:kern w:val="0"/>
          <w14:ligatures w14:val="none"/>
        </w:rPr>
      </w:pPr>
    </w:p>
    <w:p w14:paraId="29AD6348" w14:textId="77777777" w:rsidR="00FB5562" w:rsidRPr="003837D9" w:rsidRDefault="00FB5562" w:rsidP="00FB5562">
      <w:pPr>
        <w:suppressAutoHyphens/>
        <w:spacing w:after="0" w:line="276" w:lineRule="auto"/>
        <w:jc w:val="center"/>
        <w:rPr>
          <w:rFonts w:ascii="Times New Roman" w:eastAsia="Calibri" w:hAnsi="Times New Roman" w:cs="Times New Roman"/>
          <w:bCs/>
          <w:spacing w:val="-3"/>
          <w:kern w:val="0"/>
          <w14:ligatures w14:val="none"/>
        </w:rPr>
      </w:pPr>
    </w:p>
    <w:p w14:paraId="7BC68D21" w14:textId="77777777" w:rsidR="00FB5562" w:rsidRPr="003837D9" w:rsidRDefault="00FB5562" w:rsidP="00FB5562">
      <w:pPr>
        <w:suppressAutoHyphens/>
        <w:spacing w:after="0" w:line="276" w:lineRule="auto"/>
        <w:jc w:val="center"/>
        <w:rPr>
          <w:rFonts w:ascii="Times New Roman" w:eastAsia="Calibri" w:hAnsi="Times New Roman" w:cs="Times New Roman"/>
          <w:bCs/>
          <w:spacing w:val="-3"/>
          <w:kern w:val="0"/>
          <w14:ligatures w14:val="none"/>
        </w:rPr>
      </w:pPr>
    </w:p>
    <w:p w14:paraId="0B21323D" w14:textId="77777777" w:rsidR="00FB5562" w:rsidRPr="003837D9" w:rsidRDefault="00FB5562" w:rsidP="00FB5562">
      <w:pPr>
        <w:suppressAutoHyphens/>
        <w:spacing w:after="0" w:line="276" w:lineRule="auto"/>
        <w:jc w:val="center"/>
        <w:rPr>
          <w:rFonts w:ascii="Times New Roman" w:eastAsia="Calibri" w:hAnsi="Times New Roman" w:cs="Times New Roman"/>
          <w:bCs/>
          <w:spacing w:val="-3"/>
          <w:kern w:val="0"/>
          <w14:ligatures w14:val="none"/>
        </w:rPr>
      </w:pPr>
    </w:p>
    <w:p w14:paraId="1390FC65" w14:textId="77777777" w:rsidR="00FB5562" w:rsidRPr="003837D9" w:rsidRDefault="00FB5562" w:rsidP="00FB5562">
      <w:pPr>
        <w:spacing w:after="0" w:line="276" w:lineRule="auto"/>
        <w:jc w:val="both"/>
        <w:rPr>
          <w:rFonts w:ascii="Times New Roman" w:eastAsia="Calibri" w:hAnsi="Times New Roman" w:cs="Times New Roman"/>
          <w:bCs/>
          <w:kern w:val="0"/>
          <w14:ligatures w14:val="none"/>
        </w:rPr>
      </w:pPr>
    </w:p>
    <w:p w14:paraId="3C2F64F1" w14:textId="77777777" w:rsidR="00FB5562" w:rsidRPr="003837D9" w:rsidRDefault="00FB5562" w:rsidP="00FB5562">
      <w:pPr>
        <w:spacing w:after="0" w:line="276" w:lineRule="auto"/>
        <w:jc w:val="both"/>
        <w:rPr>
          <w:rFonts w:ascii="Times New Roman" w:eastAsia="Calibri" w:hAnsi="Times New Roman" w:cs="Times New Roman"/>
          <w:bCs/>
          <w:kern w:val="0"/>
          <w14:ligatures w14:val="none"/>
        </w:rPr>
      </w:pPr>
    </w:p>
    <w:p w14:paraId="01403883" w14:textId="77777777" w:rsidR="00FB5562" w:rsidRPr="003837D9" w:rsidRDefault="00FB5562" w:rsidP="00FB5562">
      <w:pPr>
        <w:spacing w:after="0" w:line="276" w:lineRule="auto"/>
        <w:jc w:val="both"/>
        <w:rPr>
          <w:rFonts w:ascii="Times New Roman" w:eastAsia="Calibri" w:hAnsi="Times New Roman" w:cs="Times New Roman"/>
          <w:bCs/>
          <w:kern w:val="0"/>
          <w14:ligatures w14:val="none"/>
        </w:rPr>
      </w:pPr>
    </w:p>
    <w:p w14:paraId="17C4AD98" w14:textId="77777777" w:rsidR="00FB5562" w:rsidRPr="003837D9" w:rsidRDefault="00FB5562" w:rsidP="00FB5562">
      <w:pPr>
        <w:spacing w:after="0" w:line="276" w:lineRule="auto"/>
        <w:jc w:val="both"/>
        <w:rPr>
          <w:rFonts w:ascii="Times New Roman" w:eastAsia="Calibri" w:hAnsi="Times New Roman" w:cs="Times New Roman"/>
          <w:bCs/>
          <w:kern w:val="0"/>
          <w14:ligatures w14:val="none"/>
        </w:rPr>
      </w:pPr>
    </w:p>
    <w:p w14:paraId="6F4455F1" w14:textId="77777777" w:rsidR="00FB5562" w:rsidRPr="003837D9" w:rsidRDefault="00FB5562" w:rsidP="00FB5562">
      <w:pPr>
        <w:spacing w:after="0" w:line="276" w:lineRule="auto"/>
        <w:jc w:val="both"/>
        <w:rPr>
          <w:rFonts w:ascii="Times New Roman" w:eastAsia="Calibri" w:hAnsi="Times New Roman" w:cs="Times New Roman"/>
          <w:bCs/>
          <w:kern w:val="0"/>
          <w14:ligatures w14:val="none"/>
        </w:rPr>
      </w:pPr>
    </w:p>
    <w:p w14:paraId="2BA1ECF6" w14:textId="77777777" w:rsidR="00FB5562" w:rsidRDefault="00FB5562" w:rsidP="00FB5562">
      <w:pPr>
        <w:spacing w:after="0" w:line="276" w:lineRule="auto"/>
        <w:jc w:val="both"/>
        <w:rPr>
          <w:rFonts w:ascii="Times New Roman" w:eastAsia="Calibri" w:hAnsi="Times New Roman" w:cs="Times New Roman"/>
          <w:bCs/>
          <w:kern w:val="0"/>
          <w14:ligatures w14:val="none"/>
        </w:rPr>
      </w:pPr>
    </w:p>
    <w:p w14:paraId="7E0C5289" w14:textId="77777777" w:rsidR="00FB5562" w:rsidRDefault="00FB5562" w:rsidP="00FB5562">
      <w:pPr>
        <w:spacing w:after="0" w:line="276" w:lineRule="auto"/>
        <w:jc w:val="both"/>
        <w:rPr>
          <w:rFonts w:ascii="Times New Roman" w:eastAsia="Calibri" w:hAnsi="Times New Roman" w:cs="Times New Roman"/>
          <w:bCs/>
          <w:kern w:val="0"/>
          <w14:ligatures w14:val="none"/>
        </w:rPr>
      </w:pPr>
    </w:p>
    <w:p w14:paraId="39C74250" w14:textId="77777777" w:rsidR="00FB5562" w:rsidRDefault="00FB5562" w:rsidP="00FB5562">
      <w:pPr>
        <w:spacing w:after="0" w:line="276" w:lineRule="auto"/>
        <w:jc w:val="both"/>
        <w:rPr>
          <w:rFonts w:ascii="Times New Roman" w:eastAsia="Calibri" w:hAnsi="Times New Roman" w:cs="Times New Roman"/>
          <w:bCs/>
          <w:kern w:val="0"/>
          <w14:ligatures w14:val="none"/>
        </w:rPr>
      </w:pPr>
    </w:p>
    <w:p w14:paraId="2C47CA4F" w14:textId="77777777" w:rsidR="00FB5562" w:rsidRPr="003837D9" w:rsidRDefault="00FB5562" w:rsidP="00FB5562">
      <w:pPr>
        <w:spacing w:after="0" w:line="276" w:lineRule="auto"/>
        <w:jc w:val="both"/>
        <w:rPr>
          <w:rFonts w:ascii="Times New Roman" w:eastAsia="Calibri" w:hAnsi="Times New Roman" w:cs="Times New Roman"/>
          <w:bCs/>
          <w:kern w:val="0"/>
          <w14:ligatures w14:val="none"/>
        </w:rPr>
      </w:pPr>
    </w:p>
    <w:p w14:paraId="59290AF8" w14:textId="77777777" w:rsidR="00FB5562" w:rsidRPr="003837D9" w:rsidRDefault="00FB5562" w:rsidP="00FB5562">
      <w:pPr>
        <w:spacing w:after="0" w:line="276" w:lineRule="auto"/>
        <w:jc w:val="both"/>
        <w:rPr>
          <w:rFonts w:ascii="Times New Roman" w:eastAsia="Calibri" w:hAnsi="Times New Roman" w:cs="Times New Roman"/>
          <w:bCs/>
          <w:kern w:val="0"/>
          <w14:ligatures w14:val="none"/>
        </w:rPr>
      </w:pPr>
    </w:p>
    <w:p w14:paraId="1696B6DF" w14:textId="77777777" w:rsidR="00FB5562" w:rsidRPr="003837D9" w:rsidRDefault="00FB5562" w:rsidP="00FB5562">
      <w:pPr>
        <w:spacing w:after="0" w:line="276" w:lineRule="auto"/>
        <w:jc w:val="both"/>
        <w:rPr>
          <w:rFonts w:ascii="Times New Roman" w:eastAsia="Calibri" w:hAnsi="Times New Roman" w:cs="Times New Roman"/>
          <w:bCs/>
          <w:kern w:val="0"/>
          <w14:ligatures w14:val="none"/>
        </w:rPr>
      </w:pPr>
    </w:p>
    <w:p w14:paraId="2EF23645" w14:textId="77777777" w:rsidR="00FB5562" w:rsidRPr="003837D9" w:rsidRDefault="00FB5562" w:rsidP="00FB5562">
      <w:pPr>
        <w:spacing w:after="0" w:line="276" w:lineRule="auto"/>
        <w:jc w:val="both"/>
        <w:rPr>
          <w:rFonts w:ascii="Times New Roman" w:eastAsia="Calibri" w:hAnsi="Times New Roman" w:cs="Times New Roman"/>
          <w:bCs/>
          <w:kern w:val="0"/>
          <w14:ligatures w14:val="none"/>
        </w:rPr>
      </w:pPr>
    </w:p>
    <w:p w14:paraId="1D18C3D2" w14:textId="77777777" w:rsidR="00FB5562" w:rsidRPr="003837D9" w:rsidRDefault="00FB5562" w:rsidP="00FB5562">
      <w:pPr>
        <w:spacing w:after="0" w:line="276" w:lineRule="auto"/>
        <w:jc w:val="both"/>
        <w:rPr>
          <w:rFonts w:ascii="Times New Roman" w:eastAsia="Calibri" w:hAnsi="Times New Roman" w:cs="Times New Roman"/>
          <w:b/>
          <w:kern w:val="0"/>
          <w14:ligatures w14:val="none"/>
        </w:rPr>
      </w:pPr>
    </w:p>
    <w:p w14:paraId="5A1CFF18" w14:textId="77777777" w:rsidR="00FB5562" w:rsidRPr="003837D9" w:rsidRDefault="00FB5562" w:rsidP="00FB5562">
      <w:pPr>
        <w:spacing w:after="0" w:line="276" w:lineRule="auto"/>
        <w:jc w:val="center"/>
        <w:rPr>
          <w:rFonts w:ascii="Times New Roman" w:eastAsia="Calibri" w:hAnsi="Times New Roman" w:cs="Times New Roman"/>
          <w:b/>
          <w:kern w:val="0"/>
          <w14:ligatures w14:val="none"/>
        </w:rPr>
      </w:pPr>
      <w:r w:rsidRPr="003837D9">
        <w:rPr>
          <w:rFonts w:ascii="Times New Roman" w:eastAsia="Calibri" w:hAnsi="Times New Roman" w:cs="Times New Roman"/>
          <w:b/>
          <w:kern w:val="0"/>
          <w14:ligatures w14:val="none"/>
        </w:rPr>
        <w:t>IZVJEŠĆE O UČINCIMA PROVEDBE</w:t>
      </w:r>
    </w:p>
    <w:p w14:paraId="25731137" w14:textId="77777777" w:rsidR="00FB5562" w:rsidRPr="003837D9" w:rsidRDefault="00FB5562" w:rsidP="00FB5562">
      <w:pPr>
        <w:spacing w:after="0" w:line="276" w:lineRule="auto"/>
        <w:jc w:val="center"/>
        <w:rPr>
          <w:rFonts w:ascii="Times New Roman" w:eastAsia="Calibri" w:hAnsi="Times New Roman" w:cs="Times New Roman"/>
          <w:b/>
          <w:kern w:val="0"/>
          <w14:ligatures w14:val="none"/>
        </w:rPr>
      </w:pPr>
      <w:r w:rsidRPr="003837D9">
        <w:rPr>
          <w:rFonts w:ascii="Times New Roman" w:eastAsia="Calibri" w:hAnsi="Times New Roman" w:cs="Times New Roman"/>
          <w:b/>
          <w:kern w:val="0"/>
          <w14:ligatures w14:val="none"/>
        </w:rPr>
        <w:t>ZAKONA O OBNOVI ZGRADA OŠTEĆENIH POTRESOM NA PODRUČJU GRADA ZAGREBA, KRAPINSKO-ZAGORSKE ŽUPANIJE, ZAGREBAČKE ŽUPANIJE, SISAČKO-MOSLAVAČKE ŽUPANIJE I KARLOVAČKE ŽUPANIJE ZA 2025. GODIN</w:t>
      </w:r>
      <w:r>
        <w:rPr>
          <w:rFonts w:ascii="Times New Roman" w:eastAsia="Calibri" w:hAnsi="Times New Roman" w:cs="Times New Roman"/>
          <w:b/>
          <w:kern w:val="0"/>
          <w14:ligatures w14:val="none"/>
        </w:rPr>
        <w:t>U</w:t>
      </w:r>
    </w:p>
    <w:p w14:paraId="4A68281F" w14:textId="77777777" w:rsidR="00FB5562" w:rsidRPr="003837D9" w:rsidRDefault="00FB5562" w:rsidP="00FB5562">
      <w:pPr>
        <w:spacing w:after="0" w:line="276" w:lineRule="auto"/>
        <w:jc w:val="both"/>
        <w:rPr>
          <w:rFonts w:ascii="Times New Roman" w:eastAsia="Calibri" w:hAnsi="Times New Roman" w:cs="Times New Roman"/>
          <w:bCs/>
          <w:kern w:val="0"/>
          <w14:ligatures w14:val="none"/>
        </w:rPr>
      </w:pPr>
    </w:p>
    <w:p w14:paraId="18D80F7F" w14:textId="77777777" w:rsidR="00FB5562" w:rsidRPr="003837D9" w:rsidRDefault="00FB5562" w:rsidP="00FB5562">
      <w:pPr>
        <w:spacing w:after="0" w:line="276" w:lineRule="auto"/>
        <w:jc w:val="both"/>
        <w:rPr>
          <w:rFonts w:ascii="Times New Roman" w:eastAsia="Calibri" w:hAnsi="Times New Roman" w:cs="Times New Roman"/>
          <w:bCs/>
          <w:kern w:val="0"/>
          <w14:ligatures w14:val="none"/>
        </w:rPr>
      </w:pPr>
    </w:p>
    <w:p w14:paraId="33D733A2" w14:textId="77777777" w:rsidR="00FB5562" w:rsidRPr="003837D9" w:rsidRDefault="00FB5562" w:rsidP="00FB5562">
      <w:pPr>
        <w:spacing w:after="0" w:line="276" w:lineRule="auto"/>
        <w:jc w:val="both"/>
        <w:rPr>
          <w:rFonts w:ascii="Times New Roman" w:eastAsia="Calibri" w:hAnsi="Times New Roman" w:cs="Times New Roman"/>
          <w:bCs/>
          <w:kern w:val="0"/>
          <w14:ligatures w14:val="none"/>
        </w:rPr>
      </w:pPr>
    </w:p>
    <w:p w14:paraId="61E4A60A" w14:textId="77777777" w:rsidR="00FB5562" w:rsidRPr="003837D9" w:rsidRDefault="00FB5562" w:rsidP="00FB5562">
      <w:pPr>
        <w:spacing w:after="0" w:line="276" w:lineRule="auto"/>
        <w:jc w:val="both"/>
        <w:rPr>
          <w:rFonts w:ascii="Times New Roman" w:eastAsia="Calibri" w:hAnsi="Times New Roman" w:cs="Times New Roman"/>
          <w:bCs/>
          <w:kern w:val="0"/>
          <w14:ligatures w14:val="none"/>
        </w:rPr>
      </w:pPr>
    </w:p>
    <w:p w14:paraId="1BC2C5D2" w14:textId="77777777" w:rsidR="00FB5562" w:rsidRPr="003837D9" w:rsidRDefault="00FB5562" w:rsidP="00FB5562">
      <w:pPr>
        <w:spacing w:after="0" w:line="276" w:lineRule="auto"/>
        <w:jc w:val="both"/>
        <w:rPr>
          <w:rFonts w:ascii="Times New Roman" w:eastAsia="Calibri" w:hAnsi="Times New Roman" w:cs="Times New Roman"/>
          <w:bCs/>
          <w:kern w:val="0"/>
          <w14:ligatures w14:val="none"/>
        </w:rPr>
      </w:pPr>
    </w:p>
    <w:p w14:paraId="1A2BCA41" w14:textId="77777777" w:rsidR="00FB5562" w:rsidRPr="003837D9" w:rsidRDefault="00FB5562" w:rsidP="00FB5562">
      <w:pPr>
        <w:spacing w:after="0" w:line="276" w:lineRule="auto"/>
        <w:jc w:val="both"/>
        <w:rPr>
          <w:rFonts w:ascii="Times New Roman" w:eastAsia="Calibri" w:hAnsi="Times New Roman" w:cs="Times New Roman"/>
          <w:bCs/>
          <w:kern w:val="0"/>
          <w14:ligatures w14:val="none"/>
        </w:rPr>
      </w:pPr>
    </w:p>
    <w:p w14:paraId="1CFAE599" w14:textId="77777777" w:rsidR="00FB5562" w:rsidRPr="003837D9" w:rsidRDefault="00FB5562" w:rsidP="00FB5562">
      <w:pPr>
        <w:spacing w:after="0" w:line="276" w:lineRule="auto"/>
        <w:jc w:val="both"/>
        <w:rPr>
          <w:rFonts w:ascii="Times New Roman" w:eastAsia="Calibri" w:hAnsi="Times New Roman" w:cs="Times New Roman"/>
          <w:bCs/>
          <w:kern w:val="0"/>
          <w14:ligatures w14:val="none"/>
        </w:rPr>
      </w:pPr>
    </w:p>
    <w:p w14:paraId="6046EB15" w14:textId="77777777" w:rsidR="00FB5562" w:rsidRPr="003837D9" w:rsidRDefault="00FB5562" w:rsidP="00FB5562">
      <w:pPr>
        <w:spacing w:after="0" w:line="276" w:lineRule="auto"/>
        <w:jc w:val="both"/>
        <w:rPr>
          <w:rFonts w:ascii="Times New Roman" w:eastAsia="Calibri" w:hAnsi="Times New Roman" w:cs="Times New Roman"/>
          <w:bCs/>
          <w:kern w:val="0"/>
          <w14:ligatures w14:val="none"/>
        </w:rPr>
      </w:pPr>
    </w:p>
    <w:p w14:paraId="1BB56FEE" w14:textId="77777777" w:rsidR="00FB5562" w:rsidRPr="003837D9" w:rsidRDefault="00FB5562" w:rsidP="00FB5562">
      <w:pPr>
        <w:spacing w:after="0" w:line="276" w:lineRule="auto"/>
        <w:jc w:val="both"/>
        <w:rPr>
          <w:rFonts w:ascii="Times New Roman" w:eastAsia="Calibri" w:hAnsi="Times New Roman" w:cs="Times New Roman"/>
          <w:bCs/>
          <w:kern w:val="0"/>
          <w14:ligatures w14:val="none"/>
        </w:rPr>
      </w:pPr>
    </w:p>
    <w:p w14:paraId="1A93B523" w14:textId="77777777" w:rsidR="00FB5562" w:rsidRPr="003837D9" w:rsidRDefault="00FB5562" w:rsidP="00FB5562">
      <w:pPr>
        <w:spacing w:after="0" w:line="276" w:lineRule="auto"/>
        <w:jc w:val="both"/>
        <w:rPr>
          <w:rFonts w:ascii="Times New Roman" w:eastAsia="Calibri" w:hAnsi="Times New Roman" w:cs="Times New Roman"/>
          <w:bCs/>
          <w:kern w:val="0"/>
          <w14:ligatures w14:val="none"/>
        </w:rPr>
      </w:pPr>
    </w:p>
    <w:p w14:paraId="2F98B19E" w14:textId="77777777" w:rsidR="00FB5562" w:rsidRPr="003837D9" w:rsidRDefault="00FB5562" w:rsidP="00FB5562">
      <w:pPr>
        <w:tabs>
          <w:tab w:val="left" w:pos="5008"/>
        </w:tabs>
        <w:spacing w:after="0" w:line="276" w:lineRule="auto"/>
        <w:jc w:val="both"/>
        <w:rPr>
          <w:rFonts w:ascii="Times New Roman" w:eastAsia="Calibri" w:hAnsi="Times New Roman" w:cs="Times New Roman"/>
          <w:bCs/>
          <w:kern w:val="0"/>
          <w14:ligatures w14:val="none"/>
        </w:rPr>
      </w:pPr>
    </w:p>
    <w:p w14:paraId="0FE2D331" w14:textId="77777777" w:rsidR="00FB5562" w:rsidRPr="003837D9" w:rsidRDefault="00FB5562" w:rsidP="00FB5562">
      <w:pPr>
        <w:spacing w:after="0" w:line="276" w:lineRule="auto"/>
        <w:jc w:val="both"/>
        <w:rPr>
          <w:rFonts w:ascii="Times New Roman" w:eastAsia="Calibri" w:hAnsi="Times New Roman" w:cs="Times New Roman"/>
          <w:bCs/>
          <w:kern w:val="0"/>
          <w14:ligatures w14:val="none"/>
        </w:rPr>
      </w:pPr>
    </w:p>
    <w:p w14:paraId="0BCCBBA5" w14:textId="77777777" w:rsidR="00FB5562" w:rsidRPr="003837D9" w:rsidRDefault="00FB5562" w:rsidP="00FB5562">
      <w:pPr>
        <w:spacing w:after="0" w:line="276" w:lineRule="auto"/>
        <w:jc w:val="both"/>
        <w:rPr>
          <w:rFonts w:ascii="Times New Roman" w:eastAsia="Calibri" w:hAnsi="Times New Roman" w:cs="Times New Roman"/>
          <w:bCs/>
          <w:kern w:val="0"/>
          <w14:ligatures w14:val="none"/>
        </w:rPr>
      </w:pPr>
    </w:p>
    <w:p w14:paraId="48476F4D" w14:textId="77777777" w:rsidR="00FB5562" w:rsidRPr="003837D9" w:rsidRDefault="00FB5562" w:rsidP="00FB5562">
      <w:pPr>
        <w:spacing w:after="0" w:line="276" w:lineRule="auto"/>
        <w:jc w:val="both"/>
        <w:rPr>
          <w:rFonts w:ascii="Times New Roman" w:eastAsia="Calibri" w:hAnsi="Times New Roman" w:cs="Times New Roman"/>
          <w:bCs/>
          <w:kern w:val="0"/>
          <w14:ligatures w14:val="none"/>
        </w:rPr>
      </w:pPr>
    </w:p>
    <w:p w14:paraId="7785A5F3" w14:textId="77777777" w:rsidR="00FB5562" w:rsidRPr="003837D9" w:rsidRDefault="00FB5562" w:rsidP="00FB5562">
      <w:pPr>
        <w:spacing w:after="0" w:line="276" w:lineRule="auto"/>
        <w:jc w:val="both"/>
        <w:rPr>
          <w:rFonts w:ascii="Times New Roman" w:eastAsia="Calibri" w:hAnsi="Times New Roman" w:cs="Times New Roman"/>
          <w:bCs/>
          <w:kern w:val="0"/>
          <w14:ligatures w14:val="none"/>
        </w:rPr>
      </w:pPr>
    </w:p>
    <w:p w14:paraId="5D3C5855" w14:textId="77777777" w:rsidR="00FB5562" w:rsidRPr="003837D9" w:rsidRDefault="00FB5562" w:rsidP="00FB5562">
      <w:pPr>
        <w:spacing w:after="0" w:line="276" w:lineRule="auto"/>
        <w:jc w:val="both"/>
        <w:rPr>
          <w:rFonts w:ascii="Times New Roman" w:eastAsia="Calibri" w:hAnsi="Times New Roman" w:cs="Times New Roman"/>
          <w:bCs/>
          <w:kern w:val="0"/>
          <w14:ligatures w14:val="none"/>
        </w:rPr>
      </w:pPr>
    </w:p>
    <w:p w14:paraId="6F1594DC" w14:textId="77777777" w:rsidR="00FB5562" w:rsidRPr="003837D9" w:rsidRDefault="00FB5562" w:rsidP="00FB5562">
      <w:pPr>
        <w:pBdr>
          <w:bottom w:val="single" w:sz="12" w:space="1" w:color="auto"/>
        </w:pBdr>
        <w:spacing w:after="0" w:line="276" w:lineRule="auto"/>
        <w:jc w:val="center"/>
        <w:rPr>
          <w:rFonts w:ascii="Times New Roman" w:eastAsia="Calibri" w:hAnsi="Times New Roman" w:cs="Times New Roman"/>
          <w:bCs/>
          <w:kern w:val="0"/>
          <w14:ligatures w14:val="none"/>
        </w:rPr>
      </w:pPr>
    </w:p>
    <w:p w14:paraId="29FCAFEA" w14:textId="77777777" w:rsidR="00FB5562" w:rsidRPr="003837D9" w:rsidRDefault="00FB5562" w:rsidP="00FB5562">
      <w:pPr>
        <w:pBdr>
          <w:bottom w:val="single" w:sz="12" w:space="1" w:color="auto"/>
        </w:pBdr>
        <w:spacing w:after="0" w:line="276" w:lineRule="auto"/>
        <w:jc w:val="center"/>
        <w:rPr>
          <w:rFonts w:ascii="Times New Roman" w:eastAsia="Calibri" w:hAnsi="Times New Roman" w:cs="Times New Roman"/>
          <w:bCs/>
          <w:kern w:val="0"/>
          <w14:ligatures w14:val="none"/>
        </w:rPr>
      </w:pPr>
    </w:p>
    <w:p w14:paraId="5DF55E60" w14:textId="77777777" w:rsidR="00FB5562" w:rsidRPr="003837D9" w:rsidRDefault="00FB5562" w:rsidP="00FB5562">
      <w:pPr>
        <w:pBdr>
          <w:bottom w:val="single" w:sz="12" w:space="1" w:color="auto"/>
        </w:pBdr>
        <w:spacing w:after="0" w:line="276" w:lineRule="auto"/>
        <w:jc w:val="center"/>
        <w:rPr>
          <w:rFonts w:ascii="Times New Roman" w:eastAsia="Calibri" w:hAnsi="Times New Roman" w:cs="Times New Roman"/>
          <w:b/>
          <w:kern w:val="0"/>
          <w14:ligatures w14:val="none"/>
        </w:rPr>
      </w:pPr>
    </w:p>
    <w:p w14:paraId="293275D3" w14:textId="77777777" w:rsidR="00FB5562" w:rsidRPr="003837D9" w:rsidRDefault="00FB5562" w:rsidP="00FB5562">
      <w:pPr>
        <w:spacing w:after="0" w:line="276" w:lineRule="auto"/>
        <w:jc w:val="center"/>
        <w:rPr>
          <w:rFonts w:ascii="Times New Roman" w:eastAsia="Calibri" w:hAnsi="Times New Roman" w:cs="Times New Roman"/>
          <w:b/>
          <w:kern w:val="0"/>
          <w14:ligatures w14:val="none"/>
        </w:rPr>
      </w:pPr>
      <w:r w:rsidRPr="003837D9">
        <w:rPr>
          <w:rFonts w:ascii="Times New Roman" w:eastAsia="Calibri" w:hAnsi="Times New Roman" w:cs="Times New Roman"/>
          <w:b/>
          <w:kern w:val="0"/>
          <w14:ligatures w14:val="none"/>
        </w:rPr>
        <w:t xml:space="preserve">Zagreb, </w:t>
      </w:r>
      <w:r>
        <w:rPr>
          <w:rFonts w:ascii="Times New Roman" w:eastAsia="Calibri" w:hAnsi="Times New Roman" w:cs="Times New Roman"/>
          <w:b/>
          <w:kern w:val="0"/>
          <w14:ligatures w14:val="none"/>
        </w:rPr>
        <w:t>svibanj</w:t>
      </w:r>
      <w:r w:rsidRPr="003837D9">
        <w:rPr>
          <w:rFonts w:ascii="Times New Roman" w:eastAsia="Calibri" w:hAnsi="Times New Roman" w:cs="Times New Roman"/>
          <w:b/>
          <w:kern w:val="0"/>
          <w14:ligatures w14:val="none"/>
        </w:rPr>
        <w:t xml:space="preserve"> 2026.</w:t>
      </w:r>
    </w:p>
    <w:sdt>
      <w:sdtPr>
        <w:rPr>
          <w:rFonts w:ascii="Times New Roman" w:eastAsia="Calibri" w:hAnsi="Times New Roman" w:cs="Times New Roman"/>
          <w:bCs/>
          <w:kern w:val="0"/>
          <w14:ligatures w14:val="none"/>
        </w:rPr>
        <w:id w:val="-68808928"/>
        <w:docPartObj>
          <w:docPartGallery w:val="Table of Contents"/>
          <w:docPartUnique/>
        </w:docPartObj>
      </w:sdtPr>
      <w:sdtContent>
        <w:p w14:paraId="0FDED72D" w14:textId="77777777" w:rsidR="00FB5562" w:rsidRPr="001E71AF" w:rsidRDefault="00FB5562" w:rsidP="00FB5562">
          <w:pPr>
            <w:keepNext/>
            <w:keepLines/>
            <w:spacing w:before="240" w:after="120" w:line="276" w:lineRule="auto"/>
            <w:rPr>
              <w:rFonts w:ascii="Times New Roman" w:eastAsia="Calibri" w:hAnsi="Times New Roman" w:cs="Times New Roman"/>
              <w:bCs/>
              <w:kern w:val="0"/>
              <w14:ligatures w14:val="none"/>
            </w:rPr>
          </w:pPr>
        </w:p>
        <w:p w14:paraId="72F1A3AC" w14:textId="77777777" w:rsidR="00FB5562" w:rsidRPr="001E71AF" w:rsidRDefault="00FB5562" w:rsidP="00FB5562">
          <w:pPr>
            <w:keepNext/>
            <w:keepLines/>
            <w:spacing w:before="240" w:after="120" w:line="276" w:lineRule="auto"/>
            <w:rPr>
              <w:rFonts w:ascii="Times New Roman" w:eastAsia="MS Gothic" w:hAnsi="Times New Roman" w:cs="Times New Roman"/>
              <w:bCs/>
              <w:kern w:val="0"/>
              <w14:ligatures w14:val="none"/>
            </w:rPr>
          </w:pPr>
          <w:r w:rsidRPr="001E71AF">
            <w:rPr>
              <w:rFonts w:ascii="Times New Roman" w:eastAsia="MS Gothic" w:hAnsi="Times New Roman" w:cs="Times New Roman"/>
              <w:bCs/>
              <w:kern w:val="0"/>
              <w14:ligatures w14:val="none"/>
            </w:rPr>
            <w:t>SADRŽAJ</w:t>
          </w:r>
        </w:p>
        <w:p w14:paraId="3B2104E1" w14:textId="77777777" w:rsidR="00FB5562" w:rsidRDefault="00FB5562" w:rsidP="00FB5562">
          <w:pPr>
            <w:pStyle w:val="TOC1"/>
            <w:rPr>
              <w:rFonts w:asciiTheme="minorHAnsi" w:eastAsiaTheme="minorEastAsia" w:hAnsiTheme="minorHAnsi" w:cstheme="minorBidi"/>
              <w:noProof/>
              <w:sz w:val="22"/>
              <w:szCs w:val="22"/>
              <w:lang w:eastAsia="hr-HR"/>
            </w:rPr>
          </w:pPr>
          <w:r w:rsidRPr="001E71AF">
            <w:rPr>
              <w:bCs/>
            </w:rPr>
            <w:fldChar w:fldCharType="begin"/>
          </w:r>
          <w:r w:rsidRPr="001E71AF">
            <w:rPr>
              <w:bCs/>
            </w:rPr>
            <w:instrText xml:space="preserve"> TOC \o "1-3" \h \z \u </w:instrText>
          </w:r>
          <w:r w:rsidRPr="001E71AF">
            <w:rPr>
              <w:bCs/>
            </w:rPr>
            <w:fldChar w:fldCharType="separate"/>
          </w:r>
          <w:hyperlink w:anchor="_Toc228782788" w:history="1">
            <w:r w:rsidRPr="00002B18">
              <w:rPr>
                <w:rStyle w:val="Hyperlink"/>
                <w:b/>
                <w:noProof/>
              </w:rPr>
              <w:t>1.</w:t>
            </w:r>
            <w:r>
              <w:rPr>
                <w:rFonts w:asciiTheme="minorHAnsi" w:eastAsiaTheme="minorEastAsia" w:hAnsiTheme="minorHAnsi" w:cstheme="minorBidi"/>
                <w:noProof/>
                <w:sz w:val="22"/>
                <w:szCs w:val="22"/>
                <w:lang w:eastAsia="hr-HR"/>
              </w:rPr>
              <w:tab/>
            </w:r>
            <w:r w:rsidRPr="00002B18">
              <w:rPr>
                <w:rStyle w:val="Hyperlink"/>
                <w:b/>
                <w:noProof/>
              </w:rPr>
              <w:t>UVOD</w:t>
            </w:r>
            <w:r>
              <w:rPr>
                <w:noProof/>
                <w:webHidden/>
              </w:rPr>
              <w:tab/>
            </w:r>
            <w:r>
              <w:rPr>
                <w:noProof/>
                <w:webHidden/>
              </w:rPr>
              <w:fldChar w:fldCharType="begin"/>
            </w:r>
            <w:r>
              <w:rPr>
                <w:noProof/>
                <w:webHidden/>
              </w:rPr>
              <w:instrText xml:space="preserve"> PAGEREF _Toc228782788 \h </w:instrText>
            </w:r>
            <w:r>
              <w:rPr>
                <w:noProof/>
                <w:webHidden/>
              </w:rPr>
            </w:r>
            <w:r>
              <w:rPr>
                <w:noProof/>
                <w:webHidden/>
              </w:rPr>
              <w:fldChar w:fldCharType="separate"/>
            </w:r>
            <w:r>
              <w:rPr>
                <w:noProof/>
                <w:webHidden/>
              </w:rPr>
              <w:t>1</w:t>
            </w:r>
            <w:r>
              <w:rPr>
                <w:noProof/>
                <w:webHidden/>
              </w:rPr>
              <w:fldChar w:fldCharType="end"/>
            </w:r>
          </w:hyperlink>
        </w:p>
        <w:p w14:paraId="7CC50E44" w14:textId="77777777" w:rsidR="00FB5562" w:rsidRDefault="00FB5562" w:rsidP="00FB5562">
          <w:pPr>
            <w:pStyle w:val="TOC1"/>
            <w:rPr>
              <w:rFonts w:asciiTheme="minorHAnsi" w:eastAsiaTheme="minorEastAsia" w:hAnsiTheme="minorHAnsi" w:cstheme="minorBidi"/>
              <w:noProof/>
              <w:sz w:val="22"/>
              <w:szCs w:val="22"/>
              <w:lang w:eastAsia="hr-HR"/>
            </w:rPr>
          </w:pPr>
          <w:hyperlink w:anchor="_Toc228782789" w:history="1">
            <w:r w:rsidRPr="00002B18">
              <w:rPr>
                <w:rStyle w:val="Hyperlink"/>
                <w:b/>
                <w:noProof/>
              </w:rPr>
              <w:t>2.</w:t>
            </w:r>
            <w:r>
              <w:rPr>
                <w:rFonts w:asciiTheme="minorHAnsi" w:eastAsiaTheme="minorEastAsia" w:hAnsiTheme="minorHAnsi" w:cstheme="minorBidi"/>
                <w:noProof/>
                <w:sz w:val="22"/>
                <w:szCs w:val="22"/>
                <w:lang w:eastAsia="hr-HR"/>
              </w:rPr>
              <w:tab/>
            </w:r>
            <w:r w:rsidRPr="00002B18">
              <w:rPr>
                <w:rStyle w:val="Hyperlink"/>
                <w:b/>
                <w:noProof/>
              </w:rPr>
              <w:t>ZAKONODAVNI OKVIR</w:t>
            </w:r>
            <w:r>
              <w:rPr>
                <w:noProof/>
                <w:webHidden/>
              </w:rPr>
              <w:tab/>
            </w:r>
            <w:r>
              <w:rPr>
                <w:noProof/>
                <w:webHidden/>
              </w:rPr>
              <w:fldChar w:fldCharType="begin"/>
            </w:r>
            <w:r>
              <w:rPr>
                <w:noProof/>
                <w:webHidden/>
              </w:rPr>
              <w:instrText xml:space="preserve"> PAGEREF _Toc228782789 \h </w:instrText>
            </w:r>
            <w:r>
              <w:rPr>
                <w:noProof/>
                <w:webHidden/>
              </w:rPr>
            </w:r>
            <w:r>
              <w:rPr>
                <w:noProof/>
                <w:webHidden/>
              </w:rPr>
              <w:fldChar w:fldCharType="separate"/>
            </w:r>
            <w:r>
              <w:rPr>
                <w:noProof/>
                <w:webHidden/>
              </w:rPr>
              <w:t>3</w:t>
            </w:r>
            <w:r>
              <w:rPr>
                <w:noProof/>
                <w:webHidden/>
              </w:rPr>
              <w:fldChar w:fldCharType="end"/>
            </w:r>
          </w:hyperlink>
        </w:p>
        <w:p w14:paraId="2EC14170" w14:textId="77777777" w:rsidR="00FB5562" w:rsidRDefault="00FB5562" w:rsidP="00FB5562">
          <w:pPr>
            <w:pStyle w:val="TOC1"/>
            <w:rPr>
              <w:rFonts w:asciiTheme="minorHAnsi" w:eastAsiaTheme="minorEastAsia" w:hAnsiTheme="minorHAnsi" w:cstheme="minorBidi"/>
              <w:noProof/>
              <w:sz w:val="22"/>
              <w:szCs w:val="22"/>
              <w:lang w:eastAsia="hr-HR"/>
            </w:rPr>
          </w:pPr>
          <w:hyperlink w:anchor="_Toc228782790" w:history="1">
            <w:r w:rsidRPr="00002B18">
              <w:rPr>
                <w:rStyle w:val="Hyperlink"/>
                <w:b/>
                <w:noProof/>
              </w:rPr>
              <w:t>3.</w:t>
            </w:r>
            <w:r>
              <w:rPr>
                <w:rFonts w:asciiTheme="minorHAnsi" w:eastAsiaTheme="minorEastAsia" w:hAnsiTheme="minorHAnsi" w:cstheme="minorBidi"/>
                <w:noProof/>
                <w:sz w:val="22"/>
                <w:szCs w:val="22"/>
                <w:lang w:eastAsia="hr-HR"/>
              </w:rPr>
              <w:tab/>
            </w:r>
            <w:r w:rsidRPr="00002B18">
              <w:rPr>
                <w:rStyle w:val="Hyperlink"/>
                <w:b/>
                <w:noProof/>
              </w:rPr>
              <w:t>OBNOVA</w:t>
            </w:r>
            <w:r>
              <w:rPr>
                <w:noProof/>
                <w:webHidden/>
              </w:rPr>
              <w:tab/>
            </w:r>
            <w:r>
              <w:rPr>
                <w:noProof/>
                <w:webHidden/>
              </w:rPr>
              <w:fldChar w:fldCharType="begin"/>
            </w:r>
            <w:r>
              <w:rPr>
                <w:noProof/>
                <w:webHidden/>
              </w:rPr>
              <w:instrText xml:space="preserve"> PAGEREF _Toc228782790 \h </w:instrText>
            </w:r>
            <w:r>
              <w:rPr>
                <w:noProof/>
                <w:webHidden/>
              </w:rPr>
            </w:r>
            <w:r>
              <w:rPr>
                <w:noProof/>
                <w:webHidden/>
              </w:rPr>
              <w:fldChar w:fldCharType="separate"/>
            </w:r>
            <w:r>
              <w:rPr>
                <w:noProof/>
                <w:webHidden/>
              </w:rPr>
              <w:t>7</w:t>
            </w:r>
            <w:r>
              <w:rPr>
                <w:noProof/>
                <w:webHidden/>
              </w:rPr>
              <w:fldChar w:fldCharType="end"/>
            </w:r>
          </w:hyperlink>
        </w:p>
        <w:p w14:paraId="46F82D8B" w14:textId="77777777" w:rsidR="00FB5562" w:rsidRDefault="00FB5562" w:rsidP="00FB5562">
          <w:pPr>
            <w:pStyle w:val="TOC2"/>
            <w:rPr>
              <w:rFonts w:asciiTheme="minorHAnsi" w:eastAsiaTheme="minorEastAsia" w:hAnsiTheme="minorHAnsi" w:cstheme="minorBidi"/>
              <w:noProof/>
              <w:sz w:val="22"/>
              <w:szCs w:val="22"/>
              <w:lang w:eastAsia="hr-HR"/>
            </w:rPr>
          </w:pPr>
          <w:hyperlink w:anchor="_Toc228782791" w:history="1">
            <w:r w:rsidRPr="00002B18">
              <w:rPr>
                <w:rStyle w:val="Hyperlink"/>
                <w:b/>
                <w:noProof/>
              </w:rPr>
              <w:t>3.1. PROVEDBENI AKTI</w:t>
            </w:r>
            <w:r>
              <w:rPr>
                <w:noProof/>
                <w:webHidden/>
              </w:rPr>
              <w:tab/>
            </w:r>
            <w:r>
              <w:rPr>
                <w:noProof/>
                <w:webHidden/>
              </w:rPr>
              <w:fldChar w:fldCharType="begin"/>
            </w:r>
            <w:r>
              <w:rPr>
                <w:noProof/>
                <w:webHidden/>
              </w:rPr>
              <w:instrText xml:space="preserve"> PAGEREF _Toc228782791 \h </w:instrText>
            </w:r>
            <w:r>
              <w:rPr>
                <w:noProof/>
                <w:webHidden/>
              </w:rPr>
            </w:r>
            <w:r>
              <w:rPr>
                <w:noProof/>
                <w:webHidden/>
              </w:rPr>
              <w:fldChar w:fldCharType="separate"/>
            </w:r>
            <w:r>
              <w:rPr>
                <w:noProof/>
                <w:webHidden/>
              </w:rPr>
              <w:t>8</w:t>
            </w:r>
            <w:r>
              <w:rPr>
                <w:noProof/>
                <w:webHidden/>
              </w:rPr>
              <w:fldChar w:fldCharType="end"/>
            </w:r>
          </w:hyperlink>
        </w:p>
        <w:p w14:paraId="39F80EC1" w14:textId="77777777" w:rsidR="00FB5562" w:rsidRDefault="00FB5562" w:rsidP="00FB5562">
          <w:pPr>
            <w:pStyle w:val="TOC2"/>
            <w:rPr>
              <w:rFonts w:asciiTheme="minorHAnsi" w:eastAsiaTheme="minorEastAsia" w:hAnsiTheme="minorHAnsi" w:cstheme="minorBidi"/>
              <w:noProof/>
              <w:sz w:val="22"/>
              <w:szCs w:val="22"/>
              <w:lang w:eastAsia="hr-HR"/>
            </w:rPr>
          </w:pPr>
          <w:hyperlink w:anchor="_Toc228782792" w:history="1">
            <w:r w:rsidRPr="00002B18">
              <w:rPr>
                <w:rStyle w:val="Hyperlink"/>
                <w:b/>
                <w:noProof/>
              </w:rPr>
              <w:t>3.2. PROVEDBA OBNOVE</w:t>
            </w:r>
            <w:r>
              <w:rPr>
                <w:noProof/>
                <w:webHidden/>
              </w:rPr>
              <w:tab/>
            </w:r>
            <w:r>
              <w:rPr>
                <w:noProof/>
                <w:webHidden/>
              </w:rPr>
              <w:fldChar w:fldCharType="begin"/>
            </w:r>
            <w:r>
              <w:rPr>
                <w:noProof/>
                <w:webHidden/>
              </w:rPr>
              <w:instrText xml:space="preserve"> PAGEREF _Toc228782792 \h </w:instrText>
            </w:r>
            <w:r>
              <w:rPr>
                <w:noProof/>
                <w:webHidden/>
              </w:rPr>
            </w:r>
            <w:r>
              <w:rPr>
                <w:noProof/>
                <w:webHidden/>
              </w:rPr>
              <w:fldChar w:fldCharType="separate"/>
            </w:r>
            <w:r>
              <w:rPr>
                <w:noProof/>
                <w:webHidden/>
              </w:rPr>
              <w:t>12</w:t>
            </w:r>
            <w:r>
              <w:rPr>
                <w:noProof/>
                <w:webHidden/>
              </w:rPr>
              <w:fldChar w:fldCharType="end"/>
            </w:r>
          </w:hyperlink>
        </w:p>
        <w:p w14:paraId="7C5AD31B" w14:textId="77777777" w:rsidR="00FB5562" w:rsidRDefault="00FB5562" w:rsidP="00FB5562">
          <w:pPr>
            <w:pStyle w:val="TOC3"/>
            <w:rPr>
              <w:rFonts w:asciiTheme="minorHAnsi" w:eastAsiaTheme="minorEastAsia" w:hAnsiTheme="minorHAnsi" w:cstheme="minorBidi"/>
              <w:sz w:val="22"/>
              <w:szCs w:val="22"/>
              <w:lang w:eastAsia="hr-HR"/>
            </w:rPr>
          </w:pPr>
          <w:hyperlink w:anchor="_Toc228782793" w:history="1">
            <w:r w:rsidRPr="00002B18">
              <w:rPr>
                <w:rStyle w:val="Hyperlink"/>
                <w:rFonts w:eastAsia="Times New Roman"/>
                <w:b/>
                <w:bCs/>
              </w:rPr>
              <w:t>3.2.1. Nekonstrukcijska obnova</w:t>
            </w:r>
            <w:r>
              <w:rPr>
                <w:webHidden/>
              </w:rPr>
              <w:tab/>
            </w:r>
            <w:r>
              <w:rPr>
                <w:webHidden/>
              </w:rPr>
              <w:fldChar w:fldCharType="begin"/>
            </w:r>
            <w:r>
              <w:rPr>
                <w:webHidden/>
              </w:rPr>
              <w:instrText xml:space="preserve"> PAGEREF _Toc228782793 \h </w:instrText>
            </w:r>
            <w:r>
              <w:rPr>
                <w:webHidden/>
              </w:rPr>
            </w:r>
            <w:r>
              <w:rPr>
                <w:webHidden/>
              </w:rPr>
              <w:fldChar w:fldCharType="separate"/>
            </w:r>
            <w:r>
              <w:rPr>
                <w:webHidden/>
              </w:rPr>
              <w:t>13</w:t>
            </w:r>
            <w:r>
              <w:rPr>
                <w:webHidden/>
              </w:rPr>
              <w:fldChar w:fldCharType="end"/>
            </w:r>
          </w:hyperlink>
        </w:p>
        <w:p w14:paraId="4361C093" w14:textId="77777777" w:rsidR="00FB5562" w:rsidRDefault="00FB5562" w:rsidP="00FB5562">
          <w:pPr>
            <w:pStyle w:val="TOC3"/>
            <w:rPr>
              <w:rFonts w:asciiTheme="minorHAnsi" w:eastAsiaTheme="minorEastAsia" w:hAnsiTheme="minorHAnsi" w:cstheme="minorBidi"/>
              <w:sz w:val="22"/>
              <w:szCs w:val="22"/>
              <w:lang w:eastAsia="hr-HR"/>
            </w:rPr>
          </w:pPr>
          <w:hyperlink w:anchor="_Toc228782794" w:history="1">
            <w:r w:rsidRPr="00002B18">
              <w:rPr>
                <w:rStyle w:val="Hyperlink"/>
                <w:rFonts w:eastAsia="Times New Roman"/>
                <w:b/>
                <w:bCs/>
              </w:rPr>
              <w:t>3.2.2</w:t>
            </w:r>
            <w:r>
              <w:rPr>
                <w:rFonts w:asciiTheme="minorHAnsi" w:eastAsiaTheme="minorEastAsia" w:hAnsiTheme="minorHAnsi" w:cstheme="minorBidi"/>
                <w:sz w:val="22"/>
                <w:szCs w:val="22"/>
                <w:lang w:eastAsia="hr-HR"/>
              </w:rPr>
              <w:tab/>
            </w:r>
            <w:r w:rsidRPr="00002B18">
              <w:rPr>
                <w:rStyle w:val="Hyperlink"/>
                <w:rFonts w:eastAsia="Times New Roman"/>
                <w:b/>
                <w:bCs/>
              </w:rPr>
              <w:t>Konstrukcijska obnova</w:t>
            </w:r>
            <w:r>
              <w:rPr>
                <w:webHidden/>
              </w:rPr>
              <w:tab/>
            </w:r>
            <w:r>
              <w:rPr>
                <w:webHidden/>
              </w:rPr>
              <w:fldChar w:fldCharType="begin"/>
            </w:r>
            <w:r>
              <w:rPr>
                <w:webHidden/>
              </w:rPr>
              <w:instrText xml:space="preserve"> PAGEREF _Toc228782794 \h </w:instrText>
            </w:r>
            <w:r>
              <w:rPr>
                <w:webHidden/>
              </w:rPr>
            </w:r>
            <w:r>
              <w:rPr>
                <w:webHidden/>
              </w:rPr>
              <w:fldChar w:fldCharType="separate"/>
            </w:r>
            <w:r>
              <w:rPr>
                <w:webHidden/>
              </w:rPr>
              <w:t>16</w:t>
            </w:r>
            <w:r>
              <w:rPr>
                <w:webHidden/>
              </w:rPr>
              <w:fldChar w:fldCharType="end"/>
            </w:r>
          </w:hyperlink>
        </w:p>
        <w:p w14:paraId="1825945B" w14:textId="77777777" w:rsidR="00FB5562" w:rsidRDefault="00FB5562" w:rsidP="00FB5562">
          <w:pPr>
            <w:pStyle w:val="TOC3"/>
            <w:rPr>
              <w:rFonts w:asciiTheme="minorHAnsi" w:eastAsiaTheme="minorEastAsia" w:hAnsiTheme="minorHAnsi" w:cstheme="minorBidi"/>
              <w:sz w:val="22"/>
              <w:szCs w:val="22"/>
              <w:lang w:eastAsia="hr-HR"/>
            </w:rPr>
          </w:pPr>
          <w:hyperlink w:anchor="_Toc228782795" w:history="1">
            <w:r w:rsidRPr="00002B18">
              <w:rPr>
                <w:rStyle w:val="Hyperlink"/>
                <w:b/>
                <w:bCs/>
                <w:iCs/>
              </w:rPr>
              <w:t>3.2.3. Uklanjanje i gradnja obiteljskih kuća</w:t>
            </w:r>
            <w:r>
              <w:rPr>
                <w:webHidden/>
              </w:rPr>
              <w:tab/>
            </w:r>
            <w:r>
              <w:rPr>
                <w:webHidden/>
              </w:rPr>
              <w:fldChar w:fldCharType="begin"/>
            </w:r>
            <w:r>
              <w:rPr>
                <w:webHidden/>
              </w:rPr>
              <w:instrText xml:space="preserve"> PAGEREF _Toc228782795 \h </w:instrText>
            </w:r>
            <w:r>
              <w:rPr>
                <w:webHidden/>
              </w:rPr>
            </w:r>
            <w:r>
              <w:rPr>
                <w:webHidden/>
              </w:rPr>
              <w:fldChar w:fldCharType="separate"/>
            </w:r>
            <w:r>
              <w:rPr>
                <w:webHidden/>
              </w:rPr>
              <w:t>21</w:t>
            </w:r>
            <w:r>
              <w:rPr>
                <w:webHidden/>
              </w:rPr>
              <w:fldChar w:fldCharType="end"/>
            </w:r>
          </w:hyperlink>
        </w:p>
        <w:p w14:paraId="74B92F70" w14:textId="77777777" w:rsidR="00FB5562" w:rsidRDefault="00FB5562" w:rsidP="00FB5562">
          <w:pPr>
            <w:pStyle w:val="TOC3"/>
            <w:rPr>
              <w:rFonts w:asciiTheme="minorHAnsi" w:eastAsiaTheme="minorEastAsia" w:hAnsiTheme="minorHAnsi" w:cstheme="minorBidi"/>
              <w:sz w:val="22"/>
              <w:szCs w:val="22"/>
              <w:lang w:eastAsia="hr-HR"/>
            </w:rPr>
          </w:pPr>
          <w:hyperlink w:anchor="_Toc228782796" w:history="1">
            <w:r w:rsidRPr="00002B18">
              <w:rPr>
                <w:rStyle w:val="Hyperlink"/>
                <w:rFonts w:eastAsia="Times New Roman"/>
                <w:b/>
                <w:bCs/>
              </w:rPr>
              <w:t>3.2.4.</w:t>
            </w:r>
            <w:r>
              <w:rPr>
                <w:rFonts w:asciiTheme="minorHAnsi" w:eastAsiaTheme="minorEastAsia" w:hAnsiTheme="minorHAnsi" w:cstheme="minorBidi"/>
                <w:sz w:val="22"/>
                <w:szCs w:val="22"/>
                <w:lang w:eastAsia="hr-HR"/>
              </w:rPr>
              <w:tab/>
            </w:r>
            <w:r w:rsidRPr="00002B18">
              <w:rPr>
                <w:rStyle w:val="Hyperlink"/>
                <w:rFonts w:eastAsia="Times New Roman"/>
                <w:b/>
                <w:bCs/>
                <w:iCs/>
              </w:rPr>
              <w:t>Zbirni pregled novčanih pomoći za obnovu</w:t>
            </w:r>
            <w:r>
              <w:rPr>
                <w:webHidden/>
              </w:rPr>
              <w:tab/>
            </w:r>
            <w:r>
              <w:rPr>
                <w:webHidden/>
              </w:rPr>
              <w:fldChar w:fldCharType="begin"/>
            </w:r>
            <w:r>
              <w:rPr>
                <w:webHidden/>
              </w:rPr>
              <w:instrText xml:space="preserve"> PAGEREF _Toc228782796 \h </w:instrText>
            </w:r>
            <w:r>
              <w:rPr>
                <w:webHidden/>
              </w:rPr>
            </w:r>
            <w:r>
              <w:rPr>
                <w:webHidden/>
              </w:rPr>
              <w:fldChar w:fldCharType="separate"/>
            </w:r>
            <w:r>
              <w:rPr>
                <w:webHidden/>
              </w:rPr>
              <w:t>26</w:t>
            </w:r>
            <w:r>
              <w:rPr>
                <w:webHidden/>
              </w:rPr>
              <w:fldChar w:fldCharType="end"/>
            </w:r>
          </w:hyperlink>
        </w:p>
        <w:p w14:paraId="7F5DC75B" w14:textId="77777777" w:rsidR="00FB5562" w:rsidRDefault="00FB5562" w:rsidP="00FB5562">
          <w:pPr>
            <w:pStyle w:val="TOC3"/>
            <w:rPr>
              <w:rFonts w:asciiTheme="minorHAnsi" w:eastAsiaTheme="minorEastAsia" w:hAnsiTheme="minorHAnsi" w:cstheme="minorBidi"/>
              <w:sz w:val="22"/>
              <w:szCs w:val="22"/>
              <w:lang w:eastAsia="hr-HR"/>
            </w:rPr>
          </w:pPr>
          <w:hyperlink w:anchor="_Toc228782797" w:history="1">
            <w:r w:rsidRPr="00002B18">
              <w:rPr>
                <w:rStyle w:val="Hyperlink"/>
                <w:b/>
                <w:bCs/>
              </w:rPr>
              <w:t>3.2.5.</w:t>
            </w:r>
            <w:r>
              <w:rPr>
                <w:rFonts w:asciiTheme="minorHAnsi" w:eastAsiaTheme="minorEastAsia" w:hAnsiTheme="minorHAnsi" w:cstheme="minorBidi"/>
                <w:sz w:val="22"/>
                <w:szCs w:val="22"/>
                <w:lang w:eastAsia="hr-HR"/>
              </w:rPr>
              <w:tab/>
            </w:r>
            <w:r w:rsidRPr="00002B18">
              <w:rPr>
                <w:rStyle w:val="Hyperlink"/>
                <w:b/>
                <w:bCs/>
              </w:rPr>
              <w:t>Postupci nabave</w:t>
            </w:r>
            <w:r>
              <w:rPr>
                <w:webHidden/>
              </w:rPr>
              <w:tab/>
            </w:r>
            <w:r>
              <w:rPr>
                <w:webHidden/>
              </w:rPr>
              <w:fldChar w:fldCharType="begin"/>
            </w:r>
            <w:r>
              <w:rPr>
                <w:webHidden/>
              </w:rPr>
              <w:instrText xml:space="preserve"> PAGEREF _Toc228782797 \h </w:instrText>
            </w:r>
            <w:r>
              <w:rPr>
                <w:webHidden/>
              </w:rPr>
            </w:r>
            <w:r>
              <w:rPr>
                <w:webHidden/>
              </w:rPr>
              <w:fldChar w:fldCharType="separate"/>
            </w:r>
            <w:r>
              <w:rPr>
                <w:webHidden/>
              </w:rPr>
              <w:t>28</w:t>
            </w:r>
            <w:r>
              <w:rPr>
                <w:webHidden/>
              </w:rPr>
              <w:fldChar w:fldCharType="end"/>
            </w:r>
          </w:hyperlink>
        </w:p>
        <w:p w14:paraId="4BB5EF03" w14:textId="77777777" w:rsidR="00FB5562" w:rsidRDefault="00FB5562" w:rsidP="00FB5562">
          <w:pPr>
            <w:pStyle w:val="TOC1"/>
            <w:rPr>
              <w:rFonts w:asciiTheme="minorHAnsi" w:eastAsiaTheme="minorEastAsia" w:hAnsiTheme="minorHAnsi" w:cstheme="minorBidi"/>
              <w:noProof/>
              <w:sz w:val="22"/>
              <w:szCs w:val="22"/>
              <w:lang w:eastAsia="hr-HR"/>
            </w:rPr>
          </w:pPr>
          <w:hyperlink w:anchor="_Toc228782798" w:history="1">
            <w:r w:rsidRPr="00002B18">
              <w:rPr>
                <w:rStyle w:val="Hyperlink"/>
                <w:b/>
                <w:noProof/>
              </w:rPr>
              <w:t>4.</w:t>
            </w:r>
            <w:r>
              <w:rPr>
                <w:rFonts w:asciiTheme="minorHAnsi" w:eastAsiaTheme="minorEastAsia" w:hAnsiTheme="minorHAnsi" w:cstheme="minorBidi"/>
                <w:noProof/>
                <w:sz w:val="22"/>
                <w:szCs w:val="22"/>
                <w:lang w:eastAsia="hr-HR"/>
              </w:rPr>
              <w:tab/>
            </w:r>
            <w:r w:rsidRPr="00002B18">
              <w:rPr>
                <w:rStyle w:val="Hyperlink"/>
                <w:b/>
                <w:noProof/>
              </w:rPr>
              <w:t>STAMBENO ZBRINJAVANJE</w:t>
            </w:r>
            <w:r>
              <w:rPr>
                <w:noProof/>
                <w:webHidden/>
              </w:rPr>
              <w:tab/>
            </w:r>
            <w:r>
              <w:rPr>
                <w:noProof/>
                <w:webHidden/>
              </w:rPr>
              <w:fldChar w:fldCharType="begin"/>
            </w:r>
            <w:r>
              <w:rPr>
                <w:noProof/>
                <w:webHidden/>
              </w:rPr>
              <w:instrText xml:space="preserve"> PAGEREF _Toc228782798 \h </w:instrText>
            </w:r>
            <w:r>
              <w:rPr>
                <w:noProof/>
                <w:webHidden/>
              </w:rPr>
            </w:r>
            <w:r>
              <w:rPr>
                <w:noProof/>
                <w:webHidden/>
              </w:rPr>
              <w:fldChar w:fldCharType="separate"/>
            </w:r>
            <w:r>
              <w:rPr>
                <w:noProof/>
                <w:webHidden/>
              </w:rPr>
              <w:t>34</w:t>
            </w:r>
            <w:r>
              <w:rPr>
                <w:noProof/>
                <w:webHidden/>
              </w:rPr>
              <w:fldChar w:fldCharType="end"/>
            </w:r>
          </w:hyperlink>
        </w:p>
        <w:p w14:paraId="1D9F10CC" w14:textId="77777777" w:rsidR="00FB5562" w:rsidRDefault="00FB5562" w:rsidP="00FB5562">
          <w:pPr>
            <w:pStyle w:val="TOC2"/>
            <w:rPr>
              <w:rFonts w:asciiTheme="minorHAnsi" w:eastAsiaTheme="minorEastAsia" w:hAnsiTheme="minorHAnsi" w:cstheme="minorBidi"/>
              <w:noProof/>
              <w:sz w:val="22"/>
              <w:szCs w:val="22"/>
              <w:lang w:eastAsia="hr-HR"/>
            </w:rPr>
          </w:pPr>
          <w:hyperlink w:anchor="_Toc228782799" w:history="1">
            <w:r w:rsidRPr="00002B18">
              <w:rPr>
                <w:rStyle w:val="Hyperlink"/>
                <w:b/>
                <w:noProof/>
              </w:rPr>
              <w:t>4.1. Stambeno zbrinjavanje sredstvima OPKK 2014. – 2020.</w:t>
            </w:r>
            <w:r>
              <w:rPr>
                <w:noProof/>
                <w:webHidden/>
              </w:rPr>
              <w:tab/>
            </w:r>
            <w:r>
              <w:rPr>
                <w:noProof/>
                <w:webHidden/>
              </w:rPr>
              <w:fldChar w:fldCharType="begin"/>
            </w:r>
            <w:r>
              <w:rPr>
                <w:noProof/>
                <w:webHidden/>
              </w:rPr>
              <w:instrText xml:space="preserve"> PAGEREF _Toc228782799 \h </w:instrText>
            </w:r>
            <w:r>
              <w:rPr>
                <w:noProof/>
                <w:webHidden/>
              </w:rPr>
            </w:r>
            <w:r>
              <w:rPr>
                <w:noProof/>
                <w:webHidden/>
              </w:rPr>
              <w:fldChar w:fldCharType="separate"/>
            </w:r>
            <w:r>
              <w:rPr>
                <w:noProof/>
                <w:webHidden/>
              </w:rPr>
              <w:t>35</w:t>
            </w:r>
            <w:r>
              <w:rPr>
                <w:noProof/>
                <w:webHidden/>
              </w:rPr>
              <w:fldChar w:fldCharType="end"/>
            </w:r>
          </w:hyperlink>
        </w:p>
        <w:p w14:paraId="7A541941" w14:textId="77777777" w:rsidR="00FB5562" w:rsidRDefault="00FB5562" w:rsidP="00FB5562">
          <w:pPr>
            <w:pStyle w:val="TOC2"/>
            <w:rPr>
              <w:rFonts w:asciiTheme="minorHAnsi" w:eastAsiaTheme="minorEastAsia" w:hAnsiTheme="minorHAnsi" w:cstheme="minorBidi"/>
              <w:noProof/>
              <w:sz w:val="22"/>
              <w:szCs w:val="22"/>
              <w:lang w:eastAsia="hr-HR"/>
            </w:rPr>
          </w:pPr>
          <w:hyperlink w:anchor="_Toc228782800" w:history="1">
            <w:r w:rsidRPr="00002B18">
              <w:rPr>
                <w:rStyle w:val="Hyperlink"/>
                <w:b/>
                <w:noProof/>
              </w:rPr>
              <w:t>4.2.</w:t>
            </w:r>
            <w:r>
              <w:rPr>
                <w:rFonts w:asciiTheme="minorHAnsi" w:eastAsiaTheme="minorEastAsia" w:hAnsiTheme="minorHAnsi" w:cstheme="minorBidi"/>
                <w:noProof/>
                <w:sz w:val="22"/>
                <w:szCs w:val="22"/>
                <w:lang w:eastAsia="hr-HR"/>
              </w:rPr>
              <w:tab/>
            </w:r>
            <w:r w:rsidRPr="00002B18">
              <w:rPr>
                <w:rStyle w:val="Hyperlink"/>
                <w:b/>
                <w:noProof/>
              </w:rPr>
              <w:t>Stambeno zbrinjavanje putem APN-a</w:t>
            </w:r>
            <w:r>
              <w:rPr>
                <w:noProof/>
                <w:webHidden/>
              </w:rPr>
              <w:tab/>
            </w:r>
            <w:r>
              <w:rPr>
                <w:noProof/>
                <w:webHidden/>
              </w:rPr>
              <w:fldChar w:fldCharType="begin"/>
            </w:r>
            <w:r>
              <w:rPr>
                <w:noProof/>
                <w:webHidden/>
              </w:rPr>
              <w:instrText xml:space="preserve"> PAGEREF _Toc228782800 \h </w:instrText>
            </w:r>
            <w:r>
              <w:rPr>
                <w:noProof/>
                <w:webHidden/>
              </w:rPr>
            </w:r>
            <w:r>
              <w:rPr>
                <w:noProof/>
                <w:webHidden/>
              </w:rPr>
              <w:fldChar w:fldCharType="separate"/>
            </w:r>
            <w:r>
              <w:rPr>
                <w:noProof/>
                <w:webHidden/>
              </w:rPr>
              <w:t>38</w:t>
            </w:r>
            <w:r>
              <w:rPr>
                <w:noProof/>
                <w:webHidden/>
              </w:rPr>
              <w:fldChar w:fldCharType="end"/>
            </w:r>
          </w:hyperlink>
        </w:p>
        <w:p w14:paraId="0759C6D5" w14:textId="77777777" w:rsidR="00FB5562" w:rsidRDefault="00FB5562" w:rsidP="00FB5562">
          <w:pPr>
            <w:pStyle w:val="TOC2"/>
            <w:rPr>
              <w:rFonts w:asciiTheme="minorHAnsi" w:eastAsiaTheme="minorEastAsia" w:hAnsiTheme="minorHAnsi" w:cstheme="minorBidi"/>
              <w:noProof/>
              <w:sz w:val="22"/>
              <w:szCs w:val="22"/>
              <w:lang w:eastAsia="hr-HR"/>
            </w:rPr>
          </w:pPr>
          <w:hyperlink w:anchor="_Toc228782801" w:history="1">
            <w:r w:rsidRPr="00002B18">
              <w:rPr>
                <w:rStyle w:val="Hyperlink"/>
                <w:b/>
                <w:noProof/>
              </w:rPr>
              <w:t>4.3.</w:t>
            </w:r>
            <w:r>
              <w:rPr>
                <w:rFonts w:asciiTheme="minorHAnsi" w:eastAsiaTheme="minorEastAsia" w:hAnsiTheme="minorHAnsi" w:cstheme="minorBidi"/>
                <w:noProof/>
                <w:sz w:val="22"/>
                <w:szCs w:val="22"/>
                <w:lang w:eastAsia="hr-HR"/>
              </w:rPr>
              <w:tab/>
            </w:r>
            <w:r w:rsidRPr="00002B18">
              <w:rPr>
                <w:rStyle w:val="Hyperlink"/>
                <w:b/>
                <w:noProof/>
              </w:rPr>
              <w:t>Stambeno zbrinjavanje u nekretninama u vlasništvu Republike Hrvatske</w:t>
            </w:r>
            <w:r>
              <w:rPr>
                <w:noProof/>
                <w:webHidden/>
              </w:rPr>
              <w:tab/>
            </w:r>
            <w:r>
              <w:rPr>
                <w:noProof/>
                <w:webHidden/>
              </w:rPr>
              <w:fldChar w:fldCharType="begin"/>
            </w:r>
            <w:r>
              <w:rPr>
                <w:noProof/>
                <w:webHidden/>
              </w:rPr>
              <w:instrText xml:space="preserve"> PAGEREF _Toc228782801 \h </w:instrText>
            </w:r>
            <w:r>
              <w:rPr>
                <w:noProof/>
                <w:webHidden/>
              </w:rPr>
            </w:r>
            <w:r>
              <w:rPr>
                <w:noProof/>
                <w:webHidden/>
              </w:rPr>
              <w:fldChar w:fldCharType="separate"/>
            </w:r>
            <w:r>
              <w:rPr>
                <w:noProof/>
                <w:webHidden/>
              </w:rPr>
              <w:t>41</w:t>
            </w:r>
            <w:r>
              <w:rPr>
                <w:noProof/>
                <w:webHidden/>
              </w:rPr>
              <w:fldChar w:fldCharType="end"/>
            </w:r>
          </w:hyperlink>
        </w:p>
        <w:p w14:paraId="1A2D825E" w14:textId="77777777" w:rsidR="00FB5562" w:rsidRDefault="00FB5562" w:rsidP="00FB5562">
          <w:pPr>
            <w:pStyle w:val="TOC2"/>
            <w:rPr>
              <w:rFonts w:asciiTheme="minorHAnsi" w:eastAsiaTheme="minorEastAsia" w:hAnsiTheme="minorHAnsi" w:cstheme="minorBidi"/>
              <w:noProof/>
              <w:sz w:val="22"/>
              <w:szCs w:val="22"/>
              <w:lang w:eastAsia="hr-HR"/>
            </w:rPr>
          </w:pPr>
          <w:hyperlink w:anchor="_Toc228782802" w:history="1">
            <w:r w:rsidRPr="00002B18">
              <w:rPr>
                <w:rStyle w:val="Hyperlink"/>
                <w:b/>
                <w:noProof/>
              </w:rPr>
              <w:t>4.4.</w:t>
            </w:r>
            <w:r>
              <w:rPr>
                <w:rFonts w:asciiTheme="minorHAnsi" w:eastAsiaTheme="minorEastAsia" w:hAnsiTheme="minorHAnsi" w:cstheme="minorBidi"/>
                <w:noProof/>
                <w:sz w:val="22"/>
                <w:szCs w:val="22"/>
                <w:lang w:eastAsia="hr-HR"/>
              </w:rPr>
              <w:tab/>
            </w:r>
            <w:r w:rsidRPr="00002B18">
              <w:rPr>
                <w:rStyle w:val="Hyperlink"/>
                <w:b/>
                <w:noProof/>
              </w:rPr>
              <w:t>Financiranje najamnina zamjenskog smještaja i režijskih troškova</w:t>
            </w:r>
            <w:r>
              <w:rPr>
                <w:noProof/>
                <w:webHidden/>
              </w:rPr>
              <w:tab/>
            </w:r>
            <w:r>
              <w:rPr>
                <w:noProof/>
                <w:webHidden/>
              </w:rPr>
              <w:fldChar w:fldCharType="begin"/>
            </w:r>
            <w:r>
              <w:rPr>
                <w:noProof/>
                <w:webHidden/>
              </w:rPr>
              <w:instrText xml:space="preserve"> PAGEREF _Toc228782802 \h </w:instrText>
            </w:r>
            <w:r>
              <w:rPr>
                <w:noProof/>
                <w:webHidden/>
              </w:rPr>
            </w:r>
            <w:r>
              <w:rPr>
                <w:noProof/>
                <w:webHidden/>
              </w:rPr>
              <w:fldChar w:fldCharType="separate"/>
            </w:r>
            <w:r>
              <w:rPr>
                <w:noProof/>
                <w:webHidden/>
              </w:rPr>
              <w:t>41</w:t>
            </w:r>
            <w:r>
              <w:rPr>
                <w:noProof/>
                <w:webHidden/>
              </w:rPr>
              <w:fldChar w:fldCharType="end"/>
            </w:r>
          </w:hyperlink>
        </w:p>
        <w:p w14:paraId="5EEF1156" w14:textId="77777777" w:rsidR="00FB5562" w:rsidRDefault="00FB5562" w:rsidP="00FB5562">
          <w:pPr>
            <w:pStyle w:val="TOC2"/>
            <w:rPr>
              <w:rFonts w:asciiTheme="minorHAnsi" w:eastAsiaTheme="minorEastAsia" w:hAnsiTheme="minorHAnsi" w:cstheme="minorBidi"/>
              <w:noProof/>
              <w:sz w:val="22"/>
              <w:szCs w:val="22"/>
              <w:lang w:eastAsia="hr-HR"/>
            </w:rPr>
          </w:pPr>
          <w:hyperlink w:anchor="_Toc228782803" w:history="1">
            <w:r w:rsidRPr="00002B18">
              <w:rPr>
                <w:rStyle w:val="Hyperlink"/>
                <w:b/>
                <w:noProof/>
              </w:rPr>
              <w:t>4.5.</w:t>
            </w:r>
            <w:r>
              <w:rPr>
                <w:rFonts w:asciiTheme="minorHAnsi" w:eastAsiaTheme="minorEastAsia" w:hAnsiTheme="minorHAnsi" w:cstheme="minorBidi"/>
                <w:noProof/>
                <w:sz w:val="22"/>
                <w:szCs w:val="22"/>
                <w:lang w:eastAsia="hr-HR"/>
              </w:rPr>
              <w:tab/>
            </w:r>
            <w:r w:rsidRPr="00002B18">
              <w:rPr>
                <w:rStyle w:val="Hyperlink"/>
                <w:b/>
                <w:noProof/>
              </w:rPr>
              <w:t>Nabava mobilnih energetski učinkovitih kuća</w:t>
            </w:r>
            <w:r>
              <w:rPr>
                <w:noProof/>
                <w:webHidden/>
              </w:rPr>
              <w:tab/>
            </w:r>
            <w:r>
              <w:rPr>
                <w:noProof/>
                <w:webHidden/>
              </w:rPr>
              <w:fldChar w:fldCharType="begin"/>
            </w:r>
            <w:r>
              <w:rPr>
                <w:noProof/>
                <w:webHidden/>
              </w:rPr>
              <w:instrText xml:space="preserve"> PAGEREF _Toc228782803 \h </w:instrText>
            </w:r>
            <w:r>
              <w:rPr>
                <w:noProof/>
                <w:webHidden/>
              </w:rPr>
            </w:r>
            <w:r>
              <w:rPr>
                <w:noProof/>
                <w:webHidden/>
              </w:rPr>
              <w:fldChar w:fldCharType="separate"/>
            </w:r>
            <w:r>
              <w:rPr>
                <w:noProof/>
                <w:webHidden/>
              </w:rPr>
              <w:t>42</w:t>
            </w:r>
            <w:r>
              <w:rPr>
                <w:noProof/>
                <w:webHidden/>
              </w:rPr>
              <w:fldChar w:fldCharType="end"/>
            </w:r>
          </w:hyperlink>
        </w:p>
        <w:p w14:paraId="1478EB22" w14:textId="77777777" w:rsidR="00FB5562" w:rsidRDefault="00FB5562" w:rsidP="00FB5562">
          <w:pPr>
            <w:pStyle w:val="TOC2"/>
            <w:rPr>
              <w:rFonts w:asciiTheme="minorHAnsi" w:eastAsiaTheme="minorEastAsia" w:hAnsiTheme="minorHAnsi" w:cstheme="minorBidi"/>
              <w:noProof/>
              <w:sz w:val="22"/>
              <w:szCs w:val="22"/>
              <w:lang w:eastAsia="hr-HR"/>
            </w:rPr>
          </w:pPr>
          <w:hyperlink w:anchor="_Toc228782804" w:history="1">
            <w:r w:rsidRPr="00002B18">
              <w:rPr>
                <w:rStyle w:val="Hyperlink"/>
                <w:b/>
                <w:noProof/>
              </w:rPr>
              <w:t>4.6.</w:t>
            </w:r>
            <w:r>
              <w:rPr>
                <w:rFonts w:asciiTheme="minorHAnsi" w:eastAsiaTheme="minorEastAsia" w:hAnsiTheme="minorHAnsi" w:cstheme="minorBidi"/>
                <w:noProof/>
                <w:sz w:val="22"/>
                <w:szCs w:val="22"/>
                <w:lang w:eastAsia="hr-HR"/>
              </w:rPr>
              <w:tab/>
            </w:r>
            <w:r w:rsidRPr="00002B18">
              <w:rPr>
                <w:rStyle w:val="Hyperlink"/>
                <w:b/>
                <w:noProof/>
              </w:rPr>
              <w:t>Gradnja drvenih kuća u svrhu proširenja kapaciteta domova za starije</w:t>
            </w:r>
            <w:r>
              <w:rPr>
                <w:noProof/>
                <w:webHidden/>
              </w:rPr>
              <w:tab/>
            </w:r>
            <w:r>
              <w:rPr>
                <w:noProof/>
                <w:webHidden/>
              </w:rPr>
              <w:fldChar w:fldCharType="begin"/>
            </w:r>
            <w:r>
              <w:rPr>
                <w:noProof/>
                <w:webHidden/>
              </w:rPr>
              <w:instrText xml:space="preserve"> PAGEREF _Toc228782804 \h </w:instrText>
            </w:r>
            <w:r>
              <w:rPr>
                <w:noProof/>
                <w:webHidden/>
              </w:rPr>
            </w:r>
            <w:r>
              <w:rPr>
                <w:noProof/>
                <w:webHidden/>
              </w:rPr>
              <w:fldChar w:fldCharType="separate"/>
            </w:r>
            <w:r>
              <w:rPr>
                <w:noProof/>
                <w:webHidden/>
              </w:rPr>
              <w:t>44</w:t>
            </w:r>
            <w:r>
              <w:rPr>
                <w:noProof/>
                <w:webHidden/>
              </w:rPr>
              <w:fldChar w:fldCharType="end"/>
            </w:r>
          </w:hyperlink>
        </w:p>
        <w:p w14:paraId="7DE1377D" w14:textId="77777777" w:rsidR="00FB5562" w:rsidRDefault="00FB5562" w:rsidP="00FB5562">
          <w:pPr>
            <w:pStyle w:val="TOC2"/>
            <w:rPr>
              <w:rFonts w:asciiTheme="minorHAnsi" w:eastAsiaTheme="minorEastAsia" w:hAnsiTheme="minorHAnsi" w:cstheme="minorBidi"/>
              <w:noProof/>
              <w:sz w:val="22"/>
              <w:szCs w:val="22"/>
              <w:lang w:eastAsia="hr-HR"/>
            </w:rPr>
          </w:pPr>
          <w:hyperlink w:anchor="_Toc228782805" w:history="1">
            <w:r w:rsidRPr="00002B18">
              <w:rPr>
                <w:rStyle w:val="Hyperlink"/>
                <w:b/>
                <w:noProof/>
              </w:rPr>
              <w:t>4.7.</w:t>
            </w:r>
            <w:r>
              <w:rPr>
                <w:rFonts w:asciiTheme="minorHAnsi" w:eastAsiaTheme="minorEastAsia" w:hAnsiTheme="minorHAnsi" w:cstheme="minorBidi"/>
                <w:noProof/>
                <w:sz w:val="22"/>
                <w:szCs w:val="22"/>
                <w:lang w:eastAsia="hr-HR"/>
              </w:rPr>
              <w:tab/>
            </w:r>
            <w:r w:rsidRPr="00002B18">
              <w:rPr>
                <w:rStyle w:val="Hyperlink"/>
                <w:b/>
                <w:noProof/>
              </w:rPr>
              <w:t>Stambeno zbrinjavanje – mobilne stambene jedinice - 31. prosinca 2025.</w:t>
            </w:r>
            <w:r>
              <w:rPr>
                <w:noProof/>
                <w:webHidden/>
              </w:rPr>
              <w:tab/>
            </w:r>
            <w:r>
              <w:rPr>
                <w:noProof/>
                <w:webHidden/>
              </w:rPr>
              <w:fldChar w:fldCharType="begin"/>
            </w:r>
            <w:r>
              <w:rPr>
                <w:noProof/>
                <w:webHidden/>
              </w:rPr>
              <w:instrText xml:space="preserve"> PAGEREF _Toc228782805 \h </w:instrText>
            </w:r>
            <w:r>
              <w:rPr>
                <w:noProof/>
                <w:webHidden/>
              </w:rPr>
            </w:r>
            <w:r>
              <w:rPr>
                <w:noProof/>
                <w:webHidden/>
              </w:rPr>
              <w:fldChar w:fldCharType="separate"/>
            </w:r>
            <w:r>
              <w:rPr>
                <w:noProof/>
                <w:webHidden/>
              </w:rPr>
              <w:t>45</w:t>
            </w:r>
            <w:r>
              <w:rPr>
                <w:noProof/>
                <w:webHidden/>
              </w:rPr>
              <w:fldChar w:fldCharType="end"/>
            </w:r>
          </w:hyperlink>
        </w:p>
        <w:p w14:paraId="441AA2D5" w14:textId="77777777" w:rsidR="00FB5562" w:rsidRDefault="00FB5562" w:rsidP="00FB5562">
          <w:pPr>
            <w:pStyle w:val="TOC1"/>
            <w:rPr>
              <w:rFonts w:asciiTheme="minorHAnsi" w:eastAsiaTheme="minorEastAsia" w:hAnsiTheme="minorHAnsi" w:cstheme="minorBidi"/>
              <w:noProof/>
              <w:sz w:val="22"/>
              <w:szCs w:val="22"/>
              <w:lang w:eastAsia="hr-HR"/>
            </w:rPr>
          </w:pPr>
          <w:hyperlink w:anchor="_Toc228782806" w:history="1">
            <w:r w:rsidRPr="00002B18">
              <w:rPr>
                <w:rStyle w:val="Hyperlink"/>
                <w:b/>
                <w:noProof/>
              </w:rPr>
              <w:t>5.</w:t>
            </w:r>
            <w:r>
              <w:rPr>
                <w:rFonts w:asciiTheme="minorHAnsi" w:eastAsiaTheme="minorEastAsia" w:hAnsiTheme="minorHAnsi" w:cstheme="minorBidi"/>
                <w:noProof/>
                <w:sz w:val="22"/>
                <w:szCs w:val="22"/>
                <w:lang w:eastAsia="hr-HR"/>
              </w:rPr>
              <w:tab/>
            </w:r>
            <w:r w:rsidRPr="00002B18">
              <w:rPr>
                <w:rStyle w:val="Hyperlink"/>
                <w:b/>
                <w:noProof/>
              </w:rPr>
              <w:t>FINANCIRANJE PROVEDBE ZAKONA</w:t>
            </w:r>
            <w:r>
              <w:rPr>
                <w:noProof/>
                <w:webHidden/>
              </w:rPr>
              <w:tab/>
            </w:r>
            <w:r>
              <w:rPr>
                <w:noProof/>
                <w:webHidden/>
              </w:rPr>
              <w:fldChar w:fldCharType="begin"/>
            </w:r>
            <w:r>
              <w:rPr>
                <w:noProof/>
                <w:webHidden/>
              </w:rPr>
              <w:instrText xml:space="preserve"> PAGEREF _Toc228782806 \h </w:instrText>
            </w:r>
            <w:r>
              <w:rPr>
                <w:noProof/>
                <w:webHidden/>
              </w:rPr>
            </w:r>
            <w:r>
              <w:rPr>
                <w:noProof/>
                <w:webHidden/>
              </w:rPr>
              <w:fldChar w:fldCharType="separate"/>
            </w:r>
            <w:r>
              <w:rPr>
                <w:noProof/>
                <w:webHidden/>
              </w:rPr>
              <w:t>47</w:t>
            </w:r>
            <w:r>
              <w:rPr>
                <w:noProof/>
                <w:webHidden/>
              </w:rPr>
              <w:fldChar w:fldCharType="end"/>
            </w:r>
          </w:hyperlink>
        </w:p>
        <w:p w14:paraId="4CE598EC" w14:textId="77777777" w:rsidR="00FB5562" w:rsidRDefault="00FB5562" w:rsidP="00FB5562">
          <w:pPr>
            <w:pStyle w:val="TOC1"/>
            <w:rPr>
              <w:rFonts w:asciiTheme="minorHAnsi" w:eastAsiaTheme="minorEastAsia" w:hAnsiTheme="minorHAnsi" w:cstheme="minorBidi"/>
              <w:noProof/>
              <w:sz w:val="22"/>
              <w:szCs w:val="22"/>
              <w:lang w:eastAsia="hr-HR"/>
            </w:rPr>
          </w:pPr>
          <w:hyperlink w:anchor="_Toc228782807" w:history="1">
            <w:r w:rsidRPr="00002B18">
              <w:rPr>
                <w:rStyle w:val="Hyperlink"/>
                <w:b/>
                <w:noProof/>
              </w:rPr>
              <w:t>6.</w:t>
            </w:r>
            <w:r>
              <w:rPr>
                <w:rFonts w:asciiTheme="minorHAnsi" w:eastAsiaTheme="minorEastAsia" w:hAnsiTheme="minorHAnsi" w:cstheme="minorBidi"/>
                <w:noProof/>
                <w:sz w:val="22"/>
                <w:szCs w:val="22"/>
                <w:lang w:eastAsia="hr-HR"/>
              </w:rPr>
              <w:tab/>
            </w:r>
            <w:r w:rsidRPr="00002B18">
              <w:rPr>
                <w:rStyle w:val="Hyperlink"/>
                <w:b/>
                <w:noProof/>
              </w:rPr>
              <w:t>EUROPSKI I MEĐUNARODNI IZVORI FINANCIRANJA</w:t>
            </w:r>
            <w:r>
              <w:rPr>
                <w:noProof/>
                <w:webHidden/>
              </w:rPr>
              <w:tab/>
            </w:r>
            <w:r>
              <w:rPr>
                <w:noProof/>
                <w:webHidden/>
              </w:rPr>
              <w:fldChar w:fldCharType="begin"/>
            </w:r>
            <w:r>
              <w:rPr>
                <w:noProof/>
                <w:webHidden/>
              </w:rPr>
              <w:instrText xml:space="preserve"> PAGEREF _Toc228782807 \h </w:instrText>
            </w:r>
            <w:r>
              <w:rPr>
                <w:noProof/>
                <w:webHidden/>
              </w:rPr>
            </w:r>
            <w:r>
              <w:rPr>
                <w:noProof/>
                <w:webHidden/>
              </w:rPr>
              <w:fldChar w:fldCharType="separate"/>
            </w:r>
            <w:r>
              <w:rPr>
                <w:noProof/>
                <w:webHidden/>
              </w:rPr>
              <w:t>53</w:t>
            </w:r>
            <w:r>
              <w:rPr>
                <w:noProof/>
                <w:webHidden/>
              </w:rPr>
              <w:fldChar w:fldCharType="end"/>
            </w:r>
          </w:hyperlink>
        </w:p>
        <w:p w14:paraId="1F2883E2" w14:textId="77777777" w:rsidR="00FB5562" w:rsidRDefault="00FB5562" w:rsidP="00FB5562">
          <w:pPr>
            <w:pStyle w:val="TOC2"/>
            <w:rPr>
              <w:rFonts w:asciiTheme="minorHAnsi" w:eastAsiaTheme="minorEastAsia" w:hAnsiTheme="minorHAnsi" w:cstheme="minorBidi"/>
              <w:noProof/>
              <w:sz w:val="22"/>
              <w:szCs w:val="22"/>
              <w:lang w:eastAsia="hr-HR"/>
            </w:rPr>
          </w:pPr>
          <w:hyperlink w:anchor="_Toc228782808" w:history="1">
            <w:r w:rsidRPr="00002B18">
              <w:rPr>
                <w:rStyle w:val="Hyperlink"/>
                <w:b/>
                <w:noProof/>
              </w:rPr>
              <w:t>6.1. Operativni program Konkurentnost i kohezija 2014.-2020.</w:t>
            </w:r>
            <w:r>
              <w:rPr>
                <w:noProof/>
                <w:webHidden/>
              </w:rPr>
              <w:tab/>
            </w:r>
            <w:r>
              <w:rPr>
                <w:noProof/>
                <w:webHidden/>
              </w:rPr>
              <w:fldChar w:fldCharType="begin"/>
            </w:r>
            <w:r>
              <w:rPr>
                <w:noProof/>
                <w:webHidden/>
              </w:rPr>
              <w:instrText xml:space="preserve"> PAGEREF _Toc228782808 \h </w:instrText>
            </w:r>
            <w:r>
              <w:rPr>
                <w:noProof/>
                <w:webHidden/>
              </w:rPr>
            </w:r>
            <w:r>
              <w:rPr>
                <w:noProof/>
                <w:webHidden/>
              </w:rPr>
              <w:fldChar w:fldCharType="separate"/>
            </w:r>
            <w:r>
              <w:rPr>
                <w:noProof/>
                <w:webHidden/>
              </w:rPr>
              <w:t>53</w:t>
            </w:r>
            <w:r>
              <w:rPr>
                <w:noProof/>
                <w:webHidden/>
              </w:rPr>
              <w:fldChar w:fldCharType="end"/>
            </w:r>
          </w:hyperlink>
        </w:p>
        <w:p w14:paraId="70582906" w14:textId="77777777" w:rsidR="00FB5562" w:rsidRDefault="00FB5562" w:rsidP="00FB5562">
          <w:pPr>
            <w:pStyle w:val="TOC2"/>
            <w:rPr>
              <w:rFonts w:asciiTheme="minorHAnsi" w:eastAsiaTheme="minorEastAsia" w:hAnsiTheme="minorHAnsi" w:cstheme="minorBidi"/>
              <w:noProof/>
              <w:sz w:val="22"/>
              <w:szCs w:val="22"/>
              <w:lang w:eastAsia="hr-HR"/>
            </w:rPr>
          </w:pPr>
          <w:hyperlink w:anchor="_Toc228782809" w:history="1">
            <w:r w:rsidRPr="00002B18">
              <w:rPr>
                <w:rStyle w:val="Hyperlink"/>
                <w:b/>
                <w:noProof/>
              </w:rPr>
              <w:t>6.2.</w:t>
            </w:r>
            <w:r>
              <w:rPr>
                <w:rFonts w:asciiTheme="minorHAnsi" w:eastAsiaTheme="minorEastAsia" w:hAnsiTheme="minorHAnsi" w:cstheme="minorBidi"/>
                <w:noProof/>
                <w:sz w:val="22"/>
                <w:szCs w:val="22"/>
                <w:lang w:eastAsia="hr-HR"/>
              </w:rPr>
              <w:tab/>
            </w:r>
            <w:r w:rsidRPr="00002B18">
              <w:rPr>
                <w:rStyle w:val="Hyperlink"/>
                <w:b/>
                <w:noProof/>
              </w:rPr>
              <w:t>Fond solidarnosti Europske unije (FSEU)</w:t>
            </w:r>
            <w:r>
              <w:rPr>
                <w:noProof/>
                <w:webHidden/>
              </w:rPr>
              <w:tab/>
            </w:r>
            <w:r>
              <w:rPr>
                <w:noProof/>
                <w:webHidden/>
              </w:rPr>
              <w:fldChar w:fldCharType="begin"/>
            </w:r>
            <w:r>
              <w:rPr>
                <w:noProof/>
                <w:webHidden/>
              </w:rPr>
              <w:instrText xml:space="preserve"> PAGEREF _Toc228782809 \h </w:instrText>
            </w:r>
            <w:r>
              <w:rPr>
                <w:noProof/>
                <w:webHidden/>
              </w:rPr>
            </w:r>
            <w:r>
              <w:rPr>
                <w:noProof/>
                <w:webHidden/>
              </w:rPr>
              <w:fldChar w:fldCharType="separate"/>
            </w:r>
            <w:r>
              <w:rPr>
                <w:noProof/>
                <w:webHidden/>
              </w:rPr>
              <w:t>55</w:t>
            </w:r>
            <w:r>
              <w:rPr>
                <w:noProof/>
                <w:webHidden/>
              </w:rPr>
              <w:fldChar w:fldCharType="end"/>
            </w:r>
          </w:hyperlink>
        </w:p>
        <w:p w14:paraId="012AC6AA" w14:textId="77777777" w:rsidR="00FB5562" w:rsidRDefault="00FB5562" w:rsidP="00FB5562">
          <w:pPr>
            <w:pStyle w:val="TOC2"/>
            <w:rPr>
              <w:rFonts w:asciiTheme="minorHAnsi" w:eastAsiaTheme="minorEastAsia" w:hAnsiTheme="minorHAnsi" w:cstheme="minorBidi"/>
              <w:noProof/>
              <w:sz w:val="22"/>
              <w:szCs w:val="22"/>
              <w:lang w:eastAsia="hr-HR"/>
            </w:rPr>
          </w:pPr>
          <w:hyperlink w:anchor="_Toc228782810" w:history="1">
            <w:r w:rsidRPr="00002B18">
              <w:rPr>
                <w:rStyle w:val="Hyperlink"/>
                <w:b/>
                <w:noProof/>
              </w:rPr>
              <w:t>6.3.</w:t>
            </w:r>
            <w:r>
              <w:rPr>
                <w:rFonts w:asciiTheme="minorHAnsi" w:eastAsiaTheme="minorEastAsia" w:hAnsiTheme="minorHAnsi" w:cstheme="minorBidi"/>
                <w:noProof/>
                <w:sz w:val="22"/>
                <w:szCs w:val="22"/>
                <w:lang w:eastAsia="hr-HR"/>
              </w:rPr>
              <w:tab/>
            </w:r>
            <w:r w:rsidRPr="00002B18">
              <w:rPr>
                <w:rStyle w:val="Hyperlink"/>
                <w:b/>
                <w:noProof/>
              </w:rPr>
              <w:t>Nacionalni program oporavka i otpornosti (NPOO)</w:t>
            </w:r>
            <w:r>
              <w:rPr>
                <w:noProof/>
                <w:webHidden/>
              </w:rPr>
              <w:tab/>
            </w:r>
            <w:r>
              <w:rPr>
                <w:noProof/>
                <w:webHidden/>
              </w:rPr>
              <w:fldChar w:fldCharType="begin"/>
            </w:r>
            <w:r>
              <w:rPr>
                <w:noProof/>
                <w:webHidden/>
              </w:rPr>
              <w:instrText xml:space="preserve"> PAGEREF _Toc228782810 \h </w:instrText>
            </w:r>
            <w:r>
              <w:rPr>
                <w:noProof/>
                <w:webHidden/>
              </w:rPr>
            </w:r>
            <w:r>
              <w:rPr>
                <w:noProof/>
                <w:webHidden/>
              </w:rPr>
              <w:fldChar w:fldCharType="separate"/>
            </w:r>
            <w:r>
              <w:rPr>
                <w:noProof/>
                <w:webHidden/>
              </w:rPr>
              <w:t>60</w:t>
            </w:r>
            <w:r>
              <w:rPr>
                <w:noProof/>
                <w:webHidden/>
              </w:rPr>
              <w:fldChar w:fldCharType="end"/>
            </w:r>
          </w:hyperlink>
        </w:p>
        <w:p w14:paraId="6114286B" w14:textId="77777777" w:rsidR="00FB5562" w:rsidRDefault="00FB5562" w:rsidP="00FB5562">
          <w:pPr>
            <w:pStyle w:val="TOC2"/>
            <w:rPr>
              <w:rFonts w:asciiTheme="minorHAnsi" w:eastAsiaTheme="minorEastAsia" w:hAnsiTheme="minorHAnsi" w:cstheme="minorBidi"/>
              <w:noProof/>
              <w:sz w:val="22"/>
              <w:szCs w:val="22"/>
              <w:lang w:eastAsia="hr-HR"/>
            </w:rPr>
          </w:pPr>
          <w:hyperlink w:anchor="_Toc228782811" w:history="1">
            <w:r w:rsidRPr="00002B18">
              <w:rPr>
                <w:rStyle w:val="Hyperlink"/>
                <w:b/>
                <w:noProof/>
              </w:rPr>
              <w:t>6.4.</w:t>
            </w:r>
            <w:r>
              <w:rPr>
                <w:rFonts w:asciiTheme="minorHAnsi" w:eastAsiaTheme="minorEastAsia" w:hAnsiTheme="minorHAnsi" w:cstheme="minorBidi"/>
                <w:noProof/>
                <w:sz w:val="22"/>
                <w:szCs w:val="22"/>
                <w:lang w:eastAsia="hr-HR"/>
              </w:rPr>
              <w:tab/>
            </w:r>
            <w:r w:rsidRPr="00002B18">
              <w:rPr>
                <w:rStyle w:val="Hyperlink"/>
                <w:b/>
                <w:noProof/>
              </w:rPr>
              <w:t>Zajam Svjetske banke</w:t>
            </w:r>
            <w:r>
              <w:rPr>
                <w:noProof/>
                <w:webHidden/>
              </w:rPr>
              <w:tab/>
            </w:r>
            <w:r>
              <w:rPr>
                <w:noProof/>
                <w:webHidden/>
              </w:rPr>
              <w:fldChar w:fldCharType="begin"/>
            </w:r>
            <w:r>
              <w:rPr>
                <w:noProof/>
                <w:webHidden/>
              </w:rPr>
              <w:instrText xml:space="preserve"> PAGEREF _Toc228782811 \h </w:instrText>
            </w:r>
            <w:r>
              <w:rPr>
                <w:noProof/>
                <w:webHidden/>
              </w:rPr>
            </w:r>
            <w:r>
              <w:rPr>
                <w:noProof/>
                <w:webHidden/>
              </w:rPr>
              <w:fldChar w:fldCharType="separate"/>
            </w:r>
            <w:r>
              <w:rPr>
                <w:noProof/>
                <w:webHidden/>
              </w:rPr>
              <w:t>62</w:t>
            </w:r>
            <w:r>
              <w:rPr>
                <w:noProof/>
                <w:webHidden/>
              </w:rPr>
              <w:fldChar w:fldCharType="end"/>
            </w:r>
          </w:hyperlink>
        </w:p>
        <w:p w14:paraId="5D5F87B5" w14:textId="77777777" w:rsidR="00FB5562" w:rsidRDefault="00FB5562" w:rsidP="00FB5562">
          <w:pPr>
            <w:pStyle w:val="TOC1"/>
            <w:rPr>
              <w:rFonts w:asciiTheme="minorHAnsi" w:eastAsiaTheme="minorEastAsia" w:hAnsiTheme="minorHAnsi" w:cstheme="minorBidi"/>
              <w:noProof/>
              <w:sz w:val="22"/>
              <w:szCs w:val="22"/>
              <w:lang w:eastAsia="hr-HR"/>
            </w:rPr>
          </w:pPr>
          <w:hyperlink w:anchor="_Toc228782812" w:history="1">
            <w:r w:rsidRPr="00002B18">
              <w:rPr>
                <w:rStyle w:val="Hyperlink"/>
                <w:b/>
                <w:noProof/>
              </w:rPr>
              <w:t>7.</w:t>
            </w:r>
            <w:r>
              <w:rPr>
                <w:rFonts w:asciiTheme="minorHAnsi" w:eastAsiaTheme="minorEastAsia" w:hAnsiTheme="minorHAnsi" w:cstheme="minorBidi"/>
                <w:noProof/>
                <w:sz w:val="22"/>
                <w:szCs w:val="22"/>
                <w:lang w:eastAsia="hr-HR"/>
              </w:rPr>
              <w:tab/>
            </w:r>
            <w:r w:rsidRPr="00002B18">
              <w:rPr>
                <w:rStyle w:val="Hyperlink"/>
                <w:b/>
                <w:noProof/>
              </w:rPr>
              <w:t>ANALIZA UČINAKA I STANJA</w:t>
            </w:r>
            <w:r>
              <w:rPr>
                <w:noProof/>
                <w:webHidden/>
              </w:rPr>
              <w:tab/>
            </w:r>
            <w:r>
              <w:rPr>
                <w:noProof/>
                <w:webHidden/>
              </w:rPr>
              <w:fldChar w:fldCharType="begin"/>
            </w:r>
            <w:r>
              <w:rPr>
                <w:noProof/>
                <w:webHidden/>
              </w:rPr>
              <w:instrText xml:space="preserve"> PAGEREF _Toc228782812 \h </w:instrText>
            </w:r>
            <w:r>
              <w:rPr>
                <w:noProof/>
                <w:webHidden/>
              </w:rPr>
            </w:r>
            <w:r>
              <w:rPr>
                <w:noProof/>
                <w:webHidden/>
              </w:rPr>
              <w:fldChar w:fldCharType="separate"/>
            </w:r>
            <w:r>
              <w:rPr>
                <w:noProof/>
                <w:webHidden/>
              </w:rPr>
              <w:t>67</w:t>
            </w:r>
            <w:r>
              <w:rPr>
                <w:noProof/>
                <w:webHidden/>
              </w:rPr>
              <w:fldChar w:fldCharType="end"/>
            </w:r>
          </w:hyperlink>
        </w:p>
        <w:p w14:paraId="34E61334" w14:textId="77777777" w:rsidR="00FB5562" w:rsidRDefault="00FB5562" w:rsidP="00FB5562">
          <w:pPr>
            <w:pStyle w:val="TOC1"/>
            <w:rPr>
              <w:rFonts w:asciiTheme="minorHAnsi" w:eastAsiaTheme="minorEastAsia" w:hAnsiTheme="minorHAnsi" w:cstheme="minorBidi"/>
              <w:noProof/>
              <w:sz w:val="22"/>
              <w:szCs w:val="22"/>
              <w:lang w:eastAsia="hr-HR"/>
            </w:rPr>
          </w:pPr>
          <w:hyperlink w:anchor="_Toc228782813" w:history="1">
            <w:r w:rsidRPr="00002B18">
              <w:rPr>
                <w:rStyle w:val="Hyperlink"/>
                <w:b/>
                <w:noProof/>
              </w:rPr>
              <w:t>8.</w:t>
            </w:r>
            <w:r>
              <w:rPr>
                <w:rFonts w:asciiTheme="minorHAnsi" w:eastAsiaTheme="minorEastAsia" w:hAnsiTheme="minorHAnsi" w:cstheme="minorBidi"/>
                <w:noProof/>
                <w:sz w:val="22"/>
                <w:szCs w:val="22"/>
                <w:lang w:eastAsia="hr-HR"/>
              </w:rPr>
              <w:tab/>
            </w:r>
            <w:r w:rsidRPr="00002B18">
              <w:rPr>
                <w:rStyle w:val="Hyperlink"/>
                <w:b/>
                <w:noProof/>
              </w:rPr>
              <w:t>ZAKLJUČAK</w:t>
            </w:r>
            <w:r>
              <w:rPr>
                <w:noProof/>
                <w:webHidden/>
              </w:rPr>
              <w:tab/>
            </w:r>
            <w:r>
              <w:rPr>
                <w:noProof/>
                <w:webHidden/>
              </w:rPr>
              <w:fldChar w:fldCharType="begin"/>
            </w:r>
            <w:r>
              <w:rPr>
                <w:noProof/>
                <w:webHidden/>
              </w:rPr>
              <w:instrText xml:space="preserve"> PAGEREF _Toc228782813 \h </w:instrText>
            </w:r>
            <w:r>
              <w:rPr>
                <w:noProof/>
                <w:webHidden/>
              </w:rPr>
            </w:r>
            <w:r>
              <w:rPr>
                <w:noProof/>
                <w:webHidden/>
              </w:rPr>
              <w:fldChar w:fldCharType="separate"/>
            </w:r>
            <w:r>
              <w:rPr>
                <w:noProof/>
                <w:webHidden/>
              </w:rPr>
              <w:t>70</w:t>
            </w:r>
            <w:r>
              <w:rPr>
                <w:noProof/>
                <w:webHidden/>
              </w:rPr>
              <w:fldChar w:fldCharType="end"/>
            </w:r>
          </w:hyperlink>
        </w:p>
        <w:p w14:paraId="797B93AB" w14:textId="77777777" w:rsidR="00FB5562" w:rsidRPr="001E71AF" w:rsidRDefault="00FB5562" w:rsidP="00FB5562">
          <w:pPr>
            <w:spacing w:after="0" w:line="276" w:lineRule="auto"/>
            <w:jc w:val="both"/>
            <w:rPr>
              <w:rFonts w:ascii="Times New Roman" w:eastAsia="Calibri" w:hAnsi="Times New Roman" w:cs="Times New Roman"/>
              <w:bCs/>
              <w:kern w:val="0"/>
              <w14:ligatures w14:val="none"/>
            </w:rPr>
          </w:pPr>
          <w:r w:rsidRPr="001E71AF">
            <w:rPr>
              <w:rFonts w:ascii="Times New Roman" w:eastAsia="Calibri" w:hAnsi="Times New Roman" w:cs="Times New Roman"/>
              <w:bCs/>
              <w:kern w:val="0"/>
              <w14:ligatures w14:val="none"/>
            </w:rPr>
            <w:fldChar w:fldCharType="end"/>
          </w:r>
        </w:p>
      </w:sdtContent>
    </w:sdt>
    <w:p w14:paraId="14DD08E6" w14:textId="77777777" w:rsidR="00FB5562" w:rsidRPr="001E71AF" w:rsidRDefault="00FB5562" w:rsidP="00FB5562">
      <w:pPr>
        <w:spacing w:after="0" w:line="276" w:lineRule="auto"/>
        <w:jc w:val="both"/>
        <w:rPr>
          <w:rFonts w:ascii="Times New Roman" w:eastAsia="Calibri" w:hAnsi="Times New Roman" w:cs="Times New Roman"/>
          <w:bCs/>
          <w:kern w:val="0"/>
          <w14:ligatures w14:val="none"/>
        </w:rPr>
      </w:pPr>
    </w:p>
    <w:p w14:paraId="7EAB2A1B" w14:textId="77777777" w:rsidR="00FB5562" w:rsidRPr="001E71AF" w:rsidRDefault="00FB5562" w:rsidP="00FB5562">
      <w:pPr>
        <w:spacing w:after="0" w:line="276" w:lineRule="auto"/>
        <w:jc w:val="both"/>
        <w:rPr>
          <w:rFonts w:ascii="Times New Roman" w:eastAsia="Calibri" w:hAnsi="Times New Roman" w:cs="Times New Roman"/>
          <w:bCs/>
          <w:kern w:val="0"/>
          <w14:ligatures w14:val="none"/>
        </w:rPr>
      </w:pPr>
    </w:p>
    <w:p w14:paraId="077B43C0" w14:textId="77777777" w:rsidR="00FB5562" w:rsidRPr="00307490" w:rsidRDefault="00FB5562" w:rsidP="00FB5562">
      <w:pPr>
        <w:spacing w:after="120" w:line="276" w:lineRule="auto"/>
        <w:ind w:left="360" w:hanging="360"/>
        <w:contextualSpacing/>
        <w:jc w:val="both"/>
        <w:outlineLvl w:val="0"/>
        <w:rPr>
          <w:rFonts w:ascii="Times New Roman" w:eastAsia="Calibri" w:hAnsi="Times New Roman" w:cs="Times New Roman"/>
          <w:b/>
          <w:kern w:val="0"/>
          <w14:ligatures w14:val="none"/>
        </w:rPr>
        <w:sectPr w:rsidR="00FB5562" w:rsidRPr="00307490" w:rsidSect="00FB5562">
          <w:footerReference w:type="even" r:id="rId11"/>
          <w:footerReference w:type="default" r:id="rId12"/>
          <w:footerReference w:type="first" r:id="rId13"/>
          <w:pgSz w:w="11906" w:h="16838"/>
          <w:pgMar w:top="1418" w:right="1418" w:bottom="1418" w:left="1418" w:header="709" w:footer="709" w:gutter="0"/>
          <w:pgNumType w:start="0"/>
          <w:cols w:space="708"/>
          <w:titlePg/>
          <w:docGrid w:linePitch="360"/>
        </w:sectPr>
      </w:pPr>
    </w:p>
    <w:p w14:paraId="1EE2CCA2" w14:textId="77777777" w:rsidR="00FB5562" w:rsidRPr="005C68CE" w:rsidRDefault="00FB5562" w:rsidP="00FB5562">
      <w:pPr>
        <w:pStyle w:val="ListParagraph"/>
        <w:numPr>
          <w:ilvl w:val="0"/>
          <w:numId w:val="27"/>
        </w:numPr>
        <w:spacing w:after="120" w:line="276" w:lineRule="auto"/>
        <w:jc w:val="both"/>
        <w:outlineLvl w:val="0"/>
        <w:rPr>
          <w:rFonts w:ascii="Times New Roman" w:eastAsia="Calibri" w:hAnsi="Times New Roman" w:cs="Times New Roman"/>
          <w:b/>
          <w:kern w:val="0"/>
          <w14:ligatures w14:val="none"/>
        </w:rPr>
      </w:pPr>
      <w:bookmarkStart w:id="1" w:name="_Toc176880349"/>
      <w:bookmarkStart w:id="2" w:name="_Toc228782788"/>
      <w:r w:rsidRPr="005C68CE">
        <w:rPr>
          <w:rFonts w:ascii="Times New Roman" w:eastAsia="Calibri" w:hAnsi="Times New Roman" w:cs="Times New Roman"/>
          <w:b/>
          <w:kern w:val="0"/>
          <w14:ligatures w14:val="none"/>
        </w:rPr>
        <w:lastRenderedPageBreak/>
        <w:t>UVOD</w:t>
      </w:r>
      <w:bookmarkEnd w:id="1"/>
      <w:bookmarkEnd w:id="2"/>
    </w:p>
    <w:p w14:paraId="7DD118F2" w14:textId="77777777" w:rsidR="00FB5562" w:rsidRPr="00307490" w:rsidRDefault="00FB5562" w:rsidP="00FB5562">
      <w:pPr>
        <w:spacing w:after="0" w:line="276" w:lineRule="auto"/>
        <w:jc w:val="both"/>
        <w:rPr>
          <w:rFonts w:ascii="Times New Roman" w:eastAsia="Calibri" w:hAnsi="Times New Roman" w:cs="Times New Roman"/>
          <w:color w:val="FF0000"/>
          <w:kern w:val="0"/>
          <w14:ligatures w14:val="none"/>
        </w:rPr>
      </w:pPr>
    </w:p>
    <w:p w14:paraId="59B701A9"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Republiku Hrvatsku su tijekom 2020. godine pogodila dva razorna potresa kojima je oštećen veliki broj javnih i privatnih zgrada te je prouzročena velika materijalna šteta.</w:t>
      </w:r>
      <w:r w:rsidRPr="00307490">
        <w:rPr>
          <w:rFonts w:ascii="Times New Roman" w:eastAsia="Times New Roman" w:hAnsi="Times New Roman" w:cs="Times New Roman"/>
          <w:kern w:val="0"/>
          <w14:ligatures w14:val="none"/>
        </w:rPr>
        <w:t xml:space="preserve"> </w:t>
      </w:r>
      <w:r w:rsidRPr="00307490">
        <w:rPr>
          <w:rFonts w:ascii="Times New Roman" w:eastAsia="Calibri" w:hAnsi="Times New Roman" w:cs="Times New Roman"/>
          <w:kern w:val="0"/>
          <w14:ligatures w14:val="none"/>
        </w:rPr>
        <w:t xml:space="preserve">Oštećeno je 69.000 građevina, a inicijalna šteta procijenjena je na 17 milijardi eura.  </w:t>
      </w:r>
    </w:p>
    <w:p w14:paraId="5CC79313" w14:textId="77777777" w:rsidR="00FB5562" w:rsidRPr="00307490" w:rsidRDefault="00FB5562" w:rsidP="00FB5562">
      <w:pPr>
        <w:spacing w:after="0" w:line="276" w:lineRule="auto"/>
        <w:jc w:val="both"/>
        <w:rPr>
          <w:rFonts w:ascii="Times New Roman" w:eastAsia="Times New Roman" w:hAnsi="Times New Roman" w:cs="Times New Roman"/>
          <w:kern w:val="0"/>
          <w14:ligatures w14:val="none"/>
        </w:rPr>
      </w:pPr>
    </w:p>
    <w:p w14:paraId="6F622235"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Potres u Zagrebu (u daljnjem tekstu: zagrebački potres) i okolici dogodio se 22. ožujka 2020. u 6 sati i 24 minute magnitude M=5,5 po Richteru, te idući u 7 sati i 1 minutu magnitude M=5,0 po Richteru.</w:t>
      </w:r>
    </w:p>
    <w:p w14:paraId="22C73115"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4EB2C6C6"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 xml:space="preserve">Republiku Hrvatsku su 28. i 29. prosinca 2020. pogodili novi snažni potresi, od kojih je najjači bio magnitude M=6,2 po Richteru s epicentrom kod Grada Petrinje (u daljnjem tekstu: petrinjski potres). Potres se osjetio diljem Hrvatske i u okolnim zemljama, a najveći intenzitet procijenjen je na VIII – IX (osam do devet) stupnjeva EMS ljestvice. Na prijedlog ministra unutarnjih poslova i nakon analiziranja stanja na terenu, Vlada Republike Hrvatske je proglasila katastrofu uzrokovanu potresom za područje Sisačko-moslavačke, Zagrebačke i Karlovačke županije. Istovremeno, petrinjski potres izazvao je dodatnu štetu na već postojećim oštećenjima nastalim na području zagrebačkog potresa. </w:t>
      </w:r>
    </w:p>
    <w:p w14:paraId="3B807318" w14:textId="77777777" w:rsidR="00FB5562" w:rsidRPr="008E3BA7" w:rsidRDefault="00FB5562" w:rsidP="00FB5562">
      <w:pPr>
        <w:spacing w:after="0" w:line="276" w:lineRule="auto"/>
        <w:jc w:val="both"/>
        <w:rPr>
          <w:rFonts w:ascii="Times New Roman" w:eastAsia="Calibri" w:hAnsi="Times New Roman" w:cs="Times New Roman"/>
          <w:b/>
          <w:bCs/>
          <w:kern w:val="0"/>
          <w14:ligatures w14:val="none"/>
        </w:rPr>
      </w:pPr>
      <w:r w:rsidRPr="00307490">
        <w:rPr>
          <w:rFonts w:ascii="Times New Roman" w:eastAsia="Calibri" w:hAnsi="Times New Roman" w:cs="Times New Roman"/>
          <w:kern w:val="0"/>
          <w14:ligatures w14:val="none"/>
        </w:rPr>
        <w:t xml:space="preserve"> </w:t>
      </w:r>
    </w:p>
    <w:p w14:paraId="49CC3F67"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 xml:space="preserve">Obnova pogođenih područja do veljače 2023. godine, provodila se temeljem Zakona o obnovi zgrada oštećenih potresom na području Grada Zagreba, Krapinsko-zagorske županije i Zagrebačke županije („Narodne novine“, br. 102/20., 10/21. i 117/21.). </w:t>
      </w:r>
    </w:p>
    <w:p w14:paraId="3BA92A89"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63D1949F"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Hrvatski sabor je u veljači 2023. godine donio novi Zakon o obnovi zgrada oštećenih potresom na području Grada Zagreba, Krapinsko-zagorske županije, Zagrebačke županije, Sisačko-moslavačke županije i Karlovačke županije („Narodne novine“, broj 21/23.</w:t>
      </w:r>
      <w:r>
        <w:rPr>
          <w:rFonts w:ascii="Times New Roman" w:eastAsia="Calibri" w:hAnsi="Times New Roman" w:cs="Times New Roman"/>
          <w:kern w:val="0"/>
          <w14:ligatures w14:val="none"/>
        </w:rPr>
        <w:t xml:space="preserve">; </w:t>
      </w:r>
      <w:r w:rsidRPr="00307490">
        <w:rPr>
          <w:rFonts w:ascii="Times New Roman" w:eastAsia="Calibri" w:hAnsi="Times New Roman" w:cs="Times New Roman"/>
          <w:kern w:val="0"/>
          <w14:ligatures w14:val="none"/>
        </w:rPr>
        <w:t>u daljnjem tekstu: Zakon o obnovi) kojim su Središnji državni ured za obnovu i stambeno zbrinjavanje te Fond za obnovu Grada Zagreba, Krapinsko-zagorske županije i Zagrebačke županije integrirani u Ministarstvo prostornoga uređenja, graditeljstva i državne imovine</w:t>
      </w:r>
      <w:r>
        <w:rPr>
          <w:rFonts w:ascii="Times New Roman" w:eastAsia="Calibri" w:hAnsi="Times New Roman" w:cs="Times New Roman"/>
          <w:kern w:val="0"/>
          <w14:ligatures w14:val="none"/>
        </w:rPr>
        <w:t xml:space="preserve"> (u daljnjem tekstu: Ministarstvo)</w:t>
      </w:r>
      <w:r w:rsidRPr="00307490">
        <w:rPr>
          <w:rFonts w:ascii="Times New Roman" w:eastAsia="Calibri" w:hAnsi="Times New Roman" w:cs="Times New Roman"/>
          <w:kern w:val="0"/>
          <w14:ligatures w14:val="none"/>
        </w:rPr>
        <w:t xml:space="preserve"> čime je nadležnost nad provedbom obnove objedinjena u jednom tijelu. </w:t>
      </w:r>
    </w:p>
    <w:p w14:paraId="7A3F8335"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71997439"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Izmjenama zakonodavnog okvira, proces obnove je strukturiran: zakonski, financijski i operativno. Dinamika obnove privatne imovine značajno se ubrzala.</w:t>
      </w:r>
    </w:p>
    <w:p w14:paraId="270CA52C"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2B294335"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 xml:space="preserve">Zakonom o obnovi iz veljače 2023. godine propisano je da Vlada Republike Hrvatske podnosi Hrvatskom saboru izvješće o učincima provedbe Zakona dva puta godišnje. </w:t>
      </w:r>
    </w:p>
    <w:p w14:paraId="690400E6" w14:textId="77777777" w:rsidR="00FB5562" w:rsidRPr="00307490" w:rsidRDefault="00FB5562" w:rsidP="00FB5562">
      <w:pPr>
        <w:spacing w:after="0" w:line="276" w:lineRule="auto"/>
        <w:jc w:val="both"/>
        <w:rPr>
          <w:rFonts w:ascii="Times New Roman" w:eastAsia="Calibri" w:hAnsi="Times New Roman" w:cs="Times New Roman"/>
          <w:color w:val="FF0000"/>
          <w:kern w:val="0"/>
          <w14:ligatures w14:val="none"/>
        </w:rPr>
      </w:pPr>
    </w:p>
    <w:p w14:paraId="59A35DAE" w14:textId="77777777" w:rsidR="00FB5562" w:rsidRPr="00B320F4" w:rsidRDefault="00FB5562" w:rsidP="00FB5562">
      <w:pPr>
        <w:spacing w:after="0" w:line="276" w:lineRule="auto"/>
        <w:jc w:val="both"/>
        <w:rPr>
          <w:rFonts w:ascii="Times New Roman" w:eastAsia="Calibri" w:hAnsi="Times New Roman" w:cs="Times New Roman"/>
          <w:kern w:val="0"/>
          <w14:ligatures w14:val="none"/>
        </w:rPr>
      </w:pPr>
      <w:r w:rsidRPr="00B320F4">
        <w:rPr>
          <w:rFonts w:ascii="Times New Roman" w:eastAsia="Calibri" w:hAnsi="Times New Roman" w:cs="Times New Roman"/>
          <w:kern w:val="0"/>
          <w14:ligatures w14:val="none"/>
        </w:rPr>
        <w:t>U 2025. godini poslijepotresna obnova nastavlja se provoditi u skladu s dinamikom utvrđenom u prethodnom izvještajnom razdoblju. I dalje je prisutan izazov nedovoljne raspoloživosti građevinske operative, koji proizlazi iz kontinuiranog rasta obujma građevinskih radova, kako u području obnove, tako i u okviru drugih značajnih infrastrukturnih i investicijskih projekata na području Republike Hrvatske.</w:t>
      </w:r>
    </w:p>
    <w:p w14:paraId="6B4DCC27" w14:textId="77777777" w:rsidR="00FB5562" w:rsidRDefault="00FB5562" w:rsidP="00FB5562">
      <w:pPr>
        <w:spacing w:after="0" w:line="276" w:lineRule="auto"/>
        <w:jc w:val="both"/>
        <w:rPr>
          <w:rFonts w:ascii="Times New Roman" w:eastAsia="Calibri" w:hAnsi="Times New Roman" w:cs="Times New Roman"/>
          <w:kern w:val="0"/>
          <w14:ligatures w14:val="none"/>
        </w:rPr>
      </w:pPr>
      <w:r w:rsidRPr="00B320F4">
        <w:rPr>
          <w:rFonts w:ascii="Times New Roman" w:eastAsia="Calibri" w:hAnsi="Times New Roman" w:cs="Times New Roman"/>
          <w:kern w:val="0"/>
          <w14:ligatures w14:val="none"/>
        </w:rPr>
        <w:lastRenderedPageBreak/>
        <w:t>Radi unaprjeđenja praćenja, koordinacije i planiranja složenih postupaka te različitih oblika obnove, Ministarstvo je u rujnu 2024. godine izradilo Plan obnove, koji se redovito revidira u skladu s dinamikom provedbe aktivnosti.</w:t>
      </w:r>
    </w:p>
    <w:p w14:paraId="229DDC3F" w14:textId="77777777" w:rsidR="00FB5562" w:rsidRPr="00B320F4" w:rsidRDefault="00FB5562" w:rsidP="00FB5562">
      <w:pPr>
        <w:spacing w:after="0" w:line="276" w:lineRule="auto"/>
        <w:jc w:val="both"/>
        <w:rPr>
          <w:rFonts w:ascii="Times New Roman" w:eastAsia="Calibri" w:hAnsi="Times New Roman" w:cs="Times New Roman"/>
          <w:kern w:val="0"/>
          <w14:ligatures w14:val="none"/>
        </w:rPr>
      </w:pPr>
    </w:p>
    <w:p w14:paraId="1D171BE7" w14:textId="77777777" w:rsidR="00FB5562" w:rsidRDefault="00FB5562" w:rsidP="00FB5562">
      <w:pPr>
        <w:spacing w:after="0" w:line="276" w:lineRule="auto"/>
        <w:jc w:val="both"/>
        <w:rPr>
          <w:rFonts w:ascii="Times New Roman" w:eastAsia="Calibri" w:hAnsi="Times New Roman" w:cs="Times New Roman"/>
          <w:kern w:val="0"/>
          <w14:ligatures w14:val="none"/>
        </w:rPr>
      </w:pPr>
      <w:r w:rsidRPr="00B320F4">
        <w:rPr>
          <w:rFonts w:ascii="Times New Roman" w:eastAsia="Calibri" w:hAnsi="Times New Roman" w:cs="Times New Roman"/>
          <w:kern w:val="0"/>
          <w14:ligatures w14:val="none"/>
        </w:rPr>
        <w:t>U okviru programa Ministarstva prostornoga uređenja, graditeljstva i državne imovine na području Sisačko-moslavačke županije planirana je izgradnja ukupno 59 novih višestambenih zgrada s 1.024 nove stambene jedinice. Do 31. prosinca 2025. izgrađeno je 45 višestambenih zgrada, 12 zgrada nalazi se u fazi izgradnje, dok su za još dvije lokacije u tijeku pripremne aktivnosti za početak gradnje.</w:t>
      </w:r>
    </w:p>
    <w:p w14:paraId="1A963D8B" w14:textId="77777777" w:rsidR="00FB5562" w:rsidRPr="00B320F4" w:rsidRDefault="00FB5562" w:rsidP="00FB5562">
      <w:pPr>
        <w:spacing w:after="0" w:line="276" w:lineRule="auto"/>
        <w:jc w:val="both"/>
        <w:rPr>
          <w:rFonts w:ascii="Times New Roman" w:eastAsia="Calibri" w:hAnsi="Times New Roman" w:cs="Times New Roman"/>
          <w:kern w:val="0"/>
          <w14:ligatures w14:val="none"/>
        </w:rPr>
      </w:pPr>
    </w:p>
    <w:p w14:paraId="10C3C20F" w14:textId="77777777" w:rsidR="00FB5562" w:rsidRDefault="00FB5562" w:rsidP="00FB5562">
      <w:pPr>
        <w:spacing w:after="0" w:line="276" w:lineRule="auto"/>
        <w:jc w:val="both"/>
        <w:rPr>
          <w:rFonts w:ascii="Times New Roman" w:eastAsia="Calibri" w:hAnsi="Times New Roman" w:cs="Times New Roman"/>
          <w:kern w:val="0"/>
          <w14:ligatures w14:val="none"/>
        </w:rPr>
      </w:pPr>
      <w:r w:rsidRPr="00B320F4">
        <w:rPr>
          <w:rFonts w:ascii="Times New Roman" w:eastAsia="Calibri" w:hAnsi="Times New Roman" w:cs="Times New Roman"/>
          <w:kern w:val="0"/>
          <w14:ligatures w14:val="none"/>
        </w:rPr>
        <w:t>Paralelno s obnovom privatne imovine provode se i radovi konstrukcijske i cjelovite obnove zgrada javne namjene. U tom segmentu evidentiran je značajan porast broja završenih projekata, a provode se i aktivnosti usmjerene na pravodobnu realizaciju preostalih ugovorenih projekata. Posebna pozornost posvećena je zgradama javne namjene čija se cjelovita obnova financira sredstvima Nacionalnog plana oporavka i otpornosti.</w:t>
      </w:r>
    </w:p>
    <w:p w14:paraId="40F874A5" w14:textId="77777777" w:rsidR="00FB5562" w:rsidRPr="00B320F4" w:rsidRDefault="00FB5562" w:rsidP="00FB5562">
      <w:pPr>
        <w:spacing w:after="0" w:line="276" w:lineRule="auto"/>
        <w:jc w:val="both"/>
        <w:rPr>
          <w:rFonts w:ascii="Times New Roman" w:eastAsia="Calibri" w:hAnsi="Times New Roman" w:cs="Times New Roman"/>
          <w:kern w:val="0"/>
          <w14:ligatures w14:val="none"/>
        </w:rPr>
      </w:pPr>
    </w:p>
    <w:p w14:paraId="169FA474" w14:textId="77777777" w:rsidR="00FB5562" w:rsidRPr="00B320F4" w:rsidRDefault="00FB5562" w:rsidP="00FB5562">
      <w:pPr>
        <w:spacing w:after="0" w:line="276" w:lineRule="auto"/>
        <w:jc w:val="both"/>
        <w:rPr>
          <w:rFonts w:ascii="Times New Roman" w:eastAsia="Calibri" w:hAnsi="Times New Roman" w:cs="Times New Roman"/>
          <w:kern w:val="0"/>
          <w14:ligatures w14:val="none"/>
        </w:rPr>
      </w:pPr>
      <w:r w:rsidRPr="00B320F4">
        <w:rPr>
          <w:rFonts w:ascii="Times New Roman" w:eastAsia="Calibri" w:hAnsi="Times New Roman" w:cs="Times New Roman"/>
          <w:kern w:val="0"/>
          <w14:ligatures w14:val="none"/>
        </w:rPr>
        <w:t>Sukladno dosadašnjoj praksi, u izvješće su uključeni i podaci o Ugovoru o zajmu s Međunarodnom bankom za obnovu i razvoj, Nacionalnom planu oporavka i otpornosti 2021. – 2026. u dijelu koji se odnosi na sveobuhvatnu obnovu višestambenih zgrada i zgrada javnog sektora oštećenih u potresu, kao i podaci o završetku obnove državne imovine čije je financiranje započelo sredstvima Operativnog programa Konkurentnost i kohezija 2014. – 2020.</w:t>
      </w:r>
    </w:p>
    <w:p w14:paraId="0574A6B3" w14:textId="77777777" w:rsidR="00FB5562" w:rsidRDefault="00FB5562" w:rsidP="00FB5562">
      <w:pPr>
        <w:spacing w:after="0" w:line="276" w:lineRule="auto"/>
        <w:jc w:val="both"/>
        <w:rPr>
          <w:rFonts w:ascii="Times New Roman" w:eastAsia="Calibri" w:hAnsi="Times New Roman" w:cs="Times New Roman"/>
          <w:kern w:val="0"/>
          <w14:ligatures w14:val="none"/>
        </w:rPr>
      </w:pPr>
    </w:p>
    <w:p w14:paraId="672BC91D" w14:textId="77777777" w:rsidR="00FB5562" w:rsidRPr="00B320F4" w:rsidRDefault="00FB5562" w:rsidP="00FB5562">
      <w:pPr>
        <w:spacing w:after="0" w:line="276" w:lineRule="auto"/>
        <w:jc w:val="both"/>
        <w:rPr>
          <w:rFonts w:ascii="Times New Roman" w:eastAsia="Calibri" w:hAnsi="Times New Roman" w:cs="Times New Roman"/>
          <w:kern w:val="0"/>
          <w14:ligatures w14:val="none"/>
        </w:rPr>
      </w:pPr>
      <w:r>
        <w:rPr>
          <w:rFonts w:ascii="Times New Roman" w:eastAsia="Calibri" w:hAnsi="Times New Roman" w:cs="Times New Roman"/>
          <w:kern w:val="0"/>
          <w14:ligatures w14:val="none"/>
        </w:rPr>
        <w:t xml:space="preserve">Dodatno, </w:t>
      </w:r>
      <w:r w:rsidRPr="001651D6">
        <w:rPr>
          <w:rFonts w:ascii="Times New Roman" w:eastAsia="Calibri" w:hAnsi="Times New Roman" w:cs="Times New Roman"/>
          <w:kern w:val="0"/>
          <w14:ligatures w14:val="none"/>
        </w:rPr>
        <w:t>radi osiguravanja cjelovitog i transparentnog uvida u provedbu poslijepotresne obnove</w:t>
      </w:r>
      <w:r>
        <w:rPr>
          <w:rFonts w:ascii="Times New Roman" w:eastAsia="Calibri" w:hAnsi="Times New Roman" w:cs="Times New Roman"/>
          <w:kern w:val="0"/>
          <w14:ligatures w14:val="none"/>
        </w:rPr>
        <w:t xml:space="preserve">, u ovo Izvješće po prvi puta je uključen prikaz utroška oslobođenih </w:t>
      </w:r>
      <w:r w:rsidRPr="00D86D55">
        <w:rPr>
          <w:rFonts w:ascii="Times New Roman" w:eastAsia="Calibri" w:hAnsi="Times New Roman" w:cs="Times New Roman"/>
          <w:kern w:val="0"/>
          <w14:ligatures w14:val="none"/>
        </w:rPr>
        <w:t>6</w:t>
      </w:r>
      <w:r>
        <w:rPr>
          <w:rFonts w:ascii="Times New Roman" w:eastAsia="Calibri" w:hAnsi="Times New Roman" w:cs="Times New Roman"/>
          <w:kern w:val="0"/>
          <w14:ligatures w14:val="none"/>
        </w:rPr>
        <w:t xml:space="preserve"> </w:t>
      </w:r>
      <w:r w:rsidRPr="00D86D55">
        <w:rPr>
          <w:rFonts w:ascii="Times New Roman" w:eastAsia="Calibri" w:hAnsi="Times New Roman" w:cs="Times New Roman"/>
          <w:kern w:val="0"/>
          <w14:ligatures w14:val="none"/>
        </w:rPr>
        <w:t xml:space="preserve">% poreza na dohodak </w:t>
      </w:r>
      <w:r>
        <w:rPr>
          <w:rFonts w:ascii="Times New Roman" w:eastAsia="Calibri" w:hAnsi="Times New Roman" w:cs="Times New Roman"/>
          <w:kern w:val="0"/>
          <w14:ligatures w14:val="none"/>
        </w:rPr>
        <w:t xml:space="preserve">iz decentraliziranih funkcija koje, temeljem Zakona o obnovi, </w:t>
      </w:r>
      <w:r w:rsidRPr="00E5519C">
        <w:rPr>
          <w:rFonts w:ascii="Times New Roman" w:eastAsia="Calibri" w:hAnsi="Times New Roman" w:cs="Times New Roman"/>
          <w:kern w:val="0"/>
          <w14:ligatures w14:val="none"/>
        </w:rPr>
        <w:t>Grad Zagreb, Krapinsko-zagorsk</w:t>
      </w:r>
      <w:r>
        <w:rPr>
          <w:rFonts w:ascii="Times New Roman" w:eastAsia="Calibri" w:hAnsi="Times New Roman" w:cs="Times New Roman"/>
          <w:kern w:val="0"/>
          <w14:ligatures w14:val="none"/>
        </w:rPr>
        <w:t>a</w:t>
      </w:r>
      <w:r w:rsidRPr="00E5519C">
        <w:rPr>
          <w:rFonts w:ascii="Times New Roman" w:eastAsia="Calibri" w:hAnsi="Times New Roman" w:cs="Times New Roman"/>
          <w:kern w:val="0"/>
          <w14:ligatures w14:val="none"/>
        </w:rPr>
        <w:t xml:space="preserve"> županij</w:t>
      </w:r>
      <w:r>
        <w:rPr>
          <w:rFonts w:ascii="Times New Roman" w:eastAsia="Calibri" w:hAnsi="Times New Roman" w:cs="Times New Roman"/>
          <w:kern w:val="0"/>
          <w14:ligatures w14:val="none"/>
        </w:rPr>
        <w:t>a</w:t>
      </w:r>
      <w:r w:rsidRPr="00E5519C">
        <w:rPr>
          <w:rFonts w:ascii="Times New Roman" w:eastAsia="Calibri" w:hAnsi="Times New Roman" w:cs="Times New Roman"/>
          <w:kern w:val="0"/>
          <w14:ligatures w14:val="none"/>
        </w:rPr>
        <w:t>, Zagrebačku županij</w:t>
      </w:r>
      <w:r>
        <w:rPr>
          <w:rFonts w:ascii="Times New Roman" w:eastAsia="Calibri" w:hAnsi="Times New Roman" w:cs="Times New Roman"/>
          <w:kern w:val="0"/>
          <w14:ligatures w14:val="none"/>
        </w:rPr>
        <w:t>a</w:t>
      </w:r>
      <w:r w:rsidRPr="00E5519C">
        <w:rPr>
          <w:rFonts w:ascii="Times New Roman" w:eastAsia="Calibri" w:hAnsi="Times New Roman" w:cs="Times New Roman"/>
          <w:kern w:val="0"/>
          <w14:ligatures w14:val="none"/>
        </w:rPr>
        <w:t>, Sisačko-moslavačk</w:t>
      </w:r>
      <w:r>
        <w:rPr>
          <w:rFonts w:ascii="Times New Roman" w:eastAsia="Calibri" w:hAnsi="Times New Roman" w:cs="Times New Roman"/>
          <w:kern w:val="0"/>
          <w14:ligatures w14:val="none"/>
        </w:rPr>
        <w:t>a</w:t>
      </w:r>
      <w:r w:rsidRPr="00E5519C">
        <w:rPr>
          <w:rFonts w:ascii="Times New Roman" w:eastAsia="Calibri" w:hAnsi="Times New Roman" w:cs="Times New Roman"/>
          <w:kern w:val="0"/>
          <w14:ligatures w14:val="none"/>
        </w:rPr>
        <w:t xml:space="preserve"> županij</w:t>
      </w:r>
      <w:r>
        <w:rPr>
          <w:rFonts w:ascii="Times New Roman" w:eastAsia="Calibri" w:hAnsi="Times New Roman" w:cs="Times New Roman"/>
          <w:kern w:val="0"/>
          <w14:ligatures w14:val="none"/>
        </w:rPr>
        <w:t>a</w:t>
      </w:r>
      <w:r w:rsidRPr="00E5519C">
        <w:rPr>
          <w:rFonts w:ascii="Times New Roman" w:eastAsia="Calibri" w:hAnsi="Times New Roman" w:cs="Times New Roman"/>
          <w:kern w:val="0"/>
          <w14:ligatures w14:val="none"/>
        </w:rPr>
        <w:t xml:space="preserve"> i Karlovačk</w:t>
      </w:r>
      <w:r>
        <w:rPr>
          <w:rFonts w:ascii="Times New Roman" w:eastAsia="Calibri" w:hAnsi="Times New Roman" w:cs="Times New Roman"/>
          <w:kern w:val="0"/>
          <w14:ligatures w14:val="none"/>
        </w:rPr>
        <w:t>a</w:t>
      </w:r>
      <w:r w:rsidRPr="00E5519C">
        <w:rPr>
          <w:rFonts w:ascii="Times New Roman" w:eastAsia="Calibri" w:hAnsi="Times New Roman" w:cs="Times New Roman"/>
          <w:kern w:val="0"/>
          <w14:ligatures w14:val="none"/>
        </w:rPr>
        <w:t xml:space="preserve"> županij</w:t>
      </w:r>
      <w:r>
        <w:rPr>
          <w:rFonts w:ascii="Times New Roman" w:eastAsia="Calibri" w:hAnsi="Times New Roman" w:cs="Times New Roman"/>
          <w:kern w:val="0"/>
          <w14:ligatures w14:val="none"/>
        </w:rPr>
        <w:t>a nisu dužne izdvajati na minimalni financijski standard.</w:t>
      </w:r>
    </w:p>
    <w:p w14:paraId="15CF3E32" w14:textId="77777777" w:rsidR="00FB5562" w:rsidRPr="00B320F4" w:rsidRDefault="00FB5562" w:rsidP="00FB5562">
      <w:pPr>
        <w:spacing w:after="0" w:line="276" w:lineRule="auto"/>
        <w:jc w:val="both"/>
        <w:rPr>
          <w:rFonts w:ascii="Times New Roman" w:eastAsia="Calibri" w:hAnsi="Times New Roman" w:cs="Times New Roman"/>
          <w:kern w:val="0"/>
          <w14:ligatures w14:val="none"/>
        </w:rPr>
      </w:pPr>
    </w:p>
    <w:p w14:paraId="4A91C3C7" w14:textId="77777777" w:rsidR="00FB5562" w:rsidRPr="00B320F4" w:rsidRDefault="00FB5562" w:rsidP="00FB5562">
      <w:pPr>
        <w:spacing w:after="0" w:line="276" w:lineRule="auto"/>
        <w:jc w:val="both"/>
        <w:rPr>
          <w:rFonts w:ascii="Times New Roman" w:eastAsia="Calibri" w:hAnsi="Times New Roman" w:cs="Times New Roman"/>
          <w:kern w:val="0"/>
          <w14:ligatures w14:val="none"/>
        </w:rPr>
      </w:pPr>
    </w:p>
    <w:p w14:paraId="55108B4C" w14:textId="77777777" w:rsidR="00FB5562" w:rsidRPr="00307490" w:rsidRDefault="00FB5562" w:rsidP="00FB5562">
      <w:pPr>
        <w:spacing w:after="0" w:line="276" w:lineRule="auto"/>
        <w:jc w:val="both"/>
        <w:rPr>
          <w:rFonts w:ascii="Times New Roman" w:eastAsia="Calibri" w:hAnsi="Times New Roman" w:cs="Times New Roman"/>
          <w:color w:val="3A7C22"/>
          <w:kern w:val="0"/>
          <w14:ligatures w14:val="none"/>
        </w:rPr>
      </w:pPr>
    </w:p>
    <w:p w14:paraId="76BCD2ED"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br w:type="page"/>
      </w:r>
    </w:p>
    <w:p w14:paraId="44F4B2A7" w14:textId="77777777" w:rsidR="00FB5562" w:rsidRPr="005C68CE" w:rsidRDefault="00FB5562" w:rsidP="00FB5562">
      <w:pPr>
        <w:pStyle w:val="ListParagraph"/>
        <w:numPr>
          <w:ilvl w:val="0"/>
          <w:numId w:val="27"/>
        </w:numPr>
        <w:spacing w:after="120" w:line="276" w:lineRule="auto"/>
        <w:jc w:val="both"/>
        <w:outlineLvl w:val="0"/>
        <w:rPr>
          <w:rFonts w:ascii="Times New Roman" w:eastAsia="Calibri" w:hAnsi="Times New Roman" w:cs="Times New Roman"/>
          <w:b/>
          <w:kern w:val="0"/>
          <w14:ligatures w14:val="none"/>
        </w:rPr>
      </w:pPr>
      <w:bookmarkStart w:id="3" w:name="_Toc176880350"/>
      <w:bookmarkStart w:id="4" w:name="_Toc228782789"/>
      <w:r w:rsidRPr="005C68CE">
        <w:rPr>
          <w:rFonts w:ascii="Times New Roman" w:eastAsia="Calibri" w:hAnsi="Times New Roman" w:cs="Times New Roman"/>
          <w:b/>
          <w:kern w:val="0"/>
          <w14:ligatures w14:val="none"/>
        </w:rPr>
        <w:lastRenderedPageBreak/>
        <w:t>ZAKONODAVNI OKVIR</w:t>
      </w:r>
      <w:bookmarkEnd w:id="3"/>
      <w:bookmarkEnd w:id="4"/>
      <w:r w:rsidRPr="005C68CE">
        <w:rPr>
          <w:rFonts w:ascii="Times New Roman" w:eastAsia="Calibri" w:hAnsi="Times New Roman" w:cs="Times New Roman"/>
          <w:b/>
          <w:kern w:val="0"/>
          <w14:ligatures w14:val="none"/>
        </w:rPr>
        <w:t xml:space="preserve"> </w:t>
      </w:r>
    </w:p>
    <w:p w14:paraId="7A768183"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2F537E6B" w14:textId="77777777" w:rsidR="00FB5562" w:rsidRPr="00EB6E00" w:rsidRDefault="00FB5562" w:rsidP="00FB5562">
      <w:pPr>
        <w:spacing w:after="0" w:line="276" w:lineRule="auto"/>
        <w:jc w:val="both"/>
        <w:rPr>
          <w:rFonts w:ascii="Times New Roman" w:eastAsia="Calibri" w:hAnsi="Times New Roman" w:cs="Times New Roman"/>
          <w:kern w:val="0"/>
          <w14:ligatures w14:val="none"/>
        </w:rPr>
      </w:pPr>
      <w:r w:rsidRPr="00EB6E00">
        <w:rPr>
          <w:rFonts w:ascii="Times New Roman" w:eastAsia="Calibri" w:hAnsi="Times New Roman" w:cs="Times New Roman"/>
          <w:kern w:val="0"/>
          <w14:ligatures w14:val="none"/>
        </w:rPr>
        <w:t>Obnova potresom pogođenog područja provodi se temeljem Zakona o obnovi</w:t>
      </w:r>
      <w:r>
        <w:rPr>
          <w:rFonts w:ascii="Times New Roman" w:eastAsia="Calibri" w:hAnsi="Times New Roman" w:cs="Times New Roman"/>
          <w:kern w:val="0"/>
          <w14:ligatures w14:val="none"/>
        </w:rPr>
        <w:t>.</w:t>
      </w:r>
      <w:r w:rsidRPr="00EB6E00">
        <w:rPr>
          <w:rFonts w:ascii="Times New Roman" w:eastAsia="Calibri" w:hAnsi="Times New Roman" w:cs="Times New Roman"/>
          <w:kern w:val="0"/>
          <w14:ligatures w14:val="none"/>
        </w:rPr>
        <w:t xml:space="preserve">  </w:t>
      </w:r>
    </w:p>
    <w:p w14:paraId="3125A437" w14:textId="77777777" w:rsidR="00FB5562" w:rsidRPr="00EB6E00" w:rsidRDefault="00FB5562" w:rsidP="00FB5562">
      <w:pPr>
        <w:spacing w:after="0" w:line="276" w:lineRule="auto"/>
        <w:jc w:val="both"/>
        <w:rPr>
          <w:rFonts w:ascii="Times New Roman" w:eastAsia="Calibri" w:hAnsi="Times New Roman" w:cs="Times New Roman"/>
          <w:kern w:val="0"/>
          <w14:ligatures w14:val="none"/>
        </w:rPr>
      </w:pPr>
    </w:p>
    <w:p w14:paraId="0C19A78D" w14:textId="77777777" w:rsidR="00FB5562" w:rsidRPr="00EB6E00" w:rsidRDefault="00FB5562" w:rsidP="00FB5562">
      <w:pPr>
        <w:spacing w:after="0" w:line="276" w:lineRule="auto"/>
        <w:jc w:val="both"/>
        <w:rPr>
          <w:rFonts w:ascii="Times New Roman" w:eastAsia="Calibri" w:hAnsi="Times New Roman" w:cs="Times New Roman"/>
          <w:kern w:val="0"/>
          <w14:ligatures w14:val="none"/>
        </w:rPr>
      </w:pPr>
      <w:r w:rsidRPr="00EB6E00">
        <w:rPr>
          <w:rFonts w:ascii="Times New Roman" w:eastAsia="Calibri" w:hAnsi="Times New Roman" w:cs="Times New Roman"/>
          <w:kern w:val="0"/>
          <w14:ligatures w14:val="none"/>
        </w:rPr>
        <w:t xml:space="preserve">Zakonom o obnovi objedinjena su sva tijela koja provode obnovu u Ministarstvo. Rekonstruiran je model obnove i poboljšan model samoobnove na način da se građanima unaprijed na poseban račun isplaćuju sva potrebna sredstva za obnovu njihovih nekretnina odnosno gradnju zamjenske obiteljske kuće. Također, proširen je krug korisnika obnove na srodnike, smanjena je dokumentacija u postupku utvrđivanja činjeničnog stanja, a time i broj sudionika u procesu obnove te je uvedena mogućnost gradnje novih višestambenih zgrada te kupnja nekretnina, kao i korištenje državnih stanova. </w:t>
      </w:r>
    </w:p>
    <w:p w14:paraId="4F3D9055" w14:textId="77777777" w:rsidR="00FB5562" w:rsidRPr="00EB6E00" w:rsidRDefault="00FB5562" w:rsidP="00FB5562">
      <w:pPr>
        <w:spacing w:after="0" w:line="276" w:lineRule="auto"/>
        <w:jc w:val="both"/>
        <w:rPr>
          <w:rFonts w:ascii="Times New Roman" w:eastAsia="Calibri" w:hAnsi="Times New Roman" w:cs="Times New Roman"/>
          <w:kern w:val="0"/>
          <w14:ligatures w14:val="none"/>
        </w:rPr>
      </w:pPr>
    </w:p>
    <w:p w14:paraId="07D6EAFE" w14:textId="77777777" w:rsidR="00FB5562" w:rsidRPr="00EB6E00" w:rsidRDefault="00FB5562" w:rsidP="00FB5562">
      <w:pPr>
        <w:spacing w:after="0" w:line="276" w:lineRule="auto"/>
        <w:jc w:val="both"/>
        <w:rPr>
          <w:rFonts w:ascii="Times New Roman" w:eastAsia="Calibri" w:hAnsi="Times New Roman" w:cs="Times New Roman"/>
          <w:kern w:val="0"/>
          <w14:ligatures w14:val="none"/>
        </w:rPr>
      </w:pPr>
      <w:r w:rsidRPr="00EB6E00">
        <w:rPr>
          <w:rFonts w:ascii="Times New Roman" w:eastAsia="Calibri" w:hAnsi="Times New Roman" w:cs="Times New Roman"/>
          <w:kern w:val="0"/>
          <w14:ligatures w14:val="none"/>
        </w:rPr>
        <w:t>Radi ubrzanja i pojednostavljenja obnove Zakonom o obnovi ukida se izrada elaborata ocjene postojećeg stanja građevinske konstrukcije kod obnove obiteljskih kuća, obveza izrade projekta uklanjanja za slobodnostojeće obiteljske kuće, tehničko-financijska kontrola projekta te potreba ishođenja posebnih konzervatorskih uvjeta za konstrukcijsku obnovu zgrada unutar kulturno-povijesne cjeline koje nisu pojedinačno kulturno dobro.</w:t>
      </w:r>
    </w:p>
    <w:p w14:paraId="5B01CB25" w14:textId="77777777" w:rsidR="00FB5562" w:rsidRPr="00EB6E00" w:rsidRDefault="00FB5562" w:rsidP="00FB5562">
      <w:pPr>
        <w:spacing w:after="0" w:line="276" w:lineRule="auto"/>
        <w:jc w:val="both"/>
        <w:rPr>
          <w:rFonts w:ascii="Times New Roman" w:eastAsia="Calibri" w:hAnsi="Times New Roman" w:cs="Times New Roman"/>
          <w:kern w:val="0"/>
          <w14:ligatures w14:val="none"/>
        </w:rPr>
      </w:pPr>
    </w:p>
    <w:p w14:paraId="6EDB1F1C" w14:textId="77777777" w:rsidR="00FB5562" w:rsidRPr="00EB6E00" w:rsidRDefault="00FB5562" w:rsidP="00FB5562">
      <w:pPr>
        <w:spacing w:after="0" w:line="276" w:lineRule="auto"/>
        <w:jc w:val="both"/>
        <w:rPr>
          <w:rFonts w:ascii="Times New Roman" w:eastAsia="Calibri" w:hAnsi="Times New Roman" w:cs="Times New Roman"/>
          <w:kern w:val="0"/>
          <w14:ligatures w14:val="none"/>
        </w:rPr>
      </w:pPr>
      <w:r w:rsidRPr="00EB6E00">
        <w:rPr>
          <w:rFonts w:ascii="Times New Roman" w:eastAsia="Calibri" w:hAnsi="Times New Roman" w:cs="Times New Roman"/>
          <w:kern w:val="0"/>
          <w14:ligatures w14:val="none"/>
        </w:rPr>
        <w:t>Istovremeno, kroz zakonodavni okvir uveden je model zamjene prava vlasništva umjesto obnove i izgradnje zamjenskih kuća te je proširen krug osoba s pravom na obnovu na braću i sestre vlasnika, odnosno bračnog/izvanbračnog druga, životnog partnera, odnosno neformalnog životnog partnera vlasnikovog srodnika.</w:t>
      </w:r>
    </w:p>
    <w:p w14:paraId="674558C0" w14:textId="77777777" w:rsidR="00FB5562" w:rsidRPr="00EB6E00" w:rsidRDefault="00FB5562" w:rsidP="00FB5562">
      <w:pPr>
        <w:spacing w:after="0" w:line="276" w:lineRule="auto"/>
        <w:jc w:val="both"/>
        <w:rPr>
          <w:rFonts w:ascii="Times New Roman" w:eastAsia="Calibri" w:hAnsi="Times New Roman" w:cs="Times New Roman"/>
          <w:kern w:val="0"/>
          <w14:ligatures w14:val="none"/>
        </w:rPr>
      </w:pPr>
    </w:p>
    <w:p w14:paraId="6A6AA706" w14:textId="77777777" w:rsidR="00FB5562" w:rsidRPr="00EB6E00" w:rsidRDefault="00FB5562" w:rsidP="00FB5562">
      <w:pPr>
        <w:spacing w:after="0" w:line="276" w:lineRule="auto"/>
        <w:jc w:val="both"/>
        <w:rPr>
          <w:rFonts w:ascii="Times New Roman" w:eastAsia="Calibri" w:hAnsi="Times New Roman" w:cs="Times New Roman"/>
          <w:kern w:val="0"/>
          <w14:ligatures w14:val="none"/>
        </w:rPr>
      </w:pPr>
      <w:r w:rsidRPr="00EB6E00">
        <w:rPr>
          <w:rFonts w:ascii="Times New Roman" w:eastAsia="Calibri" w:hAnsi="Times New Roman" w:cs="Times New Roman"/>
          <w:kern w:val="0"/>
          <w14:ligatures w14:val="none"/>
        </w:rPr>
        <w:t xml:space="preserve">Za potrebe provedbe postupaka iz Zakona o obnovi proširuju se dokazna sredstva kojima podnositelj zahtjeva dokazuje pravo vlasništva, a koja se razlikuju od uobičajenih načina dokazivanja.  Dodatna dokazna sredstva su uvedena radi ubrzanja i pojednostavljenja postupka odlučivanja o obnovi uz napomenu da rješenje o obnovi i rješenje o novčanoj pomoći nemaju pravnog učinka na pravo vlasništva i druga stvarna prava na obnovljenoj nekretnini. </w:t>
      </w:r>
    </w:p>
    <w:p w14:paraId="189672E4" w14:textId="77777777" w:rsidR="00FB5562" w:rsidRPr="00EB6E00" w:rsidRDefault="00FB5562" w:rsidP="00FB5562">
      <w:pPr>
        <w:spacing w:after="0" w:line="276" w:lineRule="auto"/>
        <w:jc w:val="both"/>
        <w:rPr>
          <w:rFonts w:ascii="Times New Roman" w:eastAsia="Calibri" w:hAnsi="Times New Roman" w:cs="Times New Roman"/>
          <w:kern w:val="0"/>
          <w14:ligatures w14:val="none"/>
        </w:rPr>
      </w:pPr>
    </w:p>
    <w:p w14:paraId="5EC242E8" w14:textId="77777777" w:rsidR="00FB5562" w:rsidRPr="00EB6E00" w:rsidRDefault="00FB5562" w:rsidP="00FB5562">
      <w:pPr>
        <w:spacing w:after="0" w:line="276" w:lineRule="auto"/>
        <w:jc w:val="both"/>
        <w:rPr>
          <w:rFonts w:ascii="Times New Roman" w:eastAsia="Calibri" w:hAnsi="Times New Roman" w:cs="Times New Roman"/>
          <w:kern w:val="0"/>
          <w14:ligatures w14:val="none"/>
        </w:rPr>
      </w:pPr>
      <w:r w:rsidRPr="00EB6E00">
        <w:rPr>
          <w:rFonts w:ascii="Times New Roman" w:eastAsia="Calibri" w:hAnsi="Times New Roman" w:cs="Times New Roman"/>
          <w:kern w:val="0"/>
          <w14:ligatures w14:val="none"/>
        </w:rPr>
        <w:t>Agenciji za pravni promet i posredovanje nekretninama dana je ovlast za gradnju višestambenih zgrada i stjecanje nekretnina za privremeni smještaj.</w:t>
      </w:r>
    </w:p>
    <w:p w14:paraId="5D8DB351" w14:textId="77777777" w:rsidR="00FB5562" w:rsidRPr="00EB6E00" w:rsidRDefault="00FB5562" w:rsidP="00FB5562">
      <w:pPr>
        <w:spacing w:after="0" w:line="276" w:lineRule="auto"/>
        <w:jc w:val="both"/>
        <w:rPr>
          <w:rFonts w:ascii="Times New Roman" w:eastAsia="Calibri" w:hAnsi="Times New Roman" w:cs="Times New Roman"/>
          <w:kern w:val="0"/>
          <w14:ligatures w14:val="none"/>
        </w:rPr>
      </w:pPr>
    </w:p>
    <w:p w14:paraId="20251FFE" w14:textId="77777777" w:rsidR="00FB5562" w:rsidRPr="00EB6E00" w:rsidRDefault="00FB5562" w:rsidP="00FB5562">
      <w:pPr>
        <w:spacing w:after="0" w:line="276" w:lineRule="auto"/>
        <w:jc w:val="both"/>
        <w:rPr>
          <w:rFonts w:ascii="Times New Roman" w:eastAsia="Calibri" w:hAnsi="Times New Roman" w:cs="Times New Roman"/>
          <w:kern w:val="0"/>
          <w14:ligatures w14:val="none"/>
        </w:rPr>
      </w:pPr>
      <w:r w:rsidRPr="00EB6E00">
        <w:rPr>
          <w:rFonts w:ascii="Times New Roman" w:eastAsia="Calibri" w:hAnsi="Times New Roman" w:cs="Times New Roman"/>
          <w:kern w:val="0"/>
          <w14:ligatures w14:val="none"/>
        </w:rPr>
        <w:t xml:space="preserve">Uvedena je novčana pomoć građanima za uklanjanje uništenih zgrada, uključujući i pomoćne, gospodarske i ostale uništene zgrade, novčana pomoć za troškove izrade projekta, te mogućnost gradnje zamjenske obiteljske kuće u slučaju u kojem se utvrdi da popravak konstrukcije nije opravdan zbog klizišta i promjena temeljnih karakteristika tla. Ujedno, uvedena je mogućnost uklanjanja i onih kuća koje su dobile odluku o konstrukcijskoj obnovi, a imaju ponudu donatora za gradnju zamjenske obiteljske kuće. U tom slučaju država uklanja postojeću kuću i priprema teren za gradnju zamjenske obiteljske kuće. </w:t>
      </w:r>
    </w:p>
    <w:p w14:paraId="4B490686" w14:textId="77777777" w:rsidR="00FB5562" w:rsidRPr="00EB6E00" w:rsidRDefault="00FB5562" w:rsidP="00FB5562">
      <w:pPr>
        <w:spacing w:after="0" w:line="276" w:lineRule="auto"/>
        <w:jc w:val="both"/>
        <w:rPr>
          <w:rFonts w:ascii="Times New Roman" w:eastAsia="Calibri" w:hAnsi="Times New Roman" w:cs="Times New Roman"/>
          <w:kern w:val="0"/>
          <w14:ligatures w14:val="none"/>
        </w:rPr>
      </w:pPr>
      <w:r w:rsidRPr="00EB6E00">
        <w:rPr>
          <w:rFonts w:ascii="Times New Roman" w:eastAsia="Calibri" w:hAnsi="Times New Roman" w:cs="Times New Roman"/>
          <w:kern w:val="0"/>
          <w14:ligatures w14:val="none"/>
        </w:rPr>
        <w:t>Također, Zakonom o obnovi predviđa se stambeno zbrinjavanje pogođenih osoba davanjem u vlasništvo kuće ili stana umjesto obnove ili izgradnje zamjenske obiteljske kuće.</w:t>
      </w:r>
    </w:p>
    <w:p w14:paraId="4B8C25CF" w14:textId="77777777" w:rsidR="00FB5562" w:rsidRPr="00EB6E00" w:rsidRDefault="00FB5562" w:rsidP="00FB5562">
      <w:pPr>
        <w:spacing w:after="0" w:line="276" w:lineRule="auto"/>
        <w:jc w:val="both"/>
        <w:rPr>
          <w:rFonts w:ascii="Times New Roman" w:eastAsia="Calibri" w:hAnsi="Times New Roman" w:cs="Times New Roman"/>
          <w:kern w:val="0"/>
          <w14:ligatures w14:val="none"/>
        </w:rPr>
      </w:pPr>
    </w:p>
    <w:p w14:paraId="5A935BF3" w14:textId="77777777" w:rsidR="00FB5562" w:rsidRPr="00EB6E00" w:rsidRDefault="00FB5562" w:rsidP="00FB5562">
      <w:pPr>
        <w:spacing w:after="0" w:line="276" w:lineRule="auto"/>
        <w:jc w:val="both"/>
        <w:rPr>
          <w:rFonts w:ascii="Times New Roman" w:eastAsia="Calibri" w:hAnsi="Times New Roman" w:cs="Times New Roman"/>
          <w:kern w:val="0"/>
          <w14:ligatures w14:val="none"/>
        </w:rPr>
      </w:pPr>
      <w:r w:rsidRPr="00EB6E00">
        <w:rPr>
          <w:rFonts w:ascii="Times New Roman" w:eastAsia="Calibri" w:hAnsi="Times New Roman" w:cs="Times New Roman"/>
          <w:kern w:val="0"/>
          <w14:ligatures w14:val="none"/>
        </w:rPr>
        <w:lastRenderedPageBreak/>
        <w:t>Uvodi se učinkovitija i prikladnija javna nabava po geografskim cjelinama i blokovskim rješenjima i skraćivanje rokova za izradu projektne dokumentacije i provedbu revizije.</w:t>
      </w:r>
    </w:p>
    <w:p w14:paraId="623B6CBD" w14:textId="77777777" w:rsidR="00FB5562" w:rsidRPr="00EB6E00" w:rsidRDefault="00FB5562" w:rsidP="00FB5562">
      <w:pPr>
        <w:spacing w:after="0" w:line="276" w:lineRule="auto"/>
        <w:jc w:val="both"/>
        <w:rPr>
          <w:rFonts w:ascii="Times New Roman" w:eastAsia="Calibri" w:hAnsi="Times New Roman" w:cs="Times New Roman"/>
          <w:kern w:val="0"/>
          <w14:ligatures w14:val="none"/>
        </w:rPr>
      </w:pPr>
    </w:p>
    <w:p w14:paraId="1CC78B58" w14:textId="77777777" w:rsidR="00FB5562" w:rsidRPr="00EB6E00" w:rsidRDefault="00FB5562" w:rsidP="00FB5562">
      <w:pPr>
        <w:spacing w:after="0" w:line="276" w:lineRule="auto"/>
        <w:jc w:val="both"/>
        <w:rPr>
          <w:rFonts w:ascii="Times New Roman" w:eastAsia="Calibri" w:hAnsi="Times New Roman" w:cs="Times New Roman"/>
          <w:kern w:val="0"/>
          <w14:ligatures w14:val="none"/>
        </w:rPr>
      </w:pPr>
      <w:r w:rsidRPr="00EB6E00">
        <w:rPr>
          <w:rFonts w:ascii="Times New Roman" w:eastAsia="Calibri" w:hAnsi="Times New Roman" w:cs="Times New Roman"/>
          <w:kern w:val="0"/>
          <w14:ligatures w14:val="none"/>
        </w:rPr>
        <w:t>Najviše cijene usluga i radova utvrđuje tijelo kojeg je odlukom odredila Vlada Republike Hrvatske a to je Građevinski fakultet Sveučilišta u Zagrebu. Transparentnost i vidljivost procesa obnove ojačana je izradom cjelovite GIS aplikacije područja obuhvaćenog potresom dostupne na adresi: https://obnova.mpgi.hr/.</w:t>
      </w:r>
    </w:p>
    <w:p w14:paraId="2E396C09" w14:textId="77777777" w:rsidR="00FB5562" w:rsidRPr="00EB6E00" w:rsidRDefault="00FB5562" w:rsidP="00FB5562">
      <w:pPr>
        <w:spacing w:after="0" w:line="276" w:lineRule="auto"/>
        <w:jc w:val="both"/>
        <w:rPr>
          <w:rFonts w:ascii="Times New Roman" w:eastAsia="Calibri" w:hAnsi="Times New Roman" w:cs="Times New Roman"/>
          <w:kern w:val="0"/>
          <w14:ligatures w14:val="none"/>
        </w:rPr>
      </w:pPr>
    </w:p>
    <w:p w14:paraId="6BF27088" w14:textId="77777777" w:rsidR="00FB5562" w:rsidRPr="00EB6E00" w:rsidRDefault="00FB5562" w:rsidP="00FB5562">
      <w:pPr>
        <w:spacing w:after="0" w:line="276" w:lineRule="auto"/>
        <w:jc w:val="both"/>
        <w:rPr>
          <w:rFonts w:ascii="Times New Roman" w:eastAsia="Calibri" w:hAnsi="Times New Roman" w:cs="Times New Roman"/>
          <w:kern w:val="0"/>
          <w14:ligatures w14:val="none"/>
        </w:rPr>
      </w:pPr>
      <w:r w:rsidRPr="00EB6E00">
        <w:rPr>
          <w:rFonts w:ascii="Times New Roman" w:eastAsia="Calibri" w:hAnsi="Times New Roman" w:cs="Times New Roman"/>
          <w:kern w:val="0"/>
          <w14:ligatures w14:val="none"/>
        </w:rPr>
        <w:t>Zakonom o obnovi iz veljače 2023. poboljšan je i model dodjele novčane pomoći tzv. samoobnova. Zainteresiranom građaninu čija je kuća oštećena u potresu i koji provodi konstrukcijsku obnovu ili gradi novu zamjensku kuću, onog trenutka kad dobije rješenje Ministarstva na temelju izrađenog nalaza, država na njegov poseban račun u komercijalnoj banci uplaćuje cjelokupni iznos potrebnog novca za obnovu ili izgradnju nove kuće, a u skladu s iznosima predviđenima za veličinu zamjenske kuće ili za projekt konstrukcijske obnove. Dodatno, za poslove vođenja obnove isplaćuje se naknada za koordinaciju samoobnove.</w:t>
      </w:r>
    </w:p>
    <w:p w14:paraId="4ED3F463" w14:textId="77777777" w:rsidR="00FB5562" w:rsidRPr="00EB6E00" w:rsidRDefault="00FB5562" w:rsidP="00FB5562">
      <w:pPr>
        <w:spacing w:after="0" w:line="276" w:lineRule="auto"/>
        <w:jc w:val="both"/>
        <w:rPr>
          <w:rFonts w:ascii="Times New Roman" w:eastAsia="Calibri" w:hAnsi="Times New Roman" w:cs="Times New Roman"/>
          <w:kern w:val="0"/>
          <w14:ligatures w14:val="none"/>
        </w:rPr>
      </w:pPr>
    </w:p>
    <w:p w14:paraId="345351DB" w14:textId="77777777" w:rsidR="00FB5562" w:rsidRPr="00EB6E00" w:rsidRDefault="00FB5562" w:rsidP="00FB5562">
      <w:pPr>
        <w:spacing w:after="0" w:line="276" w:lineRule="auto"/>
        <w:jc w:val="both"/>
        <w:rPr>
          <w:rFonts w:ascii="Times New Roman" w:eastAsia="Calibri" w:hAnsi="Times New Roman" w:cs="Times New Roman"/>
          <w:kern w:val="0"/>
          <w14:ligatures w14:val="none"/>
        </w:rPr>
      </w:pPr>
      <w:r w:rsidRPr="00EB6E00">
        <w:rPr>
          <w:rFonts w:ascii="Times New Roman" w:eastAsia="Calibri" w:hAnsi="Times New Roman" w:cs="Times New Roman"/>
          <w:kern w:val="0"/>
          <w14:ligatures w14:val="none"/>
        </w:rPr>
        <w:t>Cilj zakonodavnog okvira uz ubrzanje dinamike obnove ujedno je i revitalizacija područja pogođenih potresom te pomoć građanima u njihovom stambenom zbrinjavanju.</w:t>
      </w:r>
    </w:p>
    <w:p w14:paraId="7B781ADE" w14:textId="77777777" w:rsidR="00FB5562" w:rsidRPr="00EB6E00" w:rsidRDefault="00FB5562" w:rsidP="00FB5562">
      <w:pPr>
        <w:spacing w:after="0" w:line="276" w:lineRule="auto"/>
        <w:jc w:val="both"/>
        <w:rPr>
          <w:rFonts w:ascii="Times New Roman" w:eastAsia="Calibri" w:hAnsi="Times New Roman" w:cs="Times New Roman"/>
          <w:kern w:val="0"/>
          <w14:ligatures w14:val="none"/>
        </w:rPr>
      </w:pPr>
    </w:p>
    <w:p w14:paraId="49ABAE75" w14:textId="77777777" w:rsidR="00FB5562" w:rsidRPr="00EB6E00" w:rsidRDefault="00FB5562" w:rsidP="00FB5562">
      <w:pPr>
        <w:spacing w:after="0" w:line="276" w:lineRule="auto"/>
        <w:jc w:val="both"/>
        <w:rPr>
          <w:rFonts w:ascii="Times New Roman" w:eastAsia="Calibri" w:hAnsi="Times New Roman" w:cs="Times New Roman"/>
          <w:kern w:val="0"/>
          <w14:ligatures w14:val="none"/>
        </w:rPr>
      </w:pPr>
      <w:r w:rsidRPr="00EB6E00">
        <w:rPr>
          <w:rFonts w:ascii="Times New Roman" w:eastAsia="Calibri" w:hAnsi="Times New Roman" w:cs="Times New Roman"/>
          <w:kern w:val="0"/>
          <w14:ligatures w14:val="none"/>
        </w:rPr>
        <w:t>S ciljem kvalitetnije provedbe Zakona o obnovi donesen je podzakonski akt, Program mjera obnove zgrada oštećenih potresom na području Grada Zagreba, Krapinsko-zagorske županije, Zagrebačke županije, Sisačko-moslavačke županije i Karlovačke županije („Narodne novine“, broj 28/23.</w:t>
      </w:r>
      <w:r>
        <w:rPr>
          <w:rFonts w:ascii="Times New Roman" w:eastAsia="Calibri" w:hAnsi="Times New Roman" w:cs="Times New Roman"/>
          <w:kern w:val="0"/>
          <w14:ligatures w14:val="none"/>
        </w:rPr>
        <w:t>; u daljnjem tekstu:</w:t>
      </w:r>
      <w:r w:rsidRPr="00EB6E00">
        <w:rPr>
          <w:rFonts w:ascii="Times New Roman" w:eastAsia="Calibri" w:hAnsi="Times New Roman" w:cs="Times New Roman"/>
          <w:kern w:val="0"/>
          <w14:ligatures w14:val="none"/>
        </w:rPr>
        <w:t xml:space="preserve"> Program mjera) kojim se detaljno razrađuje postupanje po podnesenim zahtjevima za obnovu.</w:t>
      </w:r>
    </w:p>
    <w:p w14:paraId="5A50A96D" w14:textId="77777777" w:rsidR="00FB5562" w:rsidRPr="00EB6E00" w:rsidRDefault="00FB5562" w:rsidP="00FB5562">
      <w:pPr>
        <w:spacing w:after="0" w:line="276" w:lineRule="auto"/>
        <w:jc w:val="both"/>
        <w:rPr>
          <w:rFonts w:ascii="Times New Roman" w:eastAsia="Calibri" w:hAnsi="Times New Roman" w:cs="Times New Roman"/>
          <w:kern w:val="0"/>
          <w14:ligatures w14:val="none"/>
        </w:rPr>
      </w:pPr>
    </w:p>
    <w:p w14:paraId="63809C27" w14:textId="77777777" w:rsidR="00FB5562" w:rsidRPr="00EB6E00" w:rsidRDefault="00FB5562" w:rsidP="00FB5562">
      <w:pPr>
        <w:spacing w:after="0" w:line="276" w:lineRule="auto"/>
        <w:jc w:val="both"/>
        <w:rPr>
          <w:rFonts w:ascii="Times New Roman" w:eastAsia="Calibri" w:hAnsi="Times New Roman" w:cs="Times New Roman"/>
          <w:kern w:val="0"/>
          <w14:ligatures w14:val="none"/>
        </w:rPr>
      </w:pPr>
      <w:r w:rsidRPr="00EB6E00">
        <w:rPr>
          <w:rFonts w:ascii="Times New Roman" w:eastAsia="Calibri" w:hAnsi="Times New Roman" w:cs="Times New Roman"/>
          <w:kern w:val="0"/>
          <w14:ligatures w14:val="none"/>
        </w:rPr>
        <w:t>Programom mjera pojednostavljuje se postupak odlučivanja na način da se rješenje o obnovi odnosno o novčanoj pomoći donosi nakon izrade nalaza za razliku od ranijeg postupka kada se prethodno utvrđivalo pravo na obnovu pa tek tada izrađivao nalaz, što je nerijetko produživalo sam proces utvrđivanja činjeničnog stanja.</w:t>
      </w:r>
    </w:p>
    <w:p w14:paraId="57F3710A" w14:textId="77777777" w:rsidR="00FB5562" w:rsidRPr="00EB6E00" w:rsidRDefault="00FB5562" w:rsidP="00FB5562">
      <w:pPr>
        <w:spacing w:after="0" w:line="276" w:lineRule="auto"/>
        <w:jc w:val="both"/>
        <w:rPr>
          <w:rFonts w:ascii="Times New Roman" w:eastAsia="Calibri" w:hAnsi="Times New Roman" w:cs="Times New Roman"/>
          <w:kern w:val="0"/>
          <w14:ligatures w14:val="none"/>
        </w:rPr>
      </w:pPr>
    </w:p>
    <w:p w14:paraId="3144638D" w14:textId="77777777" w:rsidR="00FB5562" w:rsidRPr="00EB6E00" w:rsidRDefault="00FB5562" w:rsidP="00FB5562">
      <w:pPr>
        <w:spacing w:after="0" w:line="276" w:lineRule="auto"/>
        <w:jc w:val="both"/>
        <w:rPr>
          <w:rFonts w:ascii="Times New Roman" w:eastAsia="Calibri" w:hAnsi="Times New Roman" w:cs="Times New Roman"/>
          <w:kern w:val="0"/>
          <w14:ligatures w14:val="none"/>
        </w:rPr>
      </w:pPr>
      <w:r w:rsidRPr="00EB6E00">
        <w:rPr>
          <w:rFonts w:ascii="Times New Roman" w:eastAsia="Calibri" w:hAnsi="Times New Roman" w:cs="Times New Roman"/>
          <w:kern w:val="0"/>
          <w14:ligatures w14:val="none"/>
        </w:rPr>
        <w:t>Također, krajem 2024. godine, Vlada Republike Hrvatske donijela je Odluku o donošenju novog Programa mjera obnove zgrada oštećenih potresom na području Grada Zagreba, Krapinsko-zagorske županije, Zagrebačke županije, Sisačko-moslavačke županije i Karlovačke županije („Narodne novine“, broj 154/24.). Predmetni akt predstavlja ključan podzakonski akt kojim se operativno uređuje provedba obnove  nakon potresa i drugi potrebni procesi pa je ovaj novi Program mjera donijet u svrhu kontinuiranog unaprjeđenja i olakšavanja procesa obnove građanima i provedbenim tijelima.</w:t>
      </w:r>
    </w:p>
    <w:p w14:paraId="27ABE6AD" w14:textId="77777777" w:rsidR="00FB5562" w:rsidRPr="00EB6E00" w:rsidRDefault="00FB5562" w:rsidP="00FB5562">
      <w:pPr>
        <w:spacing w:after="0" w:line="276" w:lineRule="auto"/>
        <w:jc w:val="both"/>
        <w:rPr>
          <w:rFonts w:ascii="Times New Roman" w:eastAsia="Calibri" w:hAnsi="Times New Roman" w:cs="Times New Roman"/>
          <w:kern w:val="0"/>
          <w14:ligatures w14:val="none"/>
        </w:rPr>
      </w:pPr>
    </w:p>
    <w:p w14:paraId="08BD3525" w14:textId="77777777" w:rsidR="00FB5562" w:rsidRPr="00EB6E00" w:rsidRDefault="00FB5562" w:rsidP="00FB5562">
      <w:pPr>
        <w:spacing w:after="0" w:line="276" w:lineRule="auto"/>
        <w:jc w:val="both"/>
        <w:rPr>
          <w:rFonts w:ascii="Times New Roman" w:eastAsia="Calibri" w:hAnsi="Times New Roman" w:cs="Times New Roman"/>
          <w:kern w:val="0"/>
          <w14:ligatures w14:val="none"/>
        </w:rPr>
      </w:pPr>
      <w:r w:rsidRPr="00EB6E00">
        <w:rPr>
          <w:rFonts w:ascii="Times New Roman" w:eastAsia="Calibri" w:hAnsi="Times New Roman" w:cs="Times New Roman"/>
          <w:kern w:val="0"/>
          <w14:ligatures w14:val="none"/>
        </w:rPr>
        <w:t xml:space="preserve">Novim Programom mjera omogućuje se da se i nakon donošenja rješenja o obnovi jednokratno promijeni model obnove, a omogućuje se i isplata novčane pomoći za nekonstrukcijsku obnovu na namjenski račun prije obnove, te se po potrebi produljuje rok za utrošak istih na dodatnu godinu dana. </w:t>
      </w:r>
    </w:p>
    <w:p w14:paraId="5DAC8C0E" w14:textId="77777777" w:rsidR="00FB5562" w:rsidRPr="00EB6E00" w:rsidRDefault="00FB5562" w:rsidP="00FB5562">
      <w:pPr>
        <w:spacing w:after="0" w:line="276" w:lineRule="auto"/>
        <w:jc w:val="both"/>
        <w:rPr>
          <w:rFonts w:ascii="Times New Roman" w:eastAsia="Calibri" w:hAnsi="Times New Roman" w:cs="Times New Roman"/>
          <w:kern w:val="0"/>
          <w14:ligatures w14:val="none"/>
        </w:rPr>
      </w:pPr>
    </w:p>
    <w:p w14:paraId="3F85D718" w14:textId="77777777" w:rsidR="00FB5562" w:rsidRPr="00EB6E00" w:rsidRDefault="00FB5562" w:rsidP="00FB5562">
      <w:pPr>
        <w:spacing w:after="0" w:line="276" w:lineRule="auto"/>
        <w:jc w:val="both"/>
        <w:rPr>
          <w:rFonts w:ascii="Times New Roman" w:eastAsia="Calibri" w:hAnsi="Times New Roman" w:cs="Times New Roman"/>
          <w:kern w:val="0"/>
          <w14:ligatures w14:val="none"/>
        </w:rPr>
      </w:pPr>
      <w:r w:rsidRPr="00EB6E00">
        <w:rPr>
          <w:rFonts w:ascii="Times New Roman" w:eastAsia="Calibri" w:hAnsi="Times New Roman" w:cs="Times New Roman"/>
          <w:kern w:val="0"/>
          <w14:ligatures w14:val="none"/>
        </w:rPr>
        <w:lastRenderedPageBreak/>
        <w:t>Ujedno se detaljnije, razrađuju ugovori o obnovi sklopljeni između Ministarstva prostornoga uređenja, graditeljstva i državne imovine i podnositelja zahtjeva, te se detaljnije propisuje postupak nadzora nad provedbom Zakona o obnovi i postupak stambenog zbrinjavanja.</w:t>
      </w:r>
    </w:p>
    <w:p w14:paraId="0C997DAD" w14:textId="77777777" w:rsidR="00FB5562" w:rsidRPr="00EB6E00" w:rsidRDefault="00FB5562" w:rsidP="00FB5562">
      <w:pPr>
        <w:spacing w:after="0" w:line="276" w:lineRule="auto"/>
        <w:jc w:val="both"/>
        <w:rPr>
          <w:rFonts w:ascii="Times New Roman" w:eastAsia="Calibri" w:hAnsi="Times New Roman" w:cs="Times New Roman"/>
          <w:kern w:val="0"/>
          <w14:ligatures w14:val="none"/>
        </w:rPr>
      </w:pPr>
    </w:p>
    <w:p w14:paraId="77771409" w14:textId="77777777" w:rsidR="00FB5562" w:rsidRPr="00EB6E00" w:rsidRDefault="00FB5562" w:rsidP="00FB5562">
      <w:pPr>
        <w:spacing w:after="0" w:line="276" w:lineRule="auto"/>
        <w:jc w:val="both"/>
        <w:rPr>
          <w:rFonts w:ascii="Times New Roman" w:eastAsia="Calibri" w:hAnsi="Times New Roman" w:cs="Times New Roman"/>
          <w:kern w:val="0"/>
          <w14:ligatures w14:val="none"/>
        </w:rPr>
      </w:pPr>
      <w:r w:rsidRPr="00EB6E00">
        <w:rPr>
          <w:rFonts w:ascii="Times New Roman" w:eastAsia="Calibri" w:hAnsi="Times New Roman" w:cs="Times New Roman"/>
          <w:kern w:val="0"/>
          <w14:ligatures w14:val="none"/>
        </w:rPr>
        <w:t xml:space="preserve">Uz ubrzanje procesa obnove naglasak je stavljen i na stambeno zbrinjavanje stanovništva potresom pogođenih područja, koji borave u mobilnim stambenim jedinicama (kontejnerima) kako bi im se osigurao adekvatan zamjenski smještaj do obnove njihovih domova. </w:t>
      </w:r>
    </w:p>
    <w:p w14:paraId="2E489455" w14:textId="77777777" w:rsidR="00FB5562" w:rsidRPr="00EB6E00" w:rsidRDefault="00FB5562" w:rsidP="00FB5562">
      <w:pPr>
        <w:spacing w:after="0" w:line="276" w:lineRule="auto"/>
        <w:jc w:val="both"/>
        <w:rPr>
          <w:rFonts w:ascii="Times New Roman" w:eastAsia="Calibri" w:hAnsi="Times New Roman" w:cs="Times New Roman"/>
          <w:kern w:val="0"/>
          <w14:ligatures w14:val="none"/>
        </w:rPr>
      </w:pPr>
    </w:p>
    <w:p w14:paraId="316F4C7C" w14:textId="77777777" w:rsidR="00FB5562" w:rsidRPr="00EB6E00" w:rsidRDefault="00FB5562" w:rsidP="00FB5562">
      <w:pPr>
        <w:spacing w:after="0" w:line="276" w:lineRule="auto"/>
        <w:jc w:val="both"/>
        <w:rPr>
          <w:rFonts w:ascii="Times New Roman" w:eastAsia="Calibri" w:hAnsi="Times New Roman" w:cs="Times New Roman"/>
          <w:kern w:val="0"/>
          <w14:ligatures w14:val="none"/>
        </w:rPr>
      </w:pPr>
      <w:r w:rsidRPr="00EB6E00">
        <w:rPr>
          <w:rFonts w:ascii="Times New Roman" w:eastAsia="Calibri" w:hAnsi="Times New Roman" w:cs="Times New Roman"/>
          <w:kern w:val="0"/>
          <w14:ligatures w14:val="none"/>
        </w:rPr>
        <w:t>Na sjednici 30. srpnja 2025. Vlada Republike Hrvatske donijela je Odluku o dodjeli sredstava Gradu Sisku u ukupnom iznosu od 5.047.731,44 eura, za sanaciju šteta od potresa te za poboljšanje uvjeta života stanovništva na potresom pogođenom području. Također, na istoj sjednici donesena je Odluka o preraspodjeli sredstava planiranih u Državnom proračunu Republike Hrvatske za 2025. godinu radi osiguranja sredstava za sanaciju štete od potresa te za poboljšanje uvjeta života stanovništva na potresom pogođenom području a radi pomoći Gradu Sisku za završetak gradnje i opremanje osnovne škole Galdovo te podmirenja troškova nastalih u otklanjanju posljedica katastrofalnog potresa.</w:t>
      </w:r>
    </w:p>
    <w:p w14:paraId="15D5EF17" w14:textId="77777777" w:rsidR="00FB5562" w:rsidRPr="00EB6E00" w:rsidRDefault="00FB5562" w:rsidP="00FB5562">
      <w:pPr>
        <w:spacing w:after="0" w:line="276" w:lineRule="auto"/>
        <w:jc w:val="both"/>
        <w:rPr>
          <w:rFonts w:ascii="Times New Roman" w:eastAsia="Calibri" w:hAnsi="Times New Roman" w:cs="Times New Roman"/>
          <w:kern w:val="0"/>
          <w14:ligatures w14:val="none"/>
        </w:rPr>
      </w:pPr>
    </w:p>
    <w:p w14:paraId="4B42081E" w14:textId="77777777" w:rsidR="00FB5562" w:rsidRPr="00EB6E00" w:rsidRDefault="00FB5562" w:rsidP="00FB5562">
      <w:pPr>
        <w:spacing w:after="0" w:line="276" w:lineRule="auto"/>
        <w:jc w:val="both"/>
        <w:rPr>
          <w:rFonts w:ascii="Times New Roman" w:eastAsia="Calibri" w:hAnsi="Times New Roman" w:cs="Times New Roman"/>
          <w:kern w:val="0"/>
          <w14:ligatures w14:val="none"/>
        </w:rPr>
      </w:pPr>
      <w:r w:rsidRPr="00EB6E00">
        <w:rPr>
          <w:rFonts w:ascii="Times New Roman" w:eastAsia="Calibri" w:hAnsi="Times New Roman" w:cs="Times New Roman"/>
          <w:kern w:val="0"/>
          <w14:ligatures w14:val="none"/>
        </w:rPr>
        <w:t xml:space="preserve">Nadalje, </w:t>
      </w:r>
      <w:r>
        <w:rPr>
          <w:rFonts w:ascii="Times New Roman" w:eastAsia="Calibri" w:hAnsi="Times New Roman" w:cs="Times New Roman"/>
          <w:kern w:val="0"/>
          <w14:ligatures w14:val="none"/>
        </w:rPr>
        <w:t xml:space="preserve">na sjednicama održanim </w:t>
      </w:r>
      <w:r w:rsidRPr="00EB6E00">
        <w:rPr>
          <w:rFonts w:ascii="Times New Roman" w:eastAsia="Calibri" w:hAnsi="Times New Roman" w:cs="Times New Roman"/>
          <w:kern w:val="0"/>
          <w14:ligatures w14:val="none"/>
        </w:rPr>
        <w:t xml:space="preserve">28. kolovoza 2025. i 17. prosinca 2025. </w:t>
      </w:r>
      <w:r>
        <w:rPr>
          <w:rFonts w:ascii="Times New Roman" w:eastAsia="Calibri" w:hAnsi="Times New Roman" w:cs="Times New Roman"/>
          <w:kern w:val="0"/>
          <w14:ligatures w14:val="none"/>
        </w:rPr>
        <w:t xml:space="preserve">Vlada Republike Hrvatske </w:t>
      </w:r>
      <w:r w:rsidRPr="00EB6E00">
        <w:rPr>
          <w:rFonts w:ascii="Times New Roman" w:eastAsia="Calibri" w:hAnsi="Times New Roman" w:cs="Times New Roman"/>
          <w:kern w:val="0"/>
          <w14:ligatures w14:val="none"/>
        </w:rPr>
        <w:t xml:space="preserve">donijela </w:t>
      </w:r>
      <w:r>
        <w:rPr>
          <w:rFonts w:ascii="Times New Roman" w:eastAsia="Calibri" w:hAnsi="Times New Roman" w:cs="Times New Roman"/>
          <w:kern w:val="0"/>
          <w14:ligatures w14:val="none"/>
        </w:rPr>
        <w:t xml:space="preserve">je </w:t>
      </w:r>
      <w:r w:rsidRPr="00EB6E00">
        <w:rPr>
          <w:rFonts w:ascii="Times New Roman" w:eastAsia="Calibri" w:hAnsi="Times New Roman" w:cs="Times New Roman"/>
          <w:kern w:val="0"/>
          <w14:ligatures w14:val="none"/>
        </w:rPr>
        <w:t>Odluke o preraspodjeli sredstava planiranih u Državnom proračunu Republike Hrvatske za 2025. godinu radi osiguranja sredstava za sanaciju štete od potresa na području Sisačko-moslavačke županije, Zagrebačke županije i Karlovačke županije a u svrhu pravovremenog izvršavanja obveza prema dobavljačima vezano za troškove potresa na području Sisačko-moslavačke županije, Zagrebačke županije i Karlovačke županije gdje je proglašena katastrofa.</w:t>
      </w:r>
    </w:p>
    <w:p w14:paraId="3F3E3AAB" w14:textId="77777777" w:rsidR="00FB5562" w:rsidRPr="00EB6E00" w:rsidRDefault="00FB5562" w:rsidP="00FB5562">
      <w:pPr>
        <w:spacing w:after="0" w:line="276" w:lineRule="auto"/>
        <w:jc w:val="both"/>
        <w:rPr>
          <w:rFonts w:ascii="Times New Roman" w:eastAsia="Calibri" w:hAnsi="Times New Roman" w:cs="Times New Roman"/>
          <w:kern w:val="0"/>
          <w14:ligatures w14:val="none"/>
        </w:rPr>
      </w:pPr>
    </w:p>
    <w:p w14:paraId="515D8ECF" w14:textId="77777777" w:rsidR="00FB5562" w:rsidRPr="00EB6E00" w:rsidRDefault="00FB5562" w:rsidP="00FB5562">
      <w:pPr>
        <w:spacing w:after="0" w:line="276" w:lineRule="auto"/>
        <w:jc w:val="both"/>
        <w:rPr>
          <w:rFonts w:ascii="Times New Roman" w:eastAsia="Calibri" w:hAnsi="Times New Roman" w:cs="Times New Roman"/>
          <w:kern w:val="0"/>
          <w14:ligatures w14:val="none"/>
        </w:rPr>
      </w:pPr>
      <w:r w:rsidRPr="00EB6E00">
        <w:rPr>
          <w:rFonts w:ascii="Times New Roman" w:eastAsia="Calibri" w:hAnsi="Times New Roman" w:cs="Times New Roman"/>
          <w:kern w:val="0"/>
          <w14:ligatures w14:val="none"/>
        </w:rPr>
        <w:t xml:space="preserve">U cilju olakšanja života stanovnika potresom pogođenih područja Vlada Republike Hrvatske je 23. prosinca 2025. donijela četiri zaključka kojima se potresom stradalom stanovništvu otpisuju potraživanja te naknade za toplinsku energiju isporučenu krajnjim kupcima na potresom pogođenim područjima za razdoblje od siječnja do lipnja 2026.    </w:t>
      </w:r>
    </w:p>
    <w:p w14:paraId="0D3C6921" w14:textId="77777777" w:rsidR="00FB5562" w:rsidRPr="00EB6E00" w:rsidRDefault="00FB5562" w:rsidP="00FB5562">
      <w:pPr>
        <w:spacing w:after="0" w:line="276" w:lineRule="auto"/>
        <w:jc w:val="both"/>
        <w:rPr>
          <w:rFonts w:ascii="Times New Roman" w:eastAsia="Calibri" w:hAnsi="Times New Roman" w:cs="Times New Roman"/>
          <w:kern w:val="0"/>
          <w14:ligatures w14:val="none"/>
        </w:rPr>
      </w:pPr>
    </w:p>
    <w:p w14:paraId="6199C6DE"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EB6E00">
        <w:rPr>
          <w:rFonts w:ascii="Times New Roman" w:eastAsia="Calibri" w:hAnsi="Times New Roman" w:cs="Times New Roman"/>
          <w:kern w:val="0"/>
          <w14:ligatures w14:val="none"/>
        </w:rPr>
        <w:t>Pored navedenog, produžena je i mogućnost besplatnog korištenja autoceste A11 Zagreb - Sisak,  otpisuju se potraživanja nastala po osnovi RTV pristojbe te se omogućuje nastavak besplatnog prijevoza vlakom za stanovnike pogođene potresom na području Sisačko-moslavačke županije i predstavnike službi koje sudjeluju u pružanju pomoći i sanaciji šteta  za razdoblje od siječnja do lipnja 2026. godine.</w:t>
      </w:r>
    </w:p>
    <w:p w14:paraId="636F0F1C" w14:textId="77777777" w:rsidR="00FB5562" w:rsidRPr="00307490" w:rsidRDefault="00FB5562" w:rsidP="00FB5562">
      <w:pPr>
        <w:spacing w:line="276" w:lineRule="auto"/>
        <w:jc w:val="center"/>
        <w:rPr>
          <w:rFonts w:ascii="Times New Roman" w:eastAsia="Calibri" w:hAnsi="Times New Roman" w:cs="Times New Roman"/>
          <w:i/>
          <w:iCs/>
          <w:noProof/>
          <w:kern w:val="0"/>
          <w14:ligatures w14:val="none"/>
        </w:rPr>
      </w:pPr>
      <w:r w:rsidRPr="00307490">
        <w:rPr>
          <w:rFonts w:ascii="Times New Roman" w:eastAsia="Calibri" w:hAnsi="Times New Roman" w:cs="Times New Roman"/>
          <w:noProof/>
          <w:kern w:val="0"/>
          <w:lang w:eastAsia="hr-HR"/>
          <w14:ligatures w14:val="none"/>
        </w:rPr>
        <w:lastRenderedPageBreak/>
        <w:drawing>
          <wp:inline distT="0" distB="0" distL="0" distR="0" wp14:anchorId="4AA84D4F" wp14:editId="35AAB467">
            <wp:extent cx="5409327" cy="3946358"/>
            <wp:effectExtent l="0" t="0" r="1270" b="0"/>
            <wp:docPr id="24" name="Slika 23" descr="Slika na kojoj se prikazuje vanjski, zgrada, prozor, vlasništvo&#10;&#10;Opis je automatski generiran">
              <a:extLst xmlns:a="http://schemas.openxmlformats.org/drawingml/2006/main">
                <a:ext uri="{FF2B5EF4-FFF2-40B4-BE49-F238E27FC236}">
                  <a16:creationId xmlns:a16="http://schemas.microsoft.com/office/drawing/2014/main" id="{FCF4E87C-2AAF-CC46-2CE1-8160A7628A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lika 23" descr="Slika na kojoj se prikazuje vanjski, zgrada, prozor, vlasništvo&#10;&#10;Opis je automatski generiran">
                      <a:extLst>
                        <a:ext uri="{FF2B5EF4-FFF2-40B4-BE49-F238E27FC236}">
                          <a16:creationId xmlns:a16="http://schemas.microsoft.com/office/drawing/2014/main" id="{FCF4E87C-2AAF-CC46-2CE1-8160A7628A6D}"/>
                        </a:ext>
                      </a:extLst>
                    </pic:cNvPr>
                    <pic:cNvPicPr>
                      <a:picLocks noChangeAspect="1"/>
                    </pic:cNvPicPr>
                  </pic:nvPicPr>
                  <pic:blipFill rotWithShape="1">
                    <a:blip r:embed="rId14" cstate="print">
                      <a:extLst>
                        <a:ext uri="{28A0092B-C50C-407E-A947-70E740481C1C}">
                          <a14:useLocalDpi xmlns:a14="http://schemas.microsoft.com/office/drawing/2010/main" val="0"/>
                        </a:ext>
                      </a:extLst>
                    </a:blip>
                    <a:srcRect l="8111" r="3330" b="10312"/>
                    <a:stretch/>
                  </pic:blipFill>
                  <pic:spPr>
                    <a:xfrm>
                      <a:off x="0" y="0"/>
                      <a:ext cx="5421144" cy="3954979"/>
                    </a:xfrm>
                    <a:prstGeom prst="rect">
                      <a:avLst/>
                    </a:prstGeom>
                  </pic:spPr>
                </pic:pic>
              </a:graphicData>
            </a:graphic>
          </wp:inline>
        </w:drawing>
      </w:r>
    </w:p>
    <w:p w14:paraId="36A3848E" w14:textId="77777777" w:rsidR="00FB5562" w:rsidRPr="00307490" w:rsidRDefault="00FB5562" w:rsidP="00FB5562">
      <w:pPr>
        <w:spacing w:line="276" w:lineRule="auto"/>
        <w:jc w:val="center"/>
        <w:rPr>
          <w:rFonts w:ascii="Times New Roman" w:eastAsia="Calibri" w:hAnsi="Times New Roman" w:cs="Times New Roman"/>
          <w:noProof/>
          <w:kern w:val="0"/>
          <w14:ligatures w14:val="none"/>
        </w:rPr>
      </w:pPr>
      <w:r w:rsidRPr="00307490">
        <w:rPr>
          <w:rFonts w:ascii="Times New Roman" w:eastAsia="Calibri" w:hAnsi="Times New Roman" w:cs="Times New Roman"/>
          <w:i/>
          <w:iCs/>
          <w:noProof/>
          <w:kern w:val="0"/>
          <w14:ligatures w14:val="none"/>
        </w:rPr>
        <w:t>Zamjenska obiteljska kuća - tipska</w:t>
      </w:r>
    </w:p>
    <w:p w14:paraId="3A211E31" w14:textId="77777777" w:rsidR="00FB5562" w:rsidRPr="00307490" w:rsidRDefault="00FB5562" w:rsidP="00FB5562">
      <w:pPr>
        <w:spacing w:line="276" w:lineRule="auto"/>
        <w:jc w:val="center"/>
        <w:rPr>
          <w:rFonts w:ascii="Times New Roman" w:eastAsia="Times New Roman" w:hAnsi="Times New Roman" w:cs="Times New Roman"/>
          <w:kern w:val="0"/>
          <w14:ligatures w14:val="none"/>
        </w:rPr>
      </w:pPr>
      <w:r w:rsidRPr="00307490">
        <w:rPr>
          <w:rFonts w:ascii="Times New Roman" w:eastAsia="Calibri" w:hAnsi="Times New Roman" w:cs="Times New Roman"/>
          <w:noProof/>
          <w:kern w:val="0"/>
          <w:lang w:eastAsia="hr-HR"/>
          <w14:ligatures w14:val="none"/>
        </w:rPr>
        <w:drawing>
          <wp:inline distT="0" distB="0" distL="0" distR="0" wp14:anchorId="70D7B20D" wp14:editId="1DD68660">
            <wp:extent cx="5421144" cy="3954979"/>
            <wp:effectExtent l="0" t="0" r="8255" b="7620"/>
            <wp:docPr id="565741089" name="Slika 23" descr="Slika na kojoj se prikazuje vanjski, automobil, zgrada, drvo&#10;&#10;Sadržaj generiran uz AI možda nije točan.">
              <a:extLst xmlns:a="http://schemas.openxmlformats.org/drawingml/2006/main">
                <a:ext uri="{FF2B5EF4-FFF2-40B4-BE49-F238E27FC236}">
                  <a16:creationId xmlns:a16="http://schemas.microsoft.com/office/drawing/2014/main" id="{FCF4E87C-2AAF-CC46-2CE1-8160A7628A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741089" name="Slika 23" descr="Slika na kojoj se prikazuje vanjski, automobil, zgrada, drvo&#10;&#10;Sadržaj generiran uz AI možda nije točan.">
                      <a:extLst>
                        <a:ext uri="{FF2B5EF4-FFF2-40B4-BE49-F238E27FC236}">
                          <a16:creationId xmlns:a16="http://schemas.microsoft.com/office/drawing/2014/main" id="{FCF4E87C-2AAF-CC46-2CE1-8160A7628A6D}"/>
                        </a:ext>
                      </a:extLst>
                    </pic:cNvPr>
                    <pic:cNvPicPr>
                      <a:picLocks noChangeAspect="1"/>
                    </pic:cNvPicPr>
                  </pic:nvPicPr>
                  <pic:blipFill>
                    <a:blip r:embed="rId15"/>
                    <a:srcRect l="11414" r="11414"/>
                    <a:stretch>
                      <a:fillRect/>
                    </a:stretch>
                  </pic:blipFill>
                  <pic:spPr>
                    <a:xfrm>
                      <a:off x="0" y="0"/>
                      <a:ext cx="5421144" cy="3954979"/>
                    </a:xfrm>
                    <a:prstGeom prst="rect">
                      <a:avLst/>
                    </a:prstGeom>
                  </pic:spPr>
                </pic:pic>
              </a:graphicData>
            </a:graphic>
          </wp:inline>
        </w:drawing>
      </w:r>
    </w:p>
    <w:p w14:paraId="23901924" w14:textId="77777777" w:rsidR="00FB5562" w:rsidRPr="00307490" w:rsidRDefault="00FB5562" w:rsidP="00FB5562">
      <w:pPr>
        <w:spacing w:line="276" w:lineRule="auto"/>
        <w:jc w:val="center"/>
        <w:rPr>
          <w:rFonts w:ascii="Times New Roman" w:eastAsia="Times New Roman" w:hAnsi="Times New Roman" w:cs="Times New Roman"/>
          <w:kern w:val="0"/>
          <w14:ligatures w14:val="none"/>
        </w:rPr>
      </w:pPr>
      <w:r w:rsidRPr="00307490">
        <w:rPr>
          <w:rFonts w:ascii="Times New Roman" w:eastAsia="Calibri" w:hAnsi="Times New Roman" w:cs="Times New Roman"/>
          <w:i/>
          <w:iCs/>
          <w:noProof/>
          <w:kern w:val="0"/>
          <w14:ligatures w14:val="none"/>
        </w:rPr>
        <w:t>Izgradnja višestambenih zgrada - tipskih</w:t>
      </w:r>
      <w:r w:rsidRPr="00307490">
        <w:rPr>
          <w:rFonts w:ascii="Times New Roman" w:eastAsia="Times New Roman" w:hAnsi="Times New Roman" w:cs="Times New Roman"/>
          <w:kern w:val="0"/>
          <w14:ligatures w14:val="none"/>
        </w:rPr>
        <w:t xml:space="preserve"> </w:t>
      </w:r>
      <w:r w:rsidRPr="00307490">
        <w:rPr>
          <w:rFonts w:ascii="Times New Roman" w:eastAsia="Times New Roman" w:hAnsi="Times New Roman" w:cs="Times New Roman"/>
          <w:kern w:val="0"/>
          <w14:ligatures w14:val="none"/>
        </w:rPr>
        <w:br w:type="page"/>
      </w:r>
    </w:p>
    <w:p w14:paraId="6A213DA9" w14:textId="77777777" w:rsidR="00FB5562" w:rsidRPr="005C68CE" w:rsidRDefault="00FB5562" w:rsidP="00FB5562">
      <w:pPr>
        <w:pStyle w:val="ListParagraph"/>
        <w:numPr>
          <w:ilvl w:val="0"/>
          <w:numId w:val="27"/>
        </w:numPr>
        <w:spacing w:after="120" w:line="276" w:lineRule="auto"/>
        <w:jc w:val="both"/>
        <w:outlineLvl w:val="0"/>
        <w:rPr>
          <w:rFonts w:ascii="Times New Roman" w:eastAsia="Calibri" w:hAnsi="Times New Roman" w:cs="Times New Roman"/>
          <w:b/>
          <w:kern w:val="0"/>
          <w14:ligatures w14:val="none"/>
        </w:rPr>
      </w:pPr>
      <w:bookmarkStart w:id="5" w:name="_Toc176880351"/>
      <w:bookmarkStart w:id="6" w:name="_Toc228782790"/>
      <w:r w:rsidRPr="005C68CE">
        <w:rPr>
          <w:rFonts w:ascii="Times New Roman" w:eastAsia="Calibri" w:hAnsi="Times New Roman" w:cs="Times New Roman"/>
          <w:b/>
          <w:kern w:val="0"/>
          <w14:ligatures w14:val="none"/>
        </w:rPr>
        <w:lastRenderedPageBreak/>
        <w:t>OBNOVA</w:t>
      </w:r>
      <w:bookmarkEnd w:id="5"/>
      <w:bookmarkEnd w:id="6"/>
    </w:p>
    <w:p w14:paraId="18477675"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089815DD"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Sukladno Zakonu o obnovi i Programu mjera, uklanjanje oštećenih zgrada, odnosno njihova obnova te gradnja zamjenskih obiteljskih kuća te višestambenih, stambeno-poslovnih zgrada i stambeno zbrinjavanje osoba pogođenih potresom provodi se na temelju rješenja Ministarstva.</w:t>
      </w:r>
    </w:p>
    <w:p w14:paraId="4D8B6AF8"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789381F5"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Zahtjevi za obnovu odnosno dodjelu novčane pomoći podnosili su se Ministarstvu do 31. prosinca 2023. Nadležna Uprava za graditeljstvo i obnovu utvrđuje zakonsko pravo na obnovu temeljem izrađenog nalaza ovlaštenog inženjera građevinarstva.</w:t>
      </w:r>
    </w:p>
    <w:p w14:paraId="4DED9A5A"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2F473C66"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Nalazom postojećeg stanja građevinske konstrukcije detaljnije se utvrđuje stupanj oštećenja zgrade, odnosno zgrada dobiva odgovarajuću klasifikaciju uporabljivosti. Nalaz ujedno daje preporuke za daljnje postupanje tako što propisuje detaljnije i šire odredbe od onih koje</w:t>
      </w:r>
      <w:r>
        <w:rPr>
          <w:rFonts w:ascii="Times New Roman" w:eastAsia="Calibri" w:hAnsi="Times New Roman" w:cs="Times New Roman"/>
          <w:kern w:val="0"/>
          <w14:ligatures w14:val="none"/>
        </w:rPr>
        <w:t xml:space="preserve"> su</w:t>
      </w:r>
      <w:r w:rsidRPr="00307490">
        <w:rPr>
          <w:rFonts w:ascii="Times New Roman" w:eastAsia="Calibri" w:hAnsi="Times New Roman" w:cs="Times New Roman"/>
          <w:kern w:val="0"/>
          <w14:ligatures w14:val="none"/>
        </w:rPr>
        <w:t xml:space="preserve"> dane preliminarnim pregledom zgrade neposredno nakon potresa.</w:t>
      </w:r>
    </w:p>
    <w:p w14:paraId="5AE4D664"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1801A328"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Dakle, pravo na obnovu utvrđuje se po izradi nalaza te se donosi akt o obnovi koje se potom upućuje Upravi za provedbu obnove Ministarstva. U slučaju organizirane obnove provodi se postupak nabave sudionika u gradnji: operativnih koordinatora, projektanata, izvođača i nadzora.</w:t>
      </w:r>
    </w:p>
    <w:p w14:paraId="11DCED6E"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638D5BC4"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Za provedbu obnove prethodno je također potrebno izraditi elaborat popravka za nekonstrukcijsku obnovu, projekt obnove za konstrukcijsku obnovu, projekt za građenje zamjenske obiteljske kuće, projekt za građenje višestambene i stambeno-poslovne zgrade, a u slučaju tipskog projekta prilagodbeni projekt.</w:t>
      </w:r>
    </w:p>
    <w:p w14:paraId="410660FE"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2CC3D49B"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U slučaju samoobnove, sudionike gradnje bira vlasnik oštećene nekretnine koji nije u obvezi provoditi postupak javne nabave što znatno skraćuje sam proces. Tijekom obnove vlasnik ima podršku Ministarstva budući da Uprava za provedbu obnove prati i ovjerava opravdan trošak obnove.</w:t>
      </w:r>
    </w:p>
    <w:p w14:paraId="6FBFFA19"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32EA8F56" w14:textId="77777777" w:rsidR="00FB5562" w:rsidRPr="00CE426F" w:rsidRDefault="00FB5562" w:rsidP="00FB5562">
      <w:pPr>
        <w:spacing w:after="0" w:line="276" w:lineRule="auto"/>
        <w:jc w:val="both"/>
        <w:rPr>
          <w:rFonts w:ascii="Times New Roman" w:eastAsia="Calibri" w:hAnsi="Times New Roman" w:cs="Times New Roman"/>
          <w:color w:val="0070C0"/>
          <w:kern w:val="0"/>
          <w14:ligatures w14:val="none"/>
        </w:rPr>
      </w:pPr>
      <w:r w:rsidRPr="00C37AE0">
        <w:rPr>
          <w:rFonts w:ascii="Times New Roman" w:eastAsia="Calibri" w:hAnsi="Times New Roman" w:cs="Times New Roman"/>
          <w:kern w:val="0"/>
          <w14:ligatures w14:val="none"/>
        </w:rPr>
        <w:t>Ministarstvo je zaprimilo sveukupno 42.712 zahtjeva koji se odnose na sve vrste obnove te na stambeno zbrinjavanje. Od toga broja, 39.042 zahtjeva odnosi se na sve vrste obnova a 3.669 zahtjeva odnose se na financiranje najamnine i stambeno zbrinjavanje.</w:t>
      </w:r>
      <w:r w:rsidRPr="00307490">
        <w:rPr>
          <w:rFonts w:ascii="Times New Roman" w:eastAsia="Calibri" w:hAnsi="Times New Roman" w:cs="Times New Roman"/>
          <w:kern w:val="0"/>
          <w14:ligatures w14:val="none"/>
        </w:rPr>
        <w:t xml:space="preserve"> </w:t>
      </w:r>
      <w:r w:rsidRPr="00C55809">
        <w:rPr>
          <w:rFonts w:ascii="Times New Roman" w:eastAsia="Calibri" w:hAnsi="Times New Roman" w:cs="Times New Roman"/>
          <w:kern w:val="0"/>
          <w14:ligatures w14:val="none"/>
        </w:rPr>
        <w:t>Zahtjevi i postupci obnove obuhvaćaju 25.719 lokacija. Od ukupnog broja lokacija, 948 lokacija se odnosi na državnu imovinu dok su preostali zahtjevi podneseni za 24.771 lokaciju, a koje se odnose na privatnu imovinu.</w:t>
      </w:r>
      <w:r w:rsidRPr="00307490">
        <w:rPr>
          <w:rFonts w:ascii="Times New Roman" w:eastAsia="Calibri" w:hAnsi="Times New Roman" w:cs="Times New Roman"/>
          <w:kern w:val="0"/>
          <w14:ligatures w14:val="none"/>
        </w:rPr>
        <w:t xml:space="preserve"> </w:t>
      </w:r>
    </w:p>
    <w:p w14:paraId="6B89B2A0" w14:textId="77777777" w:rsidR="00FB5562" w:rsidRDefault="00FB5562" w:rsidP="00FB5562">
      <w:pPr>
        <w:spacing w:after="0" w:line="276" w:lineRule="auto"/>
        <w:jc w:val="both"/>
        <w:rPr>
          <w:rFonts w:ascii="Times New Roman" w:eastAsia="Calibri" w:hAnsi="Times New Roman" w:cs="Times New Roman"/>
          <w:kern w:val="0"/>
          <w14:ligatures w14:val="none"/>
        </w:rPr>
      </w:pPr>
    </w:p>
    <w:p w14:paraId="1C96A2E8" w14:textId="77777777" w:rsidR="00FB5562" w:rsidRPr="00307490" w:rsidRDefault="00FB5562" w:rsidP="00FB5562">
      <w:pPr>
        <w:spacing w:after="0" w:line="276" w:lineRule="auto"/>
        <w:jc w:val="both"/>
        <w:rPr>
          <w:rFonts w:ascii="Times New Roman" w:eastAsia="Calibri" w:hAnsi="Times New Roman" w:cs="Times New Roman"/>
          <w:i/>
          <w:iCs/>
          <w:color w:val="FF0000"/>
          <w:kern w:val="0"/>
          <w14:ligatures w14:val="none"/>
        </w:rPr>
      </w:pPr>
    </w:p>
    <w:p w14:paraId="59F45EA5" w14:textId="77777777" w:rsidR="00FB5562" w:rsidRDefault="00FB5562" w:rsidP="00FB5562">
      <w:pPr>
        <w:spacing w:after="0" w:line="276" w:lineRule="auto"/>
        <w:jc w:val="both"/>
        <w:rPr>
          <w:rFonts w:ascii="Times New Roman" w:eastAsia="Calibri" w:hAnsi="Times New Roman" w:cs="Times New Roman"/>
          <w:color w:val="FF0000"/>
          <w:kern w:val="0"/>
          <w14:ligatures w14:val="none"/>
        </w:rPr>
      </w:pPr>
    </w:p>
    <w:p w14:paraId="0EDFBAE8" w14:textId="77777777" w:rsidR="00FB5562" w:rsidRDefault="00FB5562" w:rsidP="00FB5562">
      <w:pPr>
        <w:spacing w:after="0" w:line="276" w:lineRule="auto"/>
        <w:jc w:val="both"/>
        <w:rPr>
          <w:rFonts w:ascii="Times New Roman" w:eastAsia="Calibri" w:hAnsi="Times New Roman" w:cs="Times New Roman"/>
          <w:color w:val="FF0000"/>
          <w:kern w:val="0"/>
          <w14:ligatures w14:val="none"/>
        </w:rPr>
      </w:pPr>
    </w:p>
    <w:p w14:paraId="38121D64" w14:textId="77777777" w:rsidR="00FB5562" w:rsidRDefault="00FB5562" w:rsidP="00FB5562">
      <w:pPr>
        <w:spacing w:after="0" w:line="276" w:lineRule="auto"/>
        <w:jc w:val="both"/>
        <w:rPr>
          <w:rFonts w:ascii="Times New Roman" w:eastAsia="Calibri" w:hAnsi="Times New Roman" w:cs="Times New Roman"/>
          <w:color w:val="FF0000"/>
          <w:kern w:val="0"/>
          <w14:ligatures w14:val="none"/>
        </w:rPr>
      </w:pPr>
    </w:p>
    <w:p w14:paraId="29FE4744" w14:textId="77777777" w:rsidR="00FB5562" w:rsidRDefault="00FB5562" w:rsidP="00FB5562">
      <w:pPr>
        <w:spacing w:after="0" w:line="276" w:lineRule="auto"/>
        <w:jc w:val="both"/>
        <w:rPr>
          <w:rFonts w:ascii="Times New Roman" w:eastAsia="Calibri" w:hAnsi="Times New Roman" w:cs="Times New Roman"/>
          <w:color w:val="FF0000"/>
          <w:kern w:val="0"/>
          <w14:ligatures w14:val="none"/>
        </w:rPr>
      </w:pPr>
    </w:p>
    <w:p w14:paraId="1B00CF8D" w14:textId="77777777" w:rsidR="00FB5562" w:rsidRPr="00307490" w:rsidRDefault="00FB5562" w:rsidP="00FB5562">
      <w:pPr>
        <w:spacing w:after="0" w:line="276" w:lineRule="auto"/>
        <w:jc w:val="both"/>
        <w:rPr>
          <w:rFonts w:ascii="Times New Roman" w:eastAsia="Calibri" w:hAnsi="Times New Roman" w:cs="Times New Roman"/>
          <w:color w:val="FF0000"/>
          <w:kern w:val="0"/>
          <w14:ligatures w14:val="none"/>
        </w:rPr>
      </w:pPr>
    </w:p>
    <w:p w14:paraId="09271185" w14:textId="77777777" w:rsidR="00FB5562" w:rsidRPr="00C37AE0" w:rsidRDefault="00FB5562" w:rsidP="00FB5562">
      <w:pPr>
        <w:numPr>
          <w:ilvl w:val="1"/>
          <w:numId w:val="0"/>
        </w:numPr>
        <w:spacing w:after="120" w:line="276" w:lineRule="auto"/>
        <w:ind w:left="426" w:hanging="432"/>
        <w:contextualSpacing/>
        <w:jc w:val="both"/>
        <w:outlineLvl w:val="1"/>
        <w:rPr>
          <w:rFonts w:ascii="Times New Roman" w:eastAsia="Calibri" w:hAnsi="Times New Roman" w:cs="Times New Roman"/>
          <w:b/>
          <w:kern w:val="0"/>
          <w14:ligatures w14:val="none"/>
        </w:rPr>
      </w:pPr>
      <w:bookmarkStart w:id="7" w:name="_Toc176880352"/>
      <w:bookmarkStart w:id="8" w:name="_Toc179372865"/>
      <w:bookmarkStart w:id="9" w:name="_Toc228782791"/>
      <w:r>
        <w:rPr>
          <w:rFonts w:ascii="Times New Roman" w:eastAsia="Calibri" w:hAnsi="Times New Roman" w:cs="Times New Roman"/>
          <w:b/>
          <w:kern w:val="0"/>
          <w14:ligatures w14:val="none"/>
        </w:rPr>
        <w:lastRenderedPageBreak/>
        <w:t xml:space="preserve">3.1. </w:t>
      </w:r>
      <w:r w:rsidRPr="00C37AE0">
        <w:rPr>
          <w:rFonts w:ascii="Times New Roman" w:eastAsia="Calibri" w:hAnsi="Times New Roman" w:cs="Times New Roman"/>
          <w:b/>
          <w:kern w:val="0"/>
          <w14:ligatures w14:val="none"/>
        </w:rPr>
        <w:t>PROVEDBENI AKTI</w:t>
      </w:r>
      <w:bookmarkEnd w:id="7"/>
      <w:bookmarkEnd w:id="8"/>
      <w:bookmarkEnd w:id="9"/>
    </w:p>
    <w:p w14:paraId="3AD7BEC2" w14:textId="77777777" w:rsidR="00FB5562" w:rsidRPr="00C37AE0" w:rsidRDefault="00FB5562" w:rsidP="00FB5562">
      <w:pPr>
        <w:spacing w:after="60" w:line="276" w:lineRule="auto"/>
        <w:jc w:val="both"/>
        <w:rPr>
          <w:rFonts w:ascii="Times New Roman" w:eastAsia="Calibri" w:hAnsi="Times New Roman" w:cs="Times New Roman"/>
          <w:color w:val="FF0000"/>
          <w:kern w:val="0"/>
          <w14:ligatures w14:val="none"/>
        </w:rPr>
      </w:pPr>
    </w:p>
    <w:p w14:paraId="01BDEF19" w14:textId="77777777" w:rsidR="00FB5562" w:rsidRPr="00C37AE0" w:rsidRDefault="00FB5562" w:rsidP="00FB5562">
      <w:pPr>
        <w:spacing w:after="60" w:line="276" w:lineRule="auto"/>
        <w:jc w:val="both"/>
        <w:rPr>
          <w:rFonts w:ascii="Times New Roman" w:eastAsia="Calibri" w:hAnsi="Times New Roman" w:cs="Times New Roman"/>
          <w:kern w:val="0"/>
          <w14:ligatures w14:val="none"/>
        </w:rPr>
      </w:pPr>
      <w:r w:rsidRPr="00C37AE0">
        <w:rPr>
          <w:rFonts w:ascii="Times New Roman" w:eastAsia="Calibri" w:hAnsi="Times New Roman" w:cs="Times New Roman"/>
          <w:color w:val="000000"/>
          <w:kern w:val="0"/>
          <w14:ligatures w14:val="none"/>
        </w:rPr>
        <w:t xml:space="preserve">Do 31. prosinca 2025. ukupno je doneseno 47.053 akata. Od toga broja, </w:t>
      </w:r>
      <w:r w:rsidRPr="00C37AE0">
        <w:rPr>
          <w:rFonts w:ascii="Times New Roman" w:eastAsia="Calibri" w:hAnsi="Times New Roman" w:cs="Times New Roman"/>
          <w:kern w:val="0"/>
          <w14:ligatures w14:val="none"/>
        </w:rPr>
        <w:t>1.133 akta vezana su uz podnesene zahtjeve bez definirane tražene vrste obnove, bez navedene adrese lokacije za koju je podnesen zahtjev i/ili zahtjeve podnesene za područja koja nisu obuhvaćena postupkom obnove od potresa, a koji su izuzeti iz analize donesenih akta.</w:t>
      </w:r>
    </w:p>
    <w:p w14:paraId="6E8A44A8" w14:textId="77777777" w:rsidR="00FB5562" w:rsidRPr="00C37AE0" w:rsidRDefault="00FB5562" w:rsidP="00FB5562">
      <w:pPr>
        <w:spacing w:after="60" w:line="276" w:lineRule="auto"/>
        <w:jc w:val="both"/>
        <w:rPr>
          <w:rFonts w:ascii="Times New Roman" w:eastAsia="Calibri" w:hAnsi="Times New Roman" w:cs="Times New Roman"/>
          <w:kern w:val="0"/>
          <w14:ligatures w14:val="none"/>
        </w:rPr>
      </w:pPr>
    </w:p>
    <w:p w14:paraId="4978D22D" w14:textId="77777777" w:rsidR="00FB5562" w:rsidRPr="00C37AE0" w:rsidRDefault="00FB5562" w:rsidP="00FB5562">
      <w:pPr>
        <w:spacing w:after="60" w:line="276" w:lineRule="auto"/>
        <w:jc w:val="both"/>
        <w:rPr>
          <w:rFonts w:ascii="Times New Roman" w:eastAsia="Calibri" w:hAnsi="Times New Roman" w:cs="Times New Roman"/>
          <w:color w:val="000000"/>
          <w:kern w:val="0"/>
          <w14:ligatures w14:val="none"/>
        </w:rPr>
      </w:pPr>
      <w:r w:rsidRPr="00C37AE0">
        <w:rPr>
          <w:rFonts w:ascii="Times New Roman" w:eastAsia="Calibri" w:hAnsi="Times New Roman" w:cs="Times New Roman"/>
          <w:kern w:val="0"/>
          <w14:ligatures w14:val="none"/>
        </w:rPr>
        <w:t xml:space="preserve">Stoga u nastavku iznosimo pregled preostalih </w:t>
      </w:r>
      <w:r w:rsidRPr="00C37AE0">
        <w:rPr>
          <w:rFonts w:ascii="Times New Roman" w:eastAsia="Calibri" w:hAnsi="Times New Roman" w:cs="Times New Roman"/>
          <w:color w:val="000000"/>
          <w:kern w:val="0"/>
          <w14:ligatures w14:val="none"/>
        </w:rPr>
        <w:t xml:space="preserve">45.920 donesenih akata, od čega se 35.548 akata odnosi na akte kojima se nastavlja obnova ili obustavlja postupak, dok se 10.372 odnosi na ostale akte. </w:t>
      </w:r>
    </w:p>
    <w:p w14:paraId="3B23DD8B" w14:textId="77777777" w:rsidR="00FB5562" w:rsidRPr="00C37AE0" w:rsidRDefault="00FB5562" w:rsidP="00FB5562">
      <w:pPr>
        <w:spacing w:after="0" w:line="276" w:lineRule="auto"/>
        <w:jc w:val="both"/>
        <w:rPr>
          <w:rFonts w:ascii="Times New Roman" w:eastAsia="Calibri" w:hAnsi="Times New Roman" w:cs="Times New Roman"/>
          <w:color w:val="000000"/>
          <w:kern w:val="0"/>
          <w14:ligatures w14:val="none"/>
        </w:rPr>
      </w:pPr>
    </w:p>
    <w:p w14:paraId="69F6E520" w14:textId="77777777" w:rsidR="00FB5562" w:rsidRPr="00C37AE0" w:rsidRDefault="00FB5562" w:rsidP="00FB5562">
      <w:pPr>
        <w:spacing w:after="0" w:line="276" w:lineRule="auto"/>
        <w:jc w:val="both"/>
        <w:rPr>
          <w:rFonts w:ascii="Times New Roman" w:eastAsia="Calibri" w:hAnsi="Times New Roman" w:cs="Times New Roman"/>
          <w:strike/>
          <w:color w:val="000000"/>
          <w:kern w:val="0"/>
          <w14:ligatures w14:val="none"/>
        </w:rPr>
      </w:pPr>
      <w:r w:rsidRPr="00C37AE0">
        <w:rPr>
          <w:rFonts w:ascii="Times New Roman" w:eastAsia="Calibri" w:hAnsi="Times New Roman" w:cs="Times New Roman"/>
          <w:color w:val="000000"/>
          <w:kern w:val="0"/>
          <w14:ligatures w14:val="none"/>
        </w:rPr>
        <w:t>Od ukupnog broja akata, 24.757 akata (53,91 %) odnosi se na nekonstrukcijsku obnovu, a 21.163 akta (46,09</w:t>
      </w:r>
      <w:r>
        <w:rPr>
          <w:rFonts w:ascii="Times New Roman" w:eastAsia="Calibri" w:hAnsi="Times New Roman" w:cs="Times New Roman"/>
          <w:color w:val="000000"/>
          <w:kern w:val="0"/>
          <w14:ligatures w14:val="none"/>
        </w:rPr>
        <w:t xml:space="preserve"> </w:t>
      </w:r>
      <w:r w:rsidRPr="00C37AE0">
        <w:rPr>
          <w:rFonts w:ascii="Times New Roman" w:eastAsia="Calibri" w:hAnsi="Times New Roman" w:cs="Times New Roman"/>
          <w:color w:val="000000"/>
          <w:kern w:val="0"/>
          <w14:ligatures w14:val="none"/>
        </w:rPr>
        <w:t>%) odnose se na ostale vrste zahtjeva. Tijekom 2025. doneseno je 10.519 akata, od čega se 1.397 akata odnosi na zahtjeve za stambeno zbrinjavanje i financiranje najamnine te oslobađanje uplate.</w:t>
      </w:r>
    </w:p>
    <w:p w14:paraId="3FC0EF57" w14:textId="77777777" w:rsidR="00FB5562" w:rsidRPr="00C37AE0" w:rsidRDefault="00FB5562" w:rsidP="00FB5562">
      <w:pPr>
        <w:spacing w:after="0" w:line="276" w:lineRule="auto"/>
        <w:jc w:val="both"/>
        <w:rPr>
          <w:rFonts w:ascii="Times New Roman" w:eastAsia="Calibri" w:hAnsi="Times New Roman" w:cs="Times New Roman"/>
          <w:color w:val="000000"/>
          <w:kern w:val="0"/>
          <w14:ligatures w14:val="none"/>
        </w:rPr>
      </w:pPr>
    </w:p>
    <w:p w14:paraId="67AAB9F7" w14:textId="77777777" w:rsidR="00FB5562" w:rsidRPr="00C37AE0" w:rsidRDefault="00FB5562" w:rsidP="00FB5562">
      <w:pPr>
        <w:spacing w:after="0" w:line="276" w:lineRule="auto"/>
        <w:jc w:val="both"/>
        <w:rPr>
          <w:rFonts w:ascii="Times New Roman" w:eastAsia="Calibri" w:hAnsi="Times New Roman" w:cs="Times New Roman"/>
          <w:strike/>
          <w:color w:val="000000"/>
          <w:kern w:val="0"/>
          <w14:ligatures w14:val="none"/>
        </w:rPr>
      </w:pPr>
      <w:r w:rsidRPr="00C37AE0">
        <w:rPr>
          <w:rFonts w:ascii="Times New Roman" w:eastAsia="Calibri" w:hAnsi="Times New Roman" w:cs="Times New Roman"/>
          <w:color w:val="000000"/>
          <w:kern w:val="0"/>
          <w14:ligatures w14:val="none"/>
        </w:rPr>
        <w:t xml:space="preserve">Od 10.519 akata donesenih u upravnom postupku tijekom izvještajnog razdoblja, 2.579 akata (24,52 %) su akti o obnovi temeljem kojih se nastavlja s postupanjem odnosno projektiranjem ili isplatom novčane naknade ili odobrava zahtjev za stambeno zbrinjavanje, a 2.843 akta (27,03 %) su akti kojima se odbijaju zahtjevi koji ne zadovoljavaju uvjete predviđene Zakonom o obnovi. </w:t>
      </w:r>
    </w:p>
    <w:p w14:paraId="1BAD1F03" w14:textId="77777777" w:rsidR="00FB5562" w:rsidRPr="00C37AE0" w:rsidRDefault="00FB5562" w:rsidP="00FB5562">
      <w:pPr>
        <w:spacing w:after="0" w:line="276" w:lineRule="auto"/>
        <w:jc w:val="both"/>
        <w:rPr>
          <w:rFonts w:ascii="Times New Roman" w:eastAsia="Calibri" w:hAnsi="Times New Roman" w:cs="Times New Roman"/>
          <w:kern w:val="0"/>
          <w14:ligatures w14:val="none"/>
        </w:rPr>
      </w:pPr>
    </w:p>
    <w:p w14:paraId="5B8B673E" w14:textId="77777777" w:rsidR="00FB5562" w:rsidRPr="00C37AE0" w:rsidRDefault="00FB5562" w:rsidP="00FB5562">
      <w:pPr>
        <w:spacing w:after="60" w:line="276" w:lineRule="auto"/>
        <w:jc w:val="both"/>
        <w:rPr>
          <w:rFonts w:ascii="Times New Roman" w:eastAsia="Calibri" w:hAnsi="Times New Roman" w:cs="Times New Roman"/>
          <w:strike/>
          <w:kern w:val="0"/>
          <w14:ligatures w14:val="none"/>
        </w:rPr>
      </w:pPr>
      <w:r w:rsidRPr="00C37AE0">
        <w:rPr>
          <w:rFonts w:ascii="Times New Roman" w:eastAsia="Calibri" w:hAnsi="Times New Roman" w:cs="Times New Roman"/>
          <w:kern w:val="0"/>
          <w14:ligatures w14:val="none"/>
        </w:rPr>
        <w:t xml:space="preserve">Preostalih 5.097 akata (48,46 %) čine akti kojima je zatražena nadopuna podataka. </w:t>
      </w:r>
    </w:p>
    <w:p w14:paraId="0E04955C" w14:textId="77777777" w:rsidR="00FB5562" w:rsidRPr="00C37AE0" w:rsidRDefault="00FB5562" w:rsidP="00FB5562">
      <w:pPr>
        <w:spacing w:after="60" w:line="276" w:lineRule="auto"/>
        <w:jc w:val="both"/>
        <w:rPr>
          <w:rFonts w:ascii="Times New Roman" w:eastAsia="Calibri" w:hAnsi="Times New Roman" w:cs="Times New Roman"/>
          <w:i/>
          <w:iCs/>
          <w:strike/>
          <w:kern w:val="0"/>
          <w14:ligatures w14:val="none"/>
        </w:rPr>
      </w:pPr>
    </w:p>
    <w:p w14:paraId="60E2AA1C" w14:textId="77777777" w:rsidR="00FB5562" w:rsidRPr="00C37AE0" w:rsidRDefault="00FB5562" w:rsidP="00FB5562">
      <w:pPr>
        <w:spacing w:after="60" w:line="276" w:lineRule="auto"/>
        <w:jc w:val="both"/>
        <w:rPr>
          <w:rFonts w:ascii="Times New Roman" w:eastAsia="Calibri" w:hAnsi="Times New Roman" w:cs="Times New Roman"/>
          <w:i/>
          <w:iCs/>
          <w:kern w:val="0"/>
          <w14:ligatures w14:val="none"/>
        </w:rPr>
      </w:pPr>
      <w:r w:rsidRPr="00C37AE0">
        <w:rPr>
          <w:rFonts w:ascii="Times New Roman" w:eastAsia="Calibri" w:hAnsi="Times New Roman" w:cs="Times New Roman"/>
          <w:i/>
          <w:iCs/>
          <w:kern w:val="0"/>
          <w14:ligatures w14:val="none"/>
        </w:rPr>
        <w:t>Pregled broja zahtjeva i lokacija po županijama te broj po njima donesenih akata u upravnom postupku tijekom 2025. godine.</w:t>
      </w:r>
    </w:p>
    <w:tbl>
      <w:tblPr>
        <w:tblW w:w="5000" w:type="pct"/>
        <w:tblLook w:val="04A0" w:firstRow="1" w:lastRow="0" w:firstColumn="1" w:lastColumn="0" w:noHBand="0" w:noVBand="1"/>
      </w:tblPr>
      <w:tblGrid>
        <w:gridCol w:w="3076"/>
        <w:gridCol w:w="1016"/>
        <w:gridCol w:w="976"/>
        <w:gridCol w:w="1043"/>
        <w:gridCol w:w="1151"/>
        <w:gridCol w:w="808"/>
        <w:gridCol w:w="990"/>
      </w:tblGrid>
      <w:tr w:rsidR="00FB5562" w:rsidRPr="00C37AE0" w14:paraId="53E67331" w14:textId="77777777" w:rsidTr="0034132F">
        <w:trPr>
          <w:trHeight w:val="680"/>
        </w:trPr>
        <w:tc>
          <w:tcPr>
            <w:tcW w:w="1698" w:type="pct"/>
            <w:tcBorders>
              <w:top w:val="single" w:sz="4" w:space="0" w:color="A6A6A6"/>
              <w:left w:val="single" w:sz="4" w:space="0" w:color="A6A6A6"/>
              <w:bottom w:val="single" w:sz="4" w:space="0" w:color="A6A6A6"/>
              <w:right w:val="single" w:sz="4" w:space="0" w:color="A6A6A6"/>
            </w:tcBorders>
            <w:shd w:val="clear" w:color="auto" w:fill="002060"/>
            <w:vAlign w:val="center"/>
            <w:hideMark/>
          </w:tcPr>
          <w:p w14:paraId="72A4DD25" w14:textId="77777777" w:rsidR="00FB5562" w:rsidRPr="00C37AE0" w:rsidRDefault="00FB5562" w:rsidP="0034132F">
            <w:pPr>
              <w:spacing w:after="0" w:line="276" w:lineRule="auto"/>
              <w:jc w:val="center"/>
              <w:rPr>
                <w:rFonts w:ascii="Times New Roman" w:eastAsia="Times New Roman" w:hAnsi="Times New Roman" w:cs="Times New Roman"/>
                <w:color w:val="FFFFFF"/>
                <w:kern w:val="0"/>
                <w:lang w:eastAsia="hr-HR"/>
                <w14:ligatures w14:val="none"/>
              </w:rPr>
            </w:pPr>
            <w:r w:rsidRPr="00C37AE0">
              <w:rPr>
                <w:rFonts w:ascii="Times New Roman" w:eastAsia="Times New Roman" w:hAnsi="Times New Roman" w:cs="Times New Roman"/>
                <w:color w:val="FFFFFF"/>
                <w:kern w:val="0"/>
                <w:lang w:eastAsia="hr-HR"/>
                <w14:ligatures w14:val="none"/>
              </w:rPr>
              <w:t>PODRUČJE</w:t>
            </w:r>
          </w:p>
        </w:tc>
        <w:tc>
          <w:tcPr>
            <w:tcW w:w="561" w:type="pct"/>
            <w:tcBorders>
              <w:top w:val="single" w:sz="4" w:space="0" w:color="A6A6A6"/>
              <w:left w:val="nil"/>
              <w:bottom w:val="single" w:sz="4" w:space="0" w:color="A6A6A6"/>
              <w:right w:val="single" w:sz="4" w:space="0" w:color="A6A6A6"/>
            </w:tcBorders>
            <w:shd w:val="clear" w:color="auto" w:fill="002060"/>
            <w:vAlign w:val="center"/>
            <w:hideMark/>
          </w:tcPr>
          <w:p w14:paraId="39C4C0A3" w14:textId="77777777" w:rsidR="00FB5562" w:rsidRPr="00C37AE0" w:rsidRDefault="00FB5562" w:rsidP="0034132F">
            <w:pPr>
              <w:spacing w:after="0" w:line="276" w:lineRule="auto"/>
              <w:jc w:val="center"/>
              <w:rPr>
                <w:rFonts w:ascii="Times New Roman" w:eastAsia="Times New Roman" w:hAnsi="Times New Roman" w:cs="Times New Roman"/>
                <w:color w:val="FFFFFF"/>
                <w:kern w:val="0"/>
                <w:lang w:eastAsia="hr-HR"/>
                <w14:ligatures w14:val="none"/>
              </w:rPr>
            </w:pPr>
            <w:r w:rsidRPr="00C37AE0">
              <w:rPr>
                <w:rFonts w:ascii="Times New Roman" w:eastAsia="Times New Roman" w:hAnsi="Times New Roman" w:cs="Times New Roman"/>
                <w:color w:val="FFFFFF"/>
                <w:kern w:val="0"/>
                <w:lang w:eastAsia="hr-HR"/>
                <w14:ligatures w14:val="none"/>
              </w:rPr>
              <w:t>Broj zahtjeva</w:t>
            </w:r>
          </w:p>
        </w:tc>
        <w:tc>
          <w:tcPr>
            <w:tcW w:w="539" w:type="pct"/>
            <w:tcBorders>
              <w:top w:val="single" w:sz="4" w:space="0" w:color="A6A6A6"/>
              <w:left w:val="nil"/>
              <w:bottom w:val="single" w:sz="4" w:space="0" w:color="A6A6A6"/>
              <w:right w:val="single" w:sz="4" w:space="0" w:color="A6A6A6"/>
            </w:tcBorders>
            <w:shd w:val="clear" w:color="auto" w:fill="002060"/>
            <w:vAlign w:val="center"/>
            <w:hideMark/>
          </w:tcPr>
          <w:p w14:paraId="4C1F1225" w14:textId="77777777" w:rsidR="00FB5562" w:rsidRPr="00C37AE0" w:rsidRDefault="00FB5562" w:rsidP="0034132F">
            <w:pPr>
              <w:spacing w:after="0" w:line="276" w:lineRule="auto"/>
              <w:jc w:val="center"/>
              <w:rPr>
                <w:rFonts w:ascii="Times New Roman" w:eastAsia="Times New Roman" w:hAnsi="Times New Roman" w:cs="Times New Roman"/>
                <w:color w:val="FFFFFF"/>
                <w:kern w:val="0"/>
                <w:lang w:eastAsia="hr-HR"/>
                <w14:ligatures w14:val="none"/>
              </w:rPr>
            </w:pPr>
            <w:r w:rsidRPr="00C37AE0">
              <w:rPr>
                <w:rFonts w:ascii="Times New Roman" w:eastAsia="Times New Roman" w:hAnsi="Times New Roman" w:cs="Times New Roman"/>
                <w:color w:val="FFFFFF"/>
                <w:kern w:val="0"/>
                <w:lang w:eastAsia="hr-HR"/>
                <w14:ligatures w14:val="none"/>
              </w:rPr>
              <w:t>Broj lokacija</w:t>
            </w:r>
          </w:p>
        </w:tc>
        <w:tc>
          <w:tcPr>
            <w:tcW w:w="576" w:type="pct"/>
            <w:tcBorders>
              <w:top w:val="single" w:sz="4" w:space="0" w:color="A6A6A6"/>
              <w:left w:val="nil"/>
              <w:bottom w:val="single" w:sz="4" w:space="0" w:color="A6A6A6"/>
              <w:right w:val="single" w:sz="4" w:space="0" w:color="A6A6A6"/>
            </w:tcBorders>
            <w:shd w:val="clear" w:color="auto" w:fill="002060"/>
            <w:vAlign w:val="center"/>
            <w:hideMark/>
          </w:tcPr>
          <w:p w14:paraId="5F07E29E" w14:textId="77777777" w:rsidR="00FB5562" w:rsidRPr="00C37AE0" w:rsidRDefault="00FB5562" w:rsidP="0034132F">
            <w:pPr>
              <w:spacing w:after="0" w:line="276" w:lineRule="auto"/>
              <w:jc w:val="center"/>
              <w:rPr>
                <w:rFonts w:ascii="Times New Roman" w:eastAsia="Times New Roman" w:hAnsi="Times New Roman" w:cs="Times New Roman"/>
                <w:color w:val="FFFFFF"/>
                <w:kern w:val="0"/>
                <w:lang w:eastAsia="hr-HR"/>
                <w14:ligatures w14:val="none"/>
              </w:rPr>
            </w:pPr>
            <w:r w:rsidRPr="00C37AE0">
              <w:rPr>
                <w:rFonts w:ascii="Times New Roman" w:eastAsia="Times New Roman" w:hAnsi="Times New Roman" w:cs="Times New Roman"/>
                <w:color w:val="FFFFFF"/>
                <w:kern w:val="0"/>
                <w:lang w:eastAsia="hr-HR"/>
                <w14:ligatures w14:val="none"/>
              </w:rPr>
              <w:t>Rješenja</w:t>
            </w:r>
          </w:p>
        </w:tc>
        <w:tc>
          <w:tcPr>
            <w:tcW w:w="635" w:type="pct"/>
            <w:tcBorders>
              <w:top w:val="single" w:sz="4" w:space="0" w:color="A6A6A6"/>
              <w:left w:val="nil"/>
              <w:bottom w:val="single" w:sz="4" w:space="0" w:color="A6A6A6"/>
              <w:right w:val="single" w:sz="4" w:space="0" w:color="A6A6A6"/>
            </w:tcBorders>
            <w:shd w:val="clear" w:color="auto" w:fill="002060"/>
            <w:vAlign w:val="center"/>
            <w:hideMark/>
          </w:tcPr>
          <w:p w14:paraId="4C8DA4AF" w14:textId="77777777" w:rsidR="00FB5562" w:rsidRPr="00C37AE0" w:rsidRDefault="00FB5562" w:rsidP="0034132F">
            <w:pPr>
              <w:spacing w:after="0" w:line="276" w:lineRule="auto"/>
              <w:jc w:val="center"/>
              <w:rPr>
                <w:rFonts w:ascii="Times New Roman" w:eastAsia="Times New Roman" w:hAnsi="Times New Roman" w:cs="Times New Roman"/>
                <w:color w:val="FFFFFF"/>
                <w:kern w:val="0"/>
                <w:lang w:eastAsia="hr-HR"/>
                <w14:ligatures w14:val="none"/>
              </w:rPr>
            </w:pPr>
            <w:r w:rsidRPr="00C37AE0">
              <w:rPr>
                <w:rFonts w:ascii="Times New Roman" w:eastAsia="Times New Roman" w:hAnsi="Times New Roman" w:cs="Times New Roman"/>
                <w:color w:val="FFFFFF"/>
                <w:kern w:val="0"/>
                <w:lang w:eastAsia="hr-HR"/>
                <w14:ligatures w14:val="none"/>
              </w:rPr>
              <w:t>Prestanak postupka</w:t>
            </w:r>
          </w:p>
        </w:tc>
        <w:tc>
          <w:tcPr>
            <w:tcW w:w="446" w:type="pct"/>
            <w:tcBorders>
              <w:top w:val="single" w:sz="4" w:space="0" w:color="A6A6A6"/>
              <w:left w:val="nil"/>
              <w:bottom w:val="single" w:sz="4" w:space="0" w:color="A6A6A6"/>
              <w:right w:val="single" w:sz="4" w:space="0" w:color="A6A6A6"/>
            </w:tcBorders>
            <w:shd w:val="clear" w:color="auto" w:fill="002060"/>
          </w:tcPr>
          <w:p w14:paraId="70F3ACE1" w14:textId="77777777" w:rsidR="00FB5562" w:rsidRPr="00C37AE0" w:rsidRDefault="00FB5562" w:rsidP="0034132F">
            <w:pPr>
              <w:spacing w:after="0" w:line="276" w:lineRule="auto"/>
              <w:jc w:val="center"/>
              <w:rPr>
                <w:rFonts w:ascii="Times New Roman" w:eastAsia="Times New Roman" w:hAnsi="Times New Roman" w:cs="Times New Roman"/>
                <w:color w:val="FFFFFF"/>
                <w:kern w:val="0"/>
                <w:lang w:eastAsia="hr-HR"/>
                <w14:ligatures w14:val="none"/>
              </w:rPr>
            </w:pPr>
            <w:r w:rsidRPr="00C37AE0">
              <w:rPr>
                <w:rFonts w:ascii="Times New Roman" w:eastAsia="Times New Roman" w:hAnsi="Times New Roman" w:cs="Times New Roman"/>
                <w:color w:val="FFFFFF"/>
                <w:kern w:val="0"/>
                <w:lang w:eastAsia="hr-HR"/>
                <w14:ligatures w14:val="none"/>
              </w:rPr>
              <w:t>Ostali akti</w:t>
            </w:r>
          </w:p>
        </w:tc>
        <w:tc>
          <w:tcPr>
            <w:tcW w:w="546" w:type="pct"/>
            <w:tcBorders>
              <w:top w:val="single" w:sz="4" w:space="0" w:color="A6A6A6"/>
              <w:left w:val="single" w:sz="4" w:space="0" w:color="A6A6A6"/>
              <w:bottom w:val="single" w:sz="4" w:space="0" w:color="A6A6A6"/>
              <w:right w:val="single" w:sz="4" w:space="0" w:color="A6A6A6"/>
            </w:tcBorders>
            <w:shd w:val="clear" w:color="auto" w:fill="002060"/>
            <w:vAlign w:val="center"/>
            <w:hideMark/>
          </w:tcPr>
          <w:p w14:paraId="4F3C35BD" w14:textId="77777777" w:rsidR="00FB5562" w:rsidRPr="00C37AE0" w:rsidRDefault="00FB5562" w:rsidP="0034132F">
            <w:pPr>
              <w:spacing w:after="0" w:line="276" w:lineRule="auto"/>
              <w:jc w:val="center"/>
              <w:rPr>
                <w:rFonts w:ascii="Times New Roman" w:eastAsia="Times New Roman" w:hAnsi="Times New Roman" w:cs="Times New Roman"/>
                <w:color w:val="FFFFFF"/>
                <w:kern w:val="0"/>
                <w:lang w:eastAsia="hr-HR"/>
                <w14:ligatures w14:val="none"/>
              </w:rPr>
            </w:pPr>
            <w:r w:rsidRPr="00C37AE0">
              <w:rPr>
                <w:rFonts w:ascii="Times New Roman" w:eastAsia="Times New Roman" w:hAnsi="Times New Roman" w:cs="Times New Roman"/>
                <w:color w:val="FFFFFF"/>
                <w:kern w:val="0"/>
                <w:lang w:eastAsia="hr-HR"/>
                <w14:ligatures w14:val="none"/>
              </w:rPr>
              <w:t>Ukupno akata</w:t>
            </w:r>
          </w:p>
        </w:tc>
      </w:tr>
      <w:tr w:rsidR="00FB5562" w:rsidRPr="00C37AE0" w14:paraId="6B6DDA8F" w14:textId="77777777" w:rsidTr="0034132F">
        <w:trPr>
          <w:trHeight w:val="510"/>
        </w:trPr>
        <w:tc>
          <w:tcPr>
            <w:tcW w:w="1698" w:type="pct"/>
            <w:tcBorders>
              <w:top w:val="nil"/>
              <w:left w:val="single" w:sz="4" w:space="0" w:color="A6A6A6"/>
              <w:bottom w:val="single" w:sz="4" w:space="0" w:color="A6A6A6"/>
              <w:right w:val="single" w:sz="4" w:space="0" w:color="A6A6A6"/>
            </w:tcBorders>
            <w:shd w:val="clear" w:color="auto" w:fill="D9E1F2"/>
            <w:noWrap/>
            <w:vAlign w:val="center"/>
            <w:hideMark/>
          </w:tcPr>
          <w:p w14:paraId="4ADE0F58" w14:textId="77777777" w:rsidR="00FB5562" w:rsidRPr="00C37AE0" w:rsidRDefault="00FB5562" w:rsidP="0034132F">
            <w:pPr>
              <w:spacing w:after="0" w:line="276" w:lineRule="auto"/>
              <w:rPr>
                <w:rFonts w:ascii="Times New Roman" w:eastAsia="Times New Roman" w:hAnsi="Times New Roman" w:cs="Times New Roman"/>
                <w:color w:val="000000"/>
                <w:kern w:val="0"/>
                <w:lang w:eastAsia="hr-HR"/>
                <w14:ligatures w14:val="none"/>
              </w:rPr>
            </w:pPr>
            <w:r w:rsidRPr="00C37AE0">
              <w:rPr>
                <w:rFonts w:ascii="Times New Roman" w:eastAsia="Times New Roman" w:hAnsi="Times New Roman" w:cs="Times New Roman"/>
                <w:color w:val="000000"/>
                <w:kern w:val="0"/>
                <w:lang w:eastAsia="hr-HR"/>
                <w14:ligatures w14:val="none"/>
              </w:rPr>
              <w:t>Zagrebački potres</w:t>
            </w:r>
          </w:p>
        </w:tc>
        <w:tc>
          <w:tcPr>
            <w:tcW w:w="561" w:type="pct"/>
            <w:tcBorders>
              <w:top w:val="nil"/>
              <w:left w:val="nil"/>
              <w:bottom w:val="single" w:sz="4" w:space="0" w:color="A6A6A6"/>
              <w:right w:val="single" w:sz="4" w:space="0" w:color="A6A6A6"/>
            </w:tcBorders>
            <w:shd w:val="clear" w:color="auto" w:fill="D9E1F2"/>
            <w:noWrap/>
            <w:vAlign w:val="center"/>
            <w:hideMark/>
          </w:tcPr>
          <w:p w14:paraId="43FF7610" w14:textId="77777777" w:rsidR="00FB5562" w:rsidRPr="00C37AE0" w:rsidRDefault="00FB5562" w:rsidP="0034132F">
            <w:pPr>
              <w:spacing w:after="0" w:line="276" w:lineRule="auto"/>
              <w:jc w:val="center"/>
              <w:rPr>
                <w:rFonts w:ascii="Times New Roman" w:eastAsia="Times New Roman" w:hAnsi="Times New Roman" w:cs="Times New Roman"/>
                <w:kern w:val="0"/>
                <w:lang w:eastAsia="hr-HR"/>
                <w14:ligatures w14:val="none"/>
              </w:rPr>
            </w:pPr>
            <w:r w:rsidRPr="00C37AE0">
              <w:rPr>
                <w:rFonts w:ascii="Times New Roman" w:hAnsi="Times New Roman" w:cs="Times New Roman"/>
              </w:rPr>
              <w:t>2357</w:t>
            </w:r>
          </w:p>
        </w:tc>
        <w:tc>
          <w:tcPr>
            <w:tcW w:w="539" w:type="pct"/>
            <w:tcBorders>
              <w:top w:val="nil"/>
              <w:left w:val="nil"/>
              <w:bottom w:val="single" w:sz="4" w:space="0" w:color="A6A6A6"/>
              <w:right w:val="single" w:sz="4" w:space="0" w:color="A6A6A6"/>
            </w:tcBorders>
            <w:shd w:val="clear" w:color="auto" w:fill="D9E1F2"/>
            <w:noWrap/>
            <w:vAlign w:val="center"/>
            <w:hideMark/>
          </w:tcPr>
          <w:p w14:paraId="3A612E83" w14:textId="77777777" w:rsidR="00FB5562" w:rsidRPr="00C37AE0"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C37AE0">
              <w:rPr>
                <w:rFonts w:ascii="Times New Roman" w:hAnsi="Times New Roman" w:cs="Times New Roman"/>
                <w:color w:val="000000"/>
              </w:rPr>
              <w:t>1980</w:t>
            </w:r>
          </w:p>
        </w:tc>
        <w:tc>
          <w:tcPr>
            <w:tcW w:w="576" w:type="pct"/>
            <w:tcBorders>
              <w:top w:val="nil"/>
              <w:left w:val="nil"/>
              <w:bottom w:val="single" w:sz="4" w:space="0" w:color="A6A6A6"/>
              <w:right w:val="single" w:sz="4" w:space="0" w:color="A6A6A6"/>
            </w:tcBorders>
            <w:shd w:val="clear" w:color="auto" w:fill="D9E1F2"/>
            <w:noWrap/>
            <w:vAlign w:val="center"/>
            <w:hideMark/>
          </w:tcPr>
          <w:p w14:paraId="3D42243E" w14:textId="77777777" w:rsidR="00FB5562" w:rsidRPr="00C37AE0"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C37AE0">
              <w:rPr>
                <w:rFonts w:ascii="Times New Roman" w:hAnsi="Times New Roman" w:cs="Times New Roman"/>
                <w:color w:val="000000"/>
              </w:rPr>
              <w:t>864</w:t>
            </w:r>
          </w:p>
        </w:tc>
        <w:tc>
          <w:tcPr>
            <w:tcW w:w="635" w:type="pct"/>
            <w:tcBorders>
              <w:top w:val="nil"/>
              <w:left w:val="nil"/>
              <w:bottom w:val="single" w:sz="4" w:space="0" w:color="A6A6A6"/>
              <w:right w:val="single" w:sz="4" w:space="0" w:color="A6A6A6"/>
            </w:tcBorders>
            <w:shd w:val="clear" w:color="auto" w:fill="D9E1F2"/>
            <w:noWrap/>
            <w:vAlign w:val="center"/>
            <w:hideMark/>
          </w:tcPr>
          <w:p w14:paraId="2D753165" w14:textId="77777777" w:rsidR="00FB5562" w:rsidRPr="00C37AE0" w:rsidRDefault="00FB5562" w:rsidP="0034132F">
            <w:pPr>
              <w:spacing w:after="0" w:line="276" w:lineRule="auto"/>
              <w:jc w:val="center"/>
              <w:rPr>
                <w:rFonts w:ascii="Times New Roman" w:eastAsia="Times New Roman" w:hAnsi="Times New Roman" w:cs="Times New Roman"/>
                <w:color w:val="000000"/>
                <w:kern w:val="0"/>
                <w14:ligatures w14:val="none"/>
              </w:rPr>
            </w:pPr>
            <w:r w:rsidRPr="00C37AE0">
              <w:rPr>
                <w:rFonts w:ascii="Times New Roman" w:hAnsi="Times New Roman" w:cs="Times New Roman"/>
                <w:color w:val="000000"/>
              </w:rPr>
              <w:t>931</w:t>
            </w:r>
          </w:p>
        </w:tc>
        <w:tc>
          <w:tcPr>
            <w:tcW w:w="446" w:type="pct"/>
            <w:tcBorders>
              <w:top w:val="nil"/>
              <w:left w:val="nil"/>
              <w:bottom w:val="single" w:sz="8" w:space="0" w:color="A6A6A6"/>
              <w:right w:val="single" w:sz="8" w:space="0" w:color="A6A6A6"/>
            </w:tcBorders>
            <w:shd w:val="clear" w:color="000000" w:fill="D9E1F2"/>
            <w:vAlign w:val="center"/>
          </w:tcPr>
          <w:p w14:paraId="03F4C57D" w14:textId="77777777" w:rsidR="00FB5562" w:rsidRPr="00C37AE0" w:rsidRDefault="00FB5562" w:rsidP="0034132F">
            <w:pPr>
              <w:spacing w:after="0" w:line="276" w:lineRule="auto"/>
              <w:jc w:val="center"/>
              <w:rPr>
                <w:rFonts w:ascii="Times New Roman" w:eastAsia="Times New Roman" w:hAnsi="Times New Roman" w:cs="Times New Roman"/>
                <w:color w:val="000000"/>
                <w:kern w:val="0"/>
                <w14:ligatures w14:val="none"/>
              </w:rPr>
            </w:pPr>
            <w:r w:rsidRPr="00C37AE0">
              <w:rPr>
                <w:rFonts w:ascii="Times New Roman" w:hAnsi="Times New Roman" w:cs="Times New Roman"/>
                <w:color w:val="000000"/>
              </w:rPr>
              <w:t>2.232</w:t>
            </w:r>
          </w:p>
        </w:tc>
        <w:tc>
          <w:tcPr>
            <w:tcW w:w="546" w:type="pct"/>
            <w:tcBorders>
              <w:top w:val="nil"/>
              <w:left w:val="nil"/>
              <w:bottom w:val="single" w:sz="8" w:space="0" w:color="A6A6A6"/>
              <w:right w:val="single" w:sz="8" w:space="0" w:color="A6A6A6"/>
            </w:tcBorders>
            <w:shd w:val="clear" w:color="000000" w:fill="D9E1F2"/>
            <w:noWrap/>
            <w:vAlign w:val="center"/>
            <w:hideMark/>
          </w:tcPr>
          <w:p w14:paraId="6048FF0F" w14:textId="77777777" w:rsidR="00FB5562" w:rsidRPr="00C37AE0" w:rsidRDefault="00FB5562" w:rsidP="0034132F">
            <w:pPr>
              <w:spacing w:after="0" w:line="276" w:lineRule="auto"/>
              <w:jc w:val="center"/>
              <w:rPr>
                <w:rFonts w:ascii="Times New Roman" w:eastAsia="Times New Roman" w:hAnsi="Times New Roman" w:cs="Times New Roman"/>
                <w:color w:val="000000"/>
                <w:kern w:val="0"/>
                <w14:ligatures w14:val="none"/>
              </w:rPr>
            </w:pPr>
            <w:r w:rsidRPr="00C37AE0">
              <w:rPr>
                <w:rFonts w:ascii="Times New Roman" w:hAnsi="Times New Roman" w:cs="Times New Roman"/>
                <w:color w:val="000000"/>
              </w:rPr>
              <w:t>4.027</w:t>
            </w:r>
          </w:p>
        </w:tc>
      </w:tr>
      <w:tr w:rsidR="00FB5562" w:rsidRPr="00C37AE0" w14:paraId="20177265" w14:textId="77777777" w:rsidTr="0034132F">
        <w:trPr>
          <w:trHeight w:val="510"/>
        </w:trPr>
        <w:tc>
          <w:tcPr>
            <w:tcW w:w="1698" w:type="pct"/>
            <w:tcBorders>
              <w:top w:val="nil"/>
              <w:left w:val="single" w:sz="4" w:space="0" w:color="A6A6A6"/>
              <w:bottom w:val="single" w:sz="4" w:space="0" w:color="A6A6A6"/>
              <w:right w:val="single" w:sz="4" w:space="0" w:color="A6A6A6"/>
            </w:tcBorders>
            <w:noWrap/>
            <w:vAlign w:val="center"/>
            <w:hideMark/>
          </w:tcPr>
          <w:p w14:paraId="7066804E" w14:textId="77777777" w:rsidR="00FB5562" w:rsidRPr="00C37AE0" w:rsidRDefault="00FB5562" w:rsidP="0034132F">
            <w:pPr>
              <w:spacing w:after="0" w:line="276" w:lineRule="auto"/>
              <w:rPr>
                <w:rFonts w:ascii="Times New Roman" w:eastAsia="Times New Roman" w:hAnsi="Times New Roman" w:cs="Times New Roman"/>
                <w:i/>
                <w:iCs/>
                <w:color w:val="000000"/>
                <w:kern w:val="0"/>
                <w:lang w:eastAsia="hr-HR"/>
                <w14:ligatures w14:val="none"/>
              </w:rPr>
            </w:pPr>
            <w:r w:rsidRPr="00C37AE0">
              <w:rPr>
                <w:rFonts w:ascii="Times New Roman" w:eastAsia="Times New Roman" w:hAnsi="Times New Roman" w:cs="Times New Roman"/>
                <w:i/>
                <w:iCs/>
                <w:color w:val="000000"/>
                <w:kern w:val="0"/>
                <w:lang w:eastAsia="hr-HR"/>
                <w14:ligatures w14:val="none"/>
              </w:rPr>
              <w:t>Grad Zagreb</w:t>
            </w:r>
          </w:p>
        </w:tc>
        <w:tc>
          <w:tcPr>
            <w:tcW w:w="561" w:type="pct"/>
            <w:tcBorders>
              <w:top w:val="nil"/>
              <w:left w:val="nil"/>
              <w:bottom w:val="single" w:sz="4" w:space="0" w:color="A6A6A6"/>
              <w:right w:val="single" w:sz="4" w:space="0" w:color="A6A6A6"/>
            </w:tcBorders>
            <w:noWrap/>
            <w:vAlign w:val="center"/>
            <w:hideMark/>
          </w:tcPr>
          <w:p w14:paraId="275520F4" w14:textId="77777777" w:rsidR="00FB5562" w:rsidRPr="00C37AE0" w:rsidRDefault="00FB5562" w:rsidP="0034132F">
            <w:pPr>
              <w:spacing w:after="0" w:line="276" w:lineRule="auto"/>
              <w:jc w:val="center"/>
              <w:rPr>
                <w:rFonts w:ascii="Times New Roman" w:eastAsia="Times New Roman" w:hAnsi="Times New Roman" w:cs="Times New Roman"/>
                <w:kern w:val="0"/>
                <w:lang w:eastAsia="hr-HR"/>
                <w14:ligatures w14:val="none"/>
              </w:rPr>
            </w:pPr>
            <w:r w:rsidRPr="00C37AE0">
              <w:rPr>
                <w:rFonts w:ascii="Times New Roman" w:hAnsi="Times New Roman" w:cs="Times New Roman"/>
              </w:rPr>
              <w:t>2174</w:t>
            </w:r>
          </w:p>
        </w:tc>
        <w:tc>
          <w:tcPr>
            <w:tcW w:w="539" w:type="pct"/>
            <w:tcBorders>
              <w:top w:val="nil"/>
              <w:left w:val="nil"/>
              <w:bottom w:val="single" w:sz="4" w:space="0" w:color="A6A6A6"/>
              <w:right w:val="single" w:sz="4" w:space="0" w:color="A6A6A6"/>
            </w:tcBorders>
            <w:noWrap/>
            <w:vAlign w:val="center"/>
            <w:hideMark/>
          </w:tcPr>
          <w:p w14:paraId="07DE0AC8" w14:textId="77777777" w:rsidR="00FB5562" w:rsidRPr="00C37AE0"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C37AE0">
              <w:rPr>
                <w:rFonts w:ascii="Times New Roman" w:hAnsi="Times New Roman" w:cs="Times New Roman"/>
                <w:color w:val="000000"/>
              </w:rPr>
              <w:t>1811</w:t>
            </w:r>
          </w:p>
        </w:tc>
        <w:tc>
          <w:tcPr>
            <w:tcW w:w="576" w:type="pct"/>
            <w:tcBorders>
              <w:top w:val="nil"/>
              <w:left w:val="nil"/>
              <w:bottom w:val="single" w:sz="4" w:space="0" w:color="A6A6A6"/>
              <w:right w:val="single" w:sz="4" w:space="0" w:color="A6A6A6"/>
            </w:tcBorders>
            <w:noWrap/>
            <w:vAlign w:val="center"/>
            <w:hideMark/>
          </w:tcPr>
          <w:p w14:paraId="6C5061D6" w14:textId="77777777" w:rsidR="00FB5562" w:rsidRPr="00C37AE0"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C37AE0">
              <w:rPr>
                <w:rFonts w:ascii="Times New Roman" w:hAnsi="Times New Roman" w:cs="Times New Roman"/>
                <w:color w:val="000000"/>
              </w:rPr>
              <w:t>830</w:t>
            </w:r>
          </w:p>
        </w:tc>
        <w:tc>
          <w:tcPr>
            <w:tcW w:w="635" w:type="pct"/>
            <w:tcBorders>
              <w:top w:val="nil"/>
              <w:left w:val="nil"/>
              <w:bottom w:val="single" w:sz="4" w:space="0" w:color="A6A6A6"/>
              <w:right w:val="single" w:sz="4" w:space="0" w:color="A6A6A6"/>
            </w:tcBorders>
            <w:noWrap/>
            <w:vAlign w:val="center"/>
            <w:hideMark/>
          </w:tcPr>
          <w:p w14:paraId="62C63E02" w14:textId="77777777" w:rsidR="00FB5562" w:rsidRPr="00C37AE0" w:rsidRDefault="00FB5562" w:rsidP="0034132F">
            <w:pPr>
              <w:spacing w:after="0" w:line="276" w:lineRule="auto"/>
              <w:jc w:val="center"/>
              <w:rPr>
                <w:rFonts w:ascii="Times New Roman" w:eastAsia="Times New Roman" w:hAnsi="Times New Roman" w:cs="Times New Roman"/>
                <w:color w:val="000000"/>
                <w:kern w:val="0"/>
                <w14:ligatures w14:val="none"/>
              </w:rPr>
            </w:pPr>
            <w:r w:rsidRPr="00C37AE0">
              <w:rPr>
                <w:rFonts w:ascii="Times New Roman" w:hAnsi="Times New Roman" w:cs="Times New Roman"/>
                <w:color w:val="000000"/>
              </w:rPr>
              <w:t>867</w:t>
            </w:r>
          </w:p>
        </w:tc>
        <w:tc>
          <w:tcPr>
            <w:tcW w:w="446" w:type="pct"/>
            <w:tcBorders>
              <w:top w:val="nil"/>
              <w:left w:val="nil"/>
              <w:bottom w:val="single" w:sz="8" w:space="0" w:color="A6A6A6"/>
              <w:right w:val="single" w:sz="8" w:space="0" w:color="A6A6A6"/>
            </w:tcBorders>
            <w:vAlign w:val="center"/>
          </w:tcPr>
          <w:p w14:paraId="6A45C8E3" w14:textId="77777777" w:rsidR="00FB5562" w:rsidRPr="00C37AE0" w:rsidRDefault="00FB5562" w:rsidP="0034132F">
            <w:pPr>
              <w:spacing w:after="0" w:line="276" w:lineRule="auto"/>
              <w:jc w:val="center"/>
              <w:rPr>
                <w:rFonts w:ascii="Times New Roman" w:eastAsia="Times New Roman" w:hAnsi="Times New Roman" w:cs="Times New Roman"/>
                <w:color w:val="000000"/>
                <w:kern w:val="0"/>
                <w14:ligatures w14:val="none"/>
              </w:rPr>
            </w:pPr>
            <w:r w:rsidRPr="00C37AE0">
              <w:rPr>
                <w:rFonts w:ascii="Times New Roman" w:hAnsi="Times New Roman" w:cs="Times New Roman"/>
                <w:color w:val="000000"/>
              </w:rPr>
              <w:t>2060</w:t>
            </w:r>
          </w:p>
        </w:tc>
        <w:tc>
          <w:tcPr>
            <w:tcW w:w="546" w:type="pct"/>
            <w:tcBorders>
              <w:top w:val="nil"/>
              <w:left w:val="nil"/>
              <w:bottom w:val="single" w:sz="8" w:space="0" w:color="A6A6A6"/>
              <w:right w:val="single" w:sz="8" w:space="0" w:color="A6A6A6"/>
            </w:tcBorders>
            <w:noWrap/>
            <w:vAlign w:val="center"/>
            <w:hideMark/>
          </w:tcPr>
          <w:p w14:paraId="12389777" w14:textId="77777777" w:rsidR="00FB5562" w:rsidRPr="00C37AE0" w:rsidRDefault="00FB5562" w:rsidP="0034132F">
            <w:pPr>
              <w:spacing w:after="0" w:line="276" w:lineRule="auto"/>
              <w:jc w:val="center"/>
              <w:rPr>
                <w:rFonts w:ascii="Times New Roman" w:eastAsia="Times New Roman" w:hAnsi="Times New Roman" w:cs="Times New Roman"/>
                <w:color w:val="000000"/>
                <w:kern w:val="0"/>
                <w14:ligatures w14:val="none"/>
              </w:rPr>
            </w:pPr>
            <w:r w:rsidRPr="00C37AE0">
              <w:rPr>
                <w:rFonts w:ascii="Times New Roman" w:hAnsi="Times New Roman" w:cs="Times New Roman"/>
                <w:color w:val="000000"/>
              </w:rPr>
              <w:t>3.757</w:t>
            </w:r>
          </w:p>
        </w:tc>
      </w:tr>
      <w:tr w:rsidR="00FB5562" w:rsidRPr="00C37AE0" w14:paraId="183A71D6" w14:textId="77777777" w:rsidTr="0034132F">
        <w:trPr>
          <w:trHeight w:val="510"/>
        </w:trPr>
        <w:tc>
          <w:tcPr>
            <w:tcW w:w="1698" w:type="pct"/>
            <w:tcBorders>
              <w:top w:val="nil"/>
              <w:left w:val="single" w:sz="4" w:space="0" w:color="A6A6A6"/>
              <w:bottom w:val="single" w:sz="4" w:space="0" w:color="A6A6A6"/>
              <w:right w:val="single" w:sz="4" w:space="0" w:color="A6A6A6"/>
            </w:tcBorders>
            <w:noWrap/>
            <w:vAlign w:val="center"/>
            <w:hideMark/>
          </w:tcPr>
          <w:p w14:paraId="3E8C4F14" w14:textId="77777777" w:rsidR="00FB5562" w:rsidRPr="00C37AE0" w:rsidRDefault="00FB5562" w:rsidP="0034132F">
            <w:pPr>
              <w:spacing w:after="0" w:line="276" w:lineRule="auto"/>
              <w:rPr>
                <w:rFonts w:ascii="Times New Roman" w:eastAsia="Times New Roman" w:hAnsi="Times New Roman" w:cs="Times New Roman"/>
                <w:i/>
                <w:iCs/>
                <w:color w:val="000000"/>
                <w:kern w:val="0"/>
                <w:lang w:eastAsia="hr-HR"/>
                <w14:ligatures w14:val="none"/>
              </w:rPr>
            </w:pPr>
            <w:r w:rsidRPr="00C37AE0">
              <w:rPr>
                <w:rFonts w:ascii="Times New Roman" w:eastAsia="Times New Roman" w:hAnsi="Times New Roman" w:cs="Times New Roman"/>
                <w:i/>
                <w:iCs/>
                <w:color w:val="000000"/>
                <w:kern w:val="0"/>
                <w:lang w:eastAsia="hr-HR"/>
                <w14:ligatures w14:val="none"/>
              </w:rPr>
              <w:t>Krapinsko-zagorska županija</w:t>
            </w:r>
          </w:p>
        </w:tc>
        <w:tc>
          <w:tcPr>
            <w:tcW w:w="561" w:type="pct"/>
            <w:tcBorders>
              <w:top w:val="nil"/>
              <w:left w:val="nil"/>
              <w:bottom w:val="single" w:sz="4" w:space="0" w:color="A6A6A6"/>
              <w:right w:val="single" w:sz="4" w:space="0" w:color="A6A6A6"/>
            </w:tcBorders>
            <w:noWrap/>
            <w:vAlign w:val="center"/>
            <w:hideMark/>
          </w:tcPr>
          <w:p w14:paraId="27C2898F" w14:textId="77777777" w:rsidR="00FB5562" w:rsidRPr="00C37AE0" w:rsidRDefault="00FB5562" w:rsidP="0034132F">
            <w:pPr>
              <w:spacing w:after="0" w:line="276" w:lineRule="auto"/>
              <w:jc w:val="center"/>
              <w:rPr>
                <w:rFonts w:ascii="Times New Roman" w:eastAsia="Times New Roman" w:hAnsi="Times New Roman" w:cs="Times New Roman"/>
                <w:kern w:val="0"/>
                <w:lang w:eastAsia="hr-HR"/>
                <w14:ligatures w14:val="none"/>
              </w:rPr>
            </w:pPr>
            <w:r w:rsidRPr="00C37AE0">
              <w:rPr>
                <w:rFonts w:ascii="Times New Roman" w:hAnsi="Times New Roman" w:cs="Times New Roman"/>
              </w:rPr>
              <w:t>183</w:t>
            </w:r>
          </w:p>
        </w:tc>
        <w:tc>
          <w:tcPr>
            <w:tcW w:w="539" w:type="pct"/>
            <w:tcBorders>
              <w:top w:val="nil"/>
              <w:left w:val="nil"/>
              <w:bottom w:val="single" w:sz="4" w:space="0" w:color="A6A6A6"/>
              <w:right w:val="single" w:sz="4" w:space="0" w:color="A6A6A6"/>
            </w:tcBorders>
            <w:noWrap/>
            <w:vAlign w:val="center"/>
            <w:hideMark/>
          </w:tcPr>
          <w:p w14:paraId="6D23FDE0" w14:textId="77777777" w:rsidR="00FB5562" w:rsidRPr="00C37AE0"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C37AE0">
              <w:rPr>
                <w:rFonts w:ascii="Times New Roman" w:hAnsi="Times New Roman" w:cs="Times New Roman"/>
                <w:color w:val="000000"/>
              </w:rPr>
              <w:t>169</w:t>
            </w:r>
          </w:p>
        </w:tc>
        <w:tc>
          <w:tcPr>
            <w:tcW w:w="576" w:type="pct"/>
            <w:tcBorders>
              <w:top w:val="nil"/>
              <w:left w:val="nil"/>
              <w:bottom w:val="single" w:sz="4" w:space="0" w:color="A6A6A6"/>
              <w:right w:val="single" w:sz="4" w:space="0" w:color="A6A6A6"/>
            </w:tcBorders>
            <w:noWrap/>
            <w:vAlign w:val="center"/>
            <w:hideMark/>
          </w:tcPr>
          <w:p w14:paraId="18CF6CCB" w14:textId="77777777" w:rsidR="00FB5562" w:rsidRPr="00C37AE0"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C37AE0">
              <w:rPr>
                <w:rFonts w:ascii="Times New Roman" w:hAnsi="Times New Roman" w:cs="Times New Roman"/>
                <w:color w:val="000000"/>
              </w:rPr>
              <w:t>34</w:t>
            </w:r>
          </w:p>
        </w:tc>
        <w:tc>
          <w:tcPr>
            <w:tcW w:w="635" w:type="pct"/>
            <w:tcBorders>
              <w:top w:val="nil"/>
              <w:left w:val="nil"/>
              <w:bottom w:val="single" w:sz="4" w:space="0" w:color="A6A6A6"/>
              <w:right w:val="single" w:sz="4" w:space="0" w:color="A6A6A6"/>
            </w:tcBorders>
            <w:noWrap/>
            <w:vAlign w:val="center"/>
            <w:hideMark/>
          </w:tcPr>
          <w:p w14:paraId="688D694E" w14:textId="77777777" w:rsidR="00FB5562" w:rsidRPr="00C37AE0" w:rsidRDefault="00FB5562" w:rsidP="0034132F">
            <w:pPr>
              <w:spacing w:after="0" w:line="276" w:lineRule="auto"/>
              <w:jc w:val="center"/>
              <w:rPr>
                <w:rFonts w:ascii="Times New Roman" w:eastAsia="Times New Roman" w:hAnsi="Times New Roman" w:cs="Times New Roman"/>
                <w:color w:val="000000"/>
                <w:kern w:val="0"/>
                <w14:ligatures w14:val="none"/>
              </w:rPr>
            </w:pPr>
            <w:r w:rsidRPr="00C37AE0">
              <w:rPr>
                <w:rFonts w:ascii="Times New Roman" w:hAnsi="Times New Roman" w:cs="Times New Roman"/>
                <w:color w:val="000000"/>
              </w:rPr>
              <w:t>64</w:t>
            </w:r>
          </w:p>
        </w:tc>
        <w:tc>
          <w:tcPr>
            <w:tcW w:w="446" w:type="pct"/>
            <w:tcBorders>
              <w:top w:val="nil"/>
              <w:left w:val="nil"/>
              <w:bottom w:val="single" w:sz="8" w:space="0" w:color="A6A6A6"/>
              <w:right w:val="single" w:sz="8" w:space="0" w:color="A6A6A6"/>
            </w:tcBorders>
            <w:vAlign w:val="center"/>
          </w:tcPr>
          <w:p w14:paraId="140DD312" w14:textId="77777777" w:rsidR="00FB5562" w:rsidRPr="00C37AE0" w:rsidRDefault="00FB5562" w:rsidP="0034132F">
            <w:pPr>
              <w:spacing w:after="0" w:line="276" w:lineRule="auto"/>
              <w:jc w:val="center"/>
              <w:rPr>
                <w:rFonts w:ascii="Times New Roman" w:eastAsia="Times New Roman" w:hAnsi="Times New Roman" w:cs="Times New Roman"/>
                <w:color w:val="000000"/>
                <w:kern w:val="0"/>
                <w14:ligatures w14:val="none"/>
              </w:rPr>
            </w:pPr>
            <w:r w:rsidRPr="00C37AE0">
              <w:rPr>
                <w:rFonts w:ascii="Times New Roman" w:hAnsi="Times New Roman" w:cs="Times New Roman"/>
                <w:color w:val="000000"/>
              </w:rPr>
              <w:t>172</w:t>
            </w:r>
          </w:p>
        </w:tc>
        <w:tc>
          <w:tcPr>
            <w:tcW w:w="546" w:type="pct"/>
            <w:tcBorders>
              <w:top w:val="nil"/>
              <w:left w:val="nil"/>
              <w:bottom w:val="single" w:sz="8" w:space="0" w:color="A6A6A6"/>
              <w:right w:val="single" w:sz="8" w:space="0" w:color="A6A6A6"/>
            </w:tcBorders>
            <w:noWrap/>
            <w:vAlign w:val="center"/>
            <w:hideMark/>
          </w:tcPr>
          <w:p w14:paraId="71670512" w14:textId="77777777" w:rsidR="00FB5562" w:rsidRPr="00C37AE0" w:rsidRDefault="00FB5562" w:rsidP="0034132F">
            <w:pPr>
              <w:spacing w:after="0" w:line="276" w:lineRule="auto"/>
              <w:jc w:val="center"/>
              <w:rPr>
                <w:rFonts w:ascii="Times New Roman" w:eastAsia="Times New Roman" w:hAnsi="Times New Roman" w:cs="Times New Roman"/>
                <w:color w:val="000000"/>
                <w:kern w:val="0"/>
                <w14:ligatures w14:val="none"/>
              </w:rPr>
            </w:pPr>
            <w:r w:rsidRPr="00C37AE0">
              <w:rPr>
                <w:rFonts w:ascii="Times New Roman" w:hAnsi="Times New Roman" w:cs="Times New Roman"/>
                <w:color w:val="000000"/>
              </w:rPr>
              <w:t>270</w:t>
            </w:r>
          </w:p>
        </w:tc>
      </w:tr>
      <w:tr w:rsidR="00FB5562" w:rsidRPr="00C37AE0" w14:paraId="1A5924FB" w14:textId="77777777" w:rsidTr="0034132F">
        <w:trPr>
          <w:trHeight w:val="510"/>
        </w:trPr>
        <w:tc>
          <w:tcPr>
            <w:tcW w:w="1698" w:type="pct"/>
            <w:tcBorders>
              <w:top w:val="nil"/>
              <w:left w:val="single" w:sz="4" w:space="0" w:color="A6A6A6"/>
              <w:bottom w:val="single" w:sz="4" w:space="0" w:color="A6A6A6"/>
              <w:right w:val="single" w:sz="4" w:space="0" w:color="A6A6A6"/>
            </w:tcBorders>
            <w:shd w:val="clear" w:color="auto" w:fill="D9E1F2"/>
            <w:noWrap/>
            <w:vAlign w:val="center"/>
            <w:hideMark/>
          </w:tcPr>
          <w:p w14:paraId="152DE09B" w14:textId="77777777" w:rsidR="00FB5562" w:rsidRPr="00C37AE0" w:rsidRDefault="00FB5562" w:rsidP="0034132F">
            <w:pPr>
              <w:spacing w:after="0" w:line="276" w:lineRule="auto"/>
              <w:rPr>
                <w:rFonts w:ascii="Times New Roman" w:eastAsia="Times New Roman" w:hAnsi="Times New Roman" w:cs="Times New Roman"/>
                <w:color w:val="000000"/>
                <w:kern w:val="0"/>
                <w:lang w:eastAsia="hr-HR"/>
                <w14:ligatures w14:val="none"/>
              </w:rPr>
            </w:pPr>
            <w:r w:rsidRPr="00C37AE0">
              <w:rPr>
                <w:rFonts w:ascii="Times New Roman" w:eastAsia="Times New Roman" w:hAnsi="Times New Roman" w:cs="Times New Roman"/>
                <w:color w:val="000000"/>
                <w:kern w:val="0"/>
                <w:lang w:eastAsia="hr-HR"/>
                <w14:ligatures w14:val="none"/>
              </w:rPr>
              <w:t>Petrinjski potres</w:t>
            </w:r>
          </w:p>
        </w:tc>
        <w:tc>
          <w:tcPr>
            <w:tcW w:w="561" w:type="pct"/>
            <w:tcBorders>
              <w:top w:val="nil"/>
              <w:left w:val="nil"/>
              <w:bottom w:val="single" w:sz="4" w:space="0" w:color="A6A6A6"/>
              <w:right w:val="single" w:sz="4" w:space="0" w:color="A6A6A6"/>
            </w:tcBorders>
            <w:shd w:val="clear" w:color="auto" w:fill="D9E1F2"/>
            <w:noWrap/>
            <w:vAlign w:val="center"/>
            <w:hideMark/>
          </w:tcPr>
          <w:p w14:paraId="1C0E6730" w14:textId="77777777" w:rsidR="00FB5562" w:rsidRPr="00C37AE0" w:rsidRDefault="00FB5562" w:rsidP="0034132F">
            <w:pPr>
              <w:spacing w:after="0" w:line="276" w:lineRule="auto"/>
              <w:jc w:val="center"/>
              <w:rPr>
                <w:rFonts w:ascii="Times New Roman" w:eastAsia="Times New Roman" w:hAnsi="Times New Roman" w:cs="Times New Roman"/>
                <w:kern w:val="0"/>
                <w:lang w:eastAsia="hr-HR"/>
                <w14:ligatures w14:val="none"/>
              </w:rPr>
            </w:pPr>
            <w:r w:rsidRPr="00C37AE0">
              <w:rPr>
                <w:rFonts w:ascii="Times New Roman" w:hAnsi="Times New Roman" w:cs="Times New Roman"/>
              </w:rPr>
              <w:t>4.370</w:t>
            </w:r>
          </w:p>
        </w:tc>
        <w:tc>
          <w:tcPr>
            <w:tcW w:w="539" w:type="pct"/>
            <w:tcBorders>
              <w:top w:val="nil"/>
              <w:left w:val="nil"/>
              <w:bottom w:val="single" w:sz="4" w:space="0" w:color="A6A6A6"/>
              <w:right w:val="single" w:sz="4" w:space="0" w:color="A6A6A6"/>
            </w:tcBorders>
            <w:shd w:val="clear" w:color="auto" w:fill="D9E1F2"/>
            <w:noWrap/>
            <w:vAlign w:val="center"/>
            <w:hideMark/>
          </w:tcPr>
          <w:p w14:paraId="6F995DD9" w14:textId="77777777" w:rsidR="00FB5562" w:rsidRPr="00C37AE0"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C37AE0">
              <w:rPr>
                <w:rFonts w:ascii="Times New Roman" w:hAnsi="Times New Roman" w:cs="Times New Roman"/>
                <w:color w:val="000000"/>
              </w:rPr>
              <w:t>3.519</w:t>
            </w:r>
          </w:p>
        </w:tc>
        <w:tc>
          <w:tcPr>
            <w:tcW w:w="576" w:type="pct"/>
            <w:tcBorders>
              <w:top w:val="nil"/>
              <w:left w:val="nil"/>
              <w:bottom w:val="single" w:sz="4" w:space="0" w:color="A6A6A6"/>
              <w:right w:val="single" w:sz="4" w:space="0" w:color="A6A6A6"/>
            </w:tcBorders>
            <w:shd w:val="clear" w:color="auto" w:fill="D9E1F2"/>
            <w:noWrap/>
            <w:vAlign w:val="center"/>
            <w:hideMark/>
          </w:tcPr>
          <w:p w14:paraId="69B23D9F" w14:textId="77777777" w:rsidR="00FB5562" w:rsidRPr="00C37AE0"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C37AE0">
              <w:rPr>
                <w:rFonts w:ascii="Times New Roman" w:hAnsi="Times New Roman" w:cs="Times New Roman"/>
                <w:color w:val="000000"/>
              </w:rPr>
              <w:t>1.715</w:t>
            </w:r>
          </w:p>
        </w:tc>
        <w:tc>
          <w:tcPr>
            <w:tcW w:w="635" w:type="pct"/>
            <w:tcBorders>
              <w:top w:val="nil"/>
              <w:left w:val="nil"/>
              <w:bottom w:val="single" w:sz="4" w:space="0" w:color="A6A6A6"/>
              <w:right w:val="single" w:sz="4" w:space="0" w:color="A6A6A6"/>
            </w:tcBorders>
            <w:shd w:val="clear" w:color="auto" w:fill="D9E1F2"/>
            <w:noWrap/>
            <w:vAlign w:val="center"/>
            <w:hideMark/>
          </w:tcPr>
          <w:p w14:paraId="75F2FD43" w14:textId="77777777" w:rsidR="00FB5562" w:rsidRPr="00C37AE0" w:rsidRDefault="00FB5562" w:rsidP="0034132F">
            <w:pPr>
              <w:spacing w:after="0" w:line="276" w:lineRule="auto"/>
              <w:jc w:val="center"/>
              <w:rPr>
                <w:rFonts w:ascii="Times New Roman" w:eastAsia="Times New Roman" w:hAnsi="Times New Roman" w:cs="Times New Roman"/>
                <w:color w:val="000000"/>
                <w:kern w:val="0"/>
                <w14:ligatures w14:val="none"/>
              </w:rPr>
            </w:pPr>
            <w:r w:rsidRPr="00C37AE0">
              <w:rPr>
                <w:rFonts w:ascii="Times New Roman" w:hAnsi="Times New Roman" w:cs="Times New Roman"/>
                <w:color w:val="000000"/>
              </w:rPr>
              <w:t>1.912</w:t>
            </w:r>
          </w:p>
        </w:tc>
        <w:tc>
          <w:tcPr>
            <w:tcW w:w="446" w:type="pct"/>
            <w:tcBorders>
              <w:top w:val="nil"/>
              <w:left w:val="nil"/>
              <w:bottom w:val="single" w:sz="8" w:space="0" w:color="A6A6A6"/>
              <w:right w:val="single" w:sz="8" w:space="0" w:color="A6A6A6"/>
            </w:tcBorders>
            <w:shd w:val="clear" w:color="000000" w:fill="D9E1F2"/>
            <w:vAlign w:val="center"/>
          </w:tcPr>
          <w:p w14:paraId="05EAE0E4" w14:textId="77777777" w:rsidR="00FB5562" w:rsidRPr="00C37AE0" w:rsidRDefault="00FB5562" w:rsidP="0034132F">
            <w:pPr>
              <w:spacing w:after="0" w:line="276" w:lineRule="auto"/>
              <w:jc w:val="center"/>
              <w:rPr>
                <w:rFonts w:ascii="Times New Roman" w:eastAsia="Times New Roman" w:hAnsi="Times New Roman" w:cs="Times New Roman"/>
                <w:color w:val="000000"/>
                <w:kern w:val="0"/>
                <w14:ligatures w14:val="none"/>
              </w:rPr>
            </w:pPr>
            <w:r w:rsidRPr="00C37AE0">
              <w:rPr>
                <w:rFonts w:ascii="Times New Roman" w:hAnsi="Times New Roman" w:cs="Times New Roman"/>
                <w:color w:val="000000"/>
              </w:rPr>
              <w:t>2.865</w:t>
            </w:r>
          </w:p>
        </w:tc>
        <w:tc>
          <w:tcPr>
            <w:tcW w:w="546" w:type="pct"/>
            <w:tcBorders>
              <w:top w:val="nil"/>
              <w:left w:val="nil"/>
              <w:bottom w:val="single" w:sz="8" w:space="0" w:color="A6A6A6"/>
              <w:right w:val="single" w:sz="8" w:space="0" w:color="A6A6A6"/>
            </w:tcBorders>
            <w:shd w:val="clear" w:color="000000" w:fill="D9E1F2"/>
            <w:noWrap/>
            <w:vAlign w:val="center"/>
            <w:hideMark/>
          </w:tcPr>
          <w:p w14:paraId="1EC22D86" w14:textId="77777777" w:rsidR="00FB5562" w:rsidRPr="00C37AE0" w:rsidRDefault="00FB5562" w:rsidP="0034132F">
            <w:pPr>
              <w:spacing w:after="0" w:line="276" w:lineRule="auto"/>
              <w:jc w:val="center"/>
              <w:rPr>
                <w:rFonts w:ascii="Times New Roman" w:eastAsia="Times New Roman" w:hAnsi="Times New Roman" w:cs="Times New Roman"/>
                <w:color w:val="000000"/>
                <w:kern w:val="0"/>
                <w14:ligatures w14:val="none"/>
              </w:rPr>
            </w:pPr>
            <w:r w:rsidRPr="00C37AE0">
              <w:rPr>
                <w:rFonts w:ascii="Times New Roman" w:hAnsi="Times New Roman" w:cs="Times New Roman"/>
                <w:color w:val="000000"/>
              </w:rPr>
              <w:t>6.492</w:t>
            </w:r>
          </w:p>
        </w:tc>
      </w:tr>
      <w:tr w:rsidR="00FB5562" w:rsidRPr="00C37AE0" w14:paraId="6D7C2644" w14:textId="77777777" w:rsidTr="0034132F">
        <w:trPr>
          <w:trHeight w:val="510"/>
        </w:trPr>
        <w:tc>
          <w:tcPr>
            <w:tcW w:w="1698" w:type="pct"/>
            <w:tcBorders>
              <w:top w:val="nil"/>
              <w:left w:val="single" w:sz="4" w:space="0" w:color="A6A6A6"/>
              <w:bottom w:val="single" w:sz="4" w:space="0" w:color="A6A6A6"/>
              <w:right w:val="single" w:sz="4" w:space="0" w:color="A6A6A6"/>
            </w:tcBorders>
            <w:noWrap/>
            <w:vAlign w:val="center"/>
            <w:hideMark/>
          </w:tcPr>
          <w:p w14:paraId="68EC669B" w14:textId="77777777" w:rsidR="00FB5562" w:rsidRPr="00C37AE0" w:rsidRDefault="00FB5562" w:rsidP="0034132F">
            <w:pPr>
              <w:spacing w:after="0" w:line="276" w:lineRule="auto"/>
              <w:rPr>
                <w:rFonts w:ascii="Times New Roman" w:eastAsia="Times New Roman" w:hAnsi="Times New Roman" w:cs="Times New Roman"/>
                <w:i/>
                <w:iCs/>
                <w:color w:val="000000"/>
                <w:kern w:val="0"/>
                <w:lang w:eastAsia="hr-HR"/>
                <w14:ligatures w14:val="none"/>
              </w:rPr>
            </w:pPr>
            <w:r w:rsidRPr="00C37AE0">
              <w:rPr>
                <w:rFonts w:ascii="Times New Roman" w:eastAsia="Times New Roman" w:hAnsi="Times New Roman" w:cs="Times New Roman"/>
                <w:i/>
                <w:iCs/>
                <w:color w:val="000000"/>
                <w:kern w:val="0"/>
                <w:lang w:eastAsia="hr-HR"/>
                <w14:ligatures w14:val="none"/>
              </w:rPr>
              <w:t>Sisačko-Moslavačka županija</w:t>
            </w:r>
          </w:p>
        </w:tc>
        <w:tc>
          <w:tcPr>
            <w:tcW w:w="561" w:type="pct"/>
            <w:tcBorders>
              <w:top w:val="nil"/>
              <w:left w:val="nil"/>
              <w:bottom w:val="single" w:sz="4" w:space="0" w:color="A6A6A6"/>
              <w:right w:val="single" w:sz="4" w:space="0" w:color="A6A6A6"/>
            </w:tcBorders>
            <w:noWrap/>
            <w:vAlign w:val="center"/>
            <w:hideMark/>
          </w:tcPr>
          <w:p w14:paraId="502935B4" w14:textId="77777777" w:rsidR="00FB5562" w:rsidRPr="00C37AE0" w:rsidRDefault="00FB5562" w:rsidP="0034132F">
            <w:pPr>
              <w:spacing w:after="0" w:line="276" w:lineRule="auto"/>
              <w:jc w:val="center"/>
              <w:rPr>
                <w:rFonts w:ascii="Times New Roman" w:eastAsia="Times New Roman" w:hAnsi="Times New Roman" w:cs="Times New Roman"/>
                <w:kern w:val="0"/>
                <w:lang w:eastAsia="hr-HR"/>
                <w14:ligatures w14:val="none"/>
              </w:rPr>
            </w:pPr>
            <w:r w:rsidRPr="00C37AE0">
              <w:rPr>
                <w:rFonts w:ascii="Times New Roman" w:hAnsi="Times New Roman" w:cs="Times New Roman"/>
              </w:rPr>
              <w:t>4.084</w:t>
            </w:r>
          </w:p>
        </w:tc>
        <w:tc>
          <w:tcPr>
            <w:tcW w:w="539" w:type="pct"/>
            <w:tcBorders>
              <w:top w:val="nil"/>
              <w:left w:val="nil"/>
              <w:bottom w:val="single" w:sz="4" w:space="0" w:color="A6A6A6"/>
              <w:right w:val="single" w:sz="4" w:space="0" w:color="A6A6A6"/>
            </w:tcBorders>
            <w:noWrap/>
            <w:vAlign w:val="center"/>
            <w:hideMark/>
          </w:tcPr>
          <w:p w14:paraId="57FE1BB9" w14:textId="77777777" w:rsidR="00FB5562" w:rsidRPr="00C37AE0"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C37AE0">
              <w:rPr>
                <w:rFonts w:ascii="Times New Roman" w:hAnsi="Times New Roman" w:cs="Times New Roman"/>
                <w:color w:val="000000"/>
              </w:rPr>
              <w:t>3.255</w:t>
            </w:r>
          </w:p>
        </w:tc>
        <w:tc>
          <w:tcPr>
            <w:tcW w:w="576" w:type="pct"/>
            <w:tcBorders>
              <w:top w:val="nil"/>
              <w:left w:val="nil"/>
              <w:bottom w:val="single" w:sz="4" w:space="0" w:color="A6A6A6"/>
              <w:right w:val="single" w:sz="4" w:space="0" w:color="A6A6A6"/>
            </w:tcBorders>
            <w:noWrap/>
            <w:vAlign w:val="center"/>
            <w:hideMark/>
          </w:tcPr>
          <w:p w14:paraId="4A7A602C" w14:textId="77777777" w:rsidR="00FB5562" w:rsidRPr="00C37AE0"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C37AE0">
              <w:rPr>
                <w:rFonts w:ascii="Times New Roman" w:hAnsi="Times New Roman" w:cs="Times New Roman"/>
                <w:color w:val="000000"/>
              </w:rPr>
              <w:t>1647</w:t>
            </w:r>
          </w:p>
        </w:tc>
        <w:tc>
          <w:tcPr>
            <w:tcW w:w="635" w:type="pct"/>
            <w:tcBorders>
              <w:top w:val="nil"/>
              <w:left w:val="nil"/>
              <w:bottom w:val="single" w:sz="4" w:space="0" w:color="A6A6A6"/>
              <w:right w:val="single" w:sz="4" w:space="0" w:color="A6A6A6"/>
            </w:tcBorders>
            <w:noWrap/>
            <w:vAlign w:val="center"/>
            <w:hideMark/>
          </w:tcPr>
          <w:p w14:paraId="53C85B43" w14:textId="77777777" w:rsidR="00FB5562" w:rsidRPr="00C37AE0" w:rsidRDefault="00FB5562" w:rsidP="0034132F">
            <w:pPr>
              <w:spacing w:after="0" w:line="276" w:lineRule="auto"/>
              <w:jc w:val="center"/>
              <w:rPr>
                <w:rFonts w:ascii="Times New Roman" w:eastAsia="Times New Roman" w:hAnsi="Times New Roman" w:cs="Times New Roman"/>
                <w:color w:val="000000"/>
                <w:kern w:val="0"/>
                <w14:ligatures w14:val="none"/>
              </w:rPr>
            </w:pPr>
            <w:r w:rsidRPr="00C37AE0">
              <w:rPr>
                <w:rFonts w:ascii="Times New Roman" w:hAnsi="Times New Roman" w:cs="Times New Roman"/>
                <w:color w:val="000000"/>
              </w:rPr>
              <w:t>1741</w:t>
            </w:r>
          </w:p>
        </w:tc>
        <w:tc>
          <w:tcPr>
            <w:tcW w:w="446" w:type="pct"/>
            <w:tcBorders>
              <w:top w:val="nil"/>
              <w:left w:val="nil"/>
              <w:bottom w:val="single" w:sz="8" w:space="0" w:color="A6A6A6"/>
              <w:right w:val="single" w:sz="8" w:space="0" w:color="A6A6A6"/>
            </w:tcBorders>
            <w:vAlign w:val="center"/>
          </w:tcPr>
          <w:p w14:paraId="48620D07" w14:textId="77777777" w:rsidR="00FB5562" w:rsidRPr="00C37AE0" w:rsidRDefault="00FB5562" w:rsidP="0034132F">
            <w:pPr>
              <w:spacing w:after="0" w:line="276" w:lineRule="auto"/>
              <w:jc w:val="center"/>
              <w:rPr>
                <w:rFonts w:ascii="Times New Roman" w:eastAsia="Times New Roman" w:hAnsi="Times New Roman" w:cs="Times New Roman"/>
                <w:color w:val="000000"/>
                <w:kern w:val="0"/>
                <w14:ligatures w14:val="none"/>
              </w:rPr>
            </w:pPr>
            <w:r w:rsidRPr="00C37AE0">
              <w:rPr>
                <w:rFonts w:ascii="Times New Roman" w:hAnsi="Times New Roman" w:cs="Times New Roman"/>
                <w:color w:val="000000"/>
              </w:rPr>
              <w:t>2611</w:t>
            </w:r>
          </w:p>
        </w:tc>
        <w:tc>
          <w:tcPr>
            <w:tcW w:w="546" w:type="pct"/>
            <w:tcBorders>
              <w:top w:val="nil"/>
              <w:left w:val="nil"/>
              <w:bottom w:val="single" w:sz="8" w:space="0" w:color="A6A6A6"/>
              <w:right w:val="single" w:sz="8" w:space="0" w:color="A6A6A6"/>
            </w:tcBorders>
            <w:noWrap/>
            <w:vAlign w:val="center"/>
            <w:hideMark/>
          </w:tcPr>
          <w:p w14:paraId="749AB0C3" w14:textId="77777777" w:rsidR="00FB5562" w:rsidRPr="00C37AE0" w:rsidRDefault="00FB5562" w:rsidP="0034132F">
            <w:pPr>
              <w:spacing w:after="0" w:line="276" w:lineRule="auto"/>
              <w:jc w:val="center"/>
              <w:rPr>
                <w:rFonts w:ascii="Times New Roman" w:eastAsia="Times New Roman" w:hAnsi="Times New Roman" w:cs="Times New Roman"/>
                <w:color w:val="000000"/>
                <w:kern w:val="0"/>
                <w14:ligatures w14:val="none"/>
              </w:rPr>
            </w:pPr>
            <w:r w:rsidRPr="00C37AE0">
              <w:rPr>
                <w:rFonts w:ascii="Times New Roman" w:hAnsi="Times New Roman" w:cs="Times New Roman"/>
                <w:color w:val="000000"/>
              </w:rPr>
              <w:t>5.999</w:t>
            </w:r>
          </w:p>
        </w:tc>
      </w:tr>
      <w:tr w:rsidR="00FB5562" w:rsidRPr="00C37AE0" w14:paraId="315BBFD3" w14:textId="77777777" w:rsidTr="0034132F">
        <w:trPr>
          <w:trHeight w:val="510"/>
        </w:trPr>
        <w:tc>
          <w:tcPr>
            <w:tcW w:w="1698" w:type="pct"/>
            <w:tcBorders>
              <w:top w:val="nil"/>
              <w:left w:val="single" w:sz="4" w:space="0" w:color="A6A6A6"/>
              <w:bottom w:val="single" w:sz="4" w:space="0" w:color="A6A6A6"/>
              <w:right w:val="single" w:sz="4" w:space="0" w:color="A6A6A6"/>
            </w:tcBorders>
            <w:noWrap/>
            <w:vAlign w:val="center"/>
            <w:hideMark/>
          </w:tcPr>
          <w:p w14:paraId="4ED5019A" w14:textId="77777777" w:rsidR="00FB5562" w:rsidRPr="00C37AE0" w:rsidRDefault="00FB5562" w:rsidP="0034132F">
            <w:pPr>
              <w:spacing w:after="0" w:line="276" w:lineRule="auto"/>
              <w:rPr>
                <w:rFonts w:ascii="Times New Roman" w:eastAsia="Times New Roman" w:hAnsi="Times New Roman" w:cs="Times New Roman"/>
                <w:i/>
                <w:iCs/>
                <w:color w:val="000000"/>
                <w:kern w:val="0"/>
                <w:lang w:eastAsia="hr-HR"/>
                <w14:ligatures w14:val="none"/>
              </w:rPr>
            </w:pPr>
            <w:r w:rsidRPr="00C37AE0">
              <w:rPr>
                <w:rFonts w:ascii="Times New Roman" w:eastAsia="Times New Roman" w:hAnsi="Times New Roman" w:cs="Times New Roman"/>
                <w:i/>
                <w:iCs/>
                <w:color w:val="000000"/>
                <w:kern w:val="0"/>
                <w:lang w:eastAsia="hr-HR"/>
                <w14:ligatures w14:val="none"/>
              </w:rPr>
              <w:t>Zagrebačka županija</w:t>
            </w:r>
          </w:p>
        </w:tc>
        <w:tc>
          <w:tcPr>
            <w:tcW w:w="561" w:type="pct"/>
            <w:tcBorders>
              <w:top w:val="nil"/>
              <w:left w:val="nil"/>
              <w:bottom w:val="single" w:sz="4" w:space="0" w:color="A6A6A6"/>
              <w:right w:val="single" w:sz="4" w:space="0" w:color="A6A6A6"/>
            </w:tcBorders>
            <w:noWrap/>
            <w:vAlign w:val="center"/>
            <w:hideMark/>
          </w:tcPr>
          <w:p w14:paraId="5CAB575F" w14:textId="77777777" w:rsidR="00FB5562" w:rsidRPr="00C37AE0" w:rsidRDefault="00FB5562" w:rsidP="0034132F">
            <w:pPr>
              <w:spacing w:after="0" w:line="276" w:lineRule="auto"/>
              <w:jc w:val="center"/>
              <w:rPr>
                <w:rFonts w:ascii="Times New Roman" w:eastAsia="Times New Roman" w:hAnsi="Times New Roman" w:cs="Times New Roman"/>
                <w:kern w:val="0"/>
                <w:lang w:eastAsia="hr-HR"/>
                <w14:ligatures w14:val="none"/>
              </w:rPr>
            </w:pPr>
            <w:r w:rsidRPr="00C37AE0">
              <w:rPr>
                <w:rFonts w:ascii="Times New Roman" w:hAnsi="Times New Roman" w:cs="Times New Roman"/>
              </w:rPr>
              <w:t>195</w:t>
            </w:r>
          </w:p>
        </w:tc>
        <w:tc>
          <w:tcPr>
            <w:tcW w:w="539" w:type="pct"/>
            <w:tcBorders>
              <w:top w:val="nil"/>
              <w:left w:val="nil"/>
              <w:bottom w:val="single" w:sz="4" w:space="0" w:color="A6A6A6"/>
              <w:right w:val="single" w:sz="4" w:space="0" w:color="A6A6A6"/>
            </w:tcBorders>
            <w:noWrap/>
            <w:vAlign w:val="center"/>
            <w:hideMark/>
          </w:tcPr>
          <w:p w14:paraId="3443BCF7" w14:textId="77777777" w:rsidR="00FB5562" w:rsidRPr="00C37AE0"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C37AE0">
              <w:rPr>
                <w:rFonts w:ascii="Times New Roman" w:hAnsi="Times New Roman" w:cs="Times New Roman"/>
                <w:color w:val="000000"/>
              </w:rPr>
              <w:t>182</w:t>
            </w:r>
          </w:p>
        </w:tc>
        <w:tc>
          <w:tcPr>
            <w:tcW w:w="576" w:type="pct"/>
            <w:tcBorders>
              <w:top w:val="nil"/>
              <w:left w:val="nil"/>
              <w:bottom w:val="single" w:sz="4" w:space="0" w:color="A6A6A6"/>
              <w:right w:val="single" w:sz="4" w:space="0" w:color="A6A6A6"/>
            </w:tcBorders>
            <w:noWrap/>
            <w:vAlign w:val="center"/>
            <w:hideMark/>
          </w:tcPr>
          <w:p w14:paraId="25B52753" w14:textId="77777777" w:rsidR="00FB5562" w:rsidRPr="00C37AE0"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C37AE0">
              <w:rPr>
                <w:rFonts w:ascii="Times New Roman" w:hAnsi="Times New Roman" w:cs="Times New Roman"/>
                <w:color w:val="000000"/>
              </w:rPr>
              <w:t>47</w:t>
            </w:r>
          </w:p>
        </w:tc>
        <w:tc>
          <w:tcPr>
            <w:tcW w:w="635" w:type="pct"/>
            <w:tcBorders>
              <w:top w:val="nil"/>
              <w:left w:val="nil"/>
              <w:bottom w:val="single" w:sz="4" w:space="0" w:color="A6A6A6"/>
              <w:right w:val="single" w:sz="4" w:space="0" w:color="A6A6A6"/>
            </w:tcBorders>
            <w:noWrap/>
            <w:vAlign w:val="center"/>
            <w:hideMark/>
          </w:tcPr>
          <w:p w14:paraId="31B25B98" w14:textId="77777777" w:rsidR="00FB5562" w:rsidRPr="00C37AE0" w:rsidRDefault="00FB5562" w:rsidP="0034132F">
            <w:pPr>
              <w:spacing w:after="0" w:line="276" w:lineRule="auto"/>
              <w:jc w:val="center"/>
              <w:rPr>
                <w:rFonts w:ascii="Times New Roman" w:eastAsia="Times New Roman" w:hAnsi="Times New Roman" w:cs="Times New Roman"/>
                <w:color w:val="000000"/>
                <w:kern w:val="0"/>
                <w14:ligatures w14:val="none"/>
              </w:rPr>
            </w:pPr>
            <w:r w:rsidRPr="00C37AE0">
              <w:rPr>
                <w:rFonts w:ascii="Times New Roman" w:hAnsi="Times New Roman" w:cs="Times New Roman"/>
                <w:color w:val="000000"/>
              </w:rPr>
              <w:t>114</w:t>
            </w:r>
          </w:p>
        </w:tc>
        <w:tc>
          <w:tcPr>
            <w:tcW w:w="446" w:type="pct"/>
            <w:tcBorders>
              <w:top w:val="nil"/>
              <w:left w:val="nil"/>
              <w:bottom w:val="single" w:sz="8" w:space="0" w:color="A6A6A6"/>
              <w:right w:val="single" w:sz="8" w:space="0" w:color="A6A6A6"/>
            </w:tcBorders>
            <w:vAlign w:val="center"/>
          </w:tcPr>
          <w:p w14:paraId="227091CA" w14:textId="77777777" w:rsidR="00FB5562" w:rsidRPr="00C37AE0" w:rsidRDefault="00FB5562" w:rsidP="0034132F">
            <w:pPr>
              <w:spacing w:after="0" w:line="276" w:lineRule="auto"/>
              <w:jc w:val="center"/>
              <w:rPr>
                <w:rFonts w:ascii="Times New Roman" w:eastAsia="Times New Roman" w:hAnsi="Times New Roman" w:cs="Times New Roman"/>
                <w:color w:val="000000"/>
                <w:kern w:val="0"/>
                <w14:ligatures w14:val="none"/>
              </w:rPr>
            </w:pPr>
            <w:r w:rsidRPr="00C37AE0">
              <w:rPr>
                <w:rFonts w:ascii="Times New Roman" w:hAnsi="Times New Roman" w:cs="Times New Roman"/>
                <w:color w:val="000000"/>
              </w:rPr>
              <w:t>171</w:t>
            </w:r>
          </w:p>
        </w:tc>
        <w:tc>
          <w:tcPr>
            <w:tcW w:w="546" w:type="pct"/>
            <w:tcBorders>
              <w:top w:val="nil"/>
              <w:left w:val="nil"/>
              <w:bottom w:val="single" w:sz="8" w:space="0" w:color="A6A6A6"/>
              <w:right w:val="single" w:sz="8" w:space="0" w:color="A6A6A6"/>
            </w:tcBorders>
            <w:noWrap/>
            <w:vAlign w:val="center"/>
            <w:hideMark/>
          </w:tcPr>
          <w:p w14:paraId="5395B55E" w14:textId="77777777" w:rsidR="00FB5562" w:rsidRPr="00C37AE0" w:rsidRDefault="00FB5562" w:rsidP="0034132F">
            <w:pPr>
              <w:spacing w:after="0" w:line="276" w:lineRule="auto"/>
              <w:jc w:val="center"/>
              <w:rPr>
                <w:rFonts w:ascii="Times New Roman" w:eastAsia="Times New Roman" w:hAnsi="Times New Roman" w:cs="Times New Roman"/>
                <w:color w:val="000000"/>
                <w:kern w:val="0"/>
                <w14:ligatures w14:val="none"/>
              </w:rPr>
            </w:pPr>
            <w:r w:rsidRPr="00C37AE0">
              <w:rPr>
                <w:rFonts w:ascii="Times New Roman" w:hAnsi="Times New Roman" w:cs="Times New Roman"/>
                <w:color w:val="000000"/>
              </w:rPr>
              <w:t>332</w:t>
            </w:r>
          </w:p>
        </w:tc>
      </w:tr>
      <w:tr w:rsidR="00FB5562" w:rsidRPr="00C37AE0" w14:paraId="58DC2761" w14:textId="77777777" w:rsidTr="0034132F">
        <w:trPr>
          <w:trHeight w:val="510"/>
        </w:trPr>
        <w:tc>
          <w:tcPr>
            <w:tcW w:w="1698" w:type="pct"/>
            <w:tcBorders>
              <w:top w:val="nil"/>
              <w:left w:val="single" w:sz="4" w:space="0" w:color="A6A6A6"/>
              <w:bottom w:val="single" w:sz="4" w:space="0" w:color="A6A6A6"/>
              <w:right w:val="single" w:sz="4" w:space="0" w:color="A6A6A6"/>
            </w:tcBorders>
            <w:noWrap/>
            <w:vAlign w:val="center"/>
            <w:hideMark/>
          </w:tcPr>
          <w:p w14:paraId="27DAD1FA" w14:textId="77777777" w:rsidR="00FB5562" w:rsidRPr="00C37AE0" w:rsidRDefault="00FB5562" w:rsidP="0034132F">
            <w:pPr>
              <w:spacing w:after="0" w:line="276" w:lineRule="auto"/>
              <w:rPr>
                <w:rFonts w:ascii="Times New Roman" w:eastAsia="Times New Roman" w:hAnsi="Times New Roman" w:cs="Times New Roman"/>
                <w:i/>
                <w:iCs/>
                <w:color w:val="000000"/>
                <w:kern w:val="0"/>
                <w:lang w:eastAsia="hr-HR"/>
                <w14:ligatures w14:val="none"/>
              </w:rPr>
            </w:pPr>
            <w:r w:rsidRPr="00C37AE0">
              <w:rPr>
                <w:rFonts w:ascii="Times New Roman" w:eastAsia="Times New Roman" w:hAnsi="Times New Roman" w:cs="Times New Roman"/>
                <w:i/>
                <w:iCs/>
                <w:color w:val="000000"/>
                <w:kern w:val="0"/>
                <w:lang w:eastAsia="hr-HR"/>
                <w14:ligatures w14:val="none"/>
              </w:rPr>
              <w:t>Karlovačka županija</w:t>
            </w:r>
          </w:p>
        </w:tc>
        <w:tc>
          <w:tcPr>
            <w:tcW w:w="561" w:type="pct"/>
            <w:tcBorders>
              <w:top w:val="nil"/>
              <w:left w:val="nil"/>
              <w:bottom w:val="single" w:sz="4" w:space="0" w:color="A6A6A6"/>
              <w:right w:val="single" w:sz="4" w:space="0" w:color="A6A6A6"/>
            </w:tcBorders>
            <w:noWrap/>
            <w:vAlign w:val="center"/>
            <w:hideMark/>
          </w:tcPr>
          <w:p w14:paraId="10B632DF" w14:textId="77777777" w:rsidR="00FB5562" w:rsidRPr="00C37AE0" w:rsidRDefault="00FB5562" w:rsidP="0034132F">
            <w:pPr>
              <w:spacing w:after="0" w:line="276" w:lineRule="auto"/>
              <w:jc w:val="center"/>
              <w:rPr>
                <w:rFonts w:ascii="Times New Roman" w:eastAsia="Times New Roman" w:hAnsi="Times New Roman" w:cs="Times New Roman"/>
                <w:kern w:val="0"/>
                <w:lang w:eastAsia="hr-HR"/>
                <w14:ligatures w14:val="none"/>
              </w:rPr>
            </w:pPr>
            <w:r w:rsidRPr="00C37AE0">
              <w:rPr>
                <w:rFonts w:ascii="Times New Roman" w:hAnsi="Times New Roman" w:cs="Times New Roman"/>
              </w:rPr>
              <w:t>91</w:t>
            </w:r>
          </w:p>
        </w:tc>
        <w:tc>
          <w:tcPr>
            <w:tcW w:w="539" w:type="pct"/>
            <w:tcBorders>
              <w:top w:val="nil"/>
              <w:left w:val="nil"/>
              <w:bottom w:val="single" w:sz="4" w:space="0" w:color="A6A6A6"/>
              <w:right w:val="single" w:sz="4" w:space="0" w:color="A6A6A6"/>
            </w:tcBorders>
            <w:noWrap/>
            <w:vAlign w:val="center"/>
            <w:hideMark/>
          </w:tcPr>
          <w:p w14:paraId="38CA60B1" w14:textId="77777777" w:rsidR="00FB5562" w:rsidRPr="00C37AE0"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C37AE0">
              <w:rPr>
                <w:rFonts w:ascii="Times New Roman" w:hAnsi="Times New Roman" w:cs="Times New Roman"/>
                <w:color w:val="000000"/>
              </w:rPr>
              <w:t>82</w:t>
            </w:r>
          </w:p>
        </w:tc>
        <w:tc>
          <w:tcPr>
            <w:tcW w:w="576" w:type="pct"/>
            <w:tcBorders>
              <w:top w:val="nil"/>
              <w:left w:val="nil"/>
              <w:bottom w:val="single" w:sz="4" w:space="0" w:color="A6A6A6"/>
              <w:right w:val="single" w:sz="4" w:space="0" w:color="A6A6A6"/>
            </w:tcBorders>
            <w:noWrap/>
            <w:vAlign w:val="center"/>
            <w:hideMark/>
          </w:tcPr>
          <w:p w14:paraId="46EC2B4F" w14:textId="77777777" w:rsidR="00FB5562" w:rsidRPr="00C37AE0"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C37AE0">
              <w:rPr>
                <w:rFonts w:ascii="Times New Roman" w:hAnsi="Times New Roman" w:cs="Times New Roman"/>
                <w:color w:val="000000"/>
              </w:rPr>
              <w:t>21</w:t>
            </w:r>
          </w:p>
        </w:tc>
        <w:tc>
          <w:tcPr>
            <w:tcW w:w="635" w:type="pct"/>
            <w:tcBorders>
              <w:top w:val="nil"/>
              <w:left w:val="nil"/>
              <w:bottom w:val="single" w:sz="4" w:space="0" w:color="A6A6A6"/>
              <w:right w:val="single" w:sz="4" w:space="0" w:color="A6A6A6"/>
            </w:tcBorders>
            <w:noWrap/>
            <w:vAlign w:val="center"/>
            <w:hideMark/>
          </w:tcPr>
          <w:p w14:paraId="6D465AB3" w14:textId="77777777" w:rsidR="00FB5562" w:rsidRPr="00C37AE0" w:rsidRDefault="00FB5562" w:rsidP="0034132F">
            <w:pPr>
              <w:spacing w:after="0" w:line="276" w:lineRule="auto"/>
              <w:jc w:val="center"/>
              <w:rPr>
                <w:rFonts w:ascii="Times New Roman" w:eastAsia="Times New Roman" w:hAnsi="Times New Roman" w:cs="Times New Roman"/>
                <w:color w:val="000000"/>
                <w:kern w:val="0"/>
                <w14:ligatures w14:val="none"/>
              </w:rPr>
            </w:pPr>
            <w:r w:rsidRPr="00C37AE0">
              <w:rPr>
                <w:rFonts w:ascii="Times New Roman" w:hAnsi="Times New Roman" w:cs="Times New Roman"/>
                <w:color w:val="000000"/>
              </w:rPr>
              <w:t>57</w:t>
            </w:r>
          </w:p>
        </w:tc>
        <w:tc>
          <w:tcPr>
            <w:tcW w:w="446" w:type="pct"/>
            <w:tcBorders>
              <w:top w:val="nil"/>
              <w:left w:val="nil"/>
              <w:bottom w:val="single" w:sz="8" w:space="0" w:color="A6A6A6"/>
              <w:right w:val="single" w:sz="8" w:space="0" w:color="A6A6A6"/>
            </w:tcBorders>
            <w:vAlign w:val="center"/>
          </w:tcPr>
          <w:p w14:paraId="3F127F89" w14:textId="77777777" w:rsidR="00FB5562" w:rsidRPr="00C37AE0" w:rsidRDefault="00FB5562" w:rsidP="0034132F">
            <w:pPr>
              <w:spacing w:after="0" w:line="276" w:lineRule="auto"/>
              <w:jc w:val="center"/>
              <w:rPr>
                <w:rFonts w:ascii="Times New Roman" w:eastAsia="Times New Roman" w:hAnsi="Times New Roman" w:cs="Times New Roman"/>
                <w:color w:val="000000"/>
                <w:kern w:val="0"/>
                <w14:ligatures w14:val="none"/>
              </w:rPr>
            </w:pPr>
            <w:r w:rsidRPr="00C37AE0">
              <w:rPr>
                <w:rFonts w:ascii="Times New Roman" w:hAnsi="Times New Roman" w:cs="Times New Roman"/>
                <w:color w:val="000000"/>
              </w:rPr>
              <w:t>83</w:t>
            </w:r>
          </w:p>
        </w:tc>
        <w:tc>
          <w:tcPr>
            <w:tcW w:w="546" w:type="pct"/>
            <w:tcBorders>
              <w:top w:val="nil"/>
              <w:left w:val="nil"/>
              <w:bottom w:val="single" w:sz="8" w:space="0" w:color="A6A6A6"/>
              <w:right w:val="single" w:sz="8" w:space="0" w:color="A6A6A6"/>
            </w:tcBorders>
            <w:noWrap/>
            <w:vAlign w:val="center"/>
            <w:hideMark/>
          </w:tcPr>
          <w:p w14:paraId="43B38402" w14:textId="77777777" w:rsidR="00FB5562" w:rsidRPr="00C37AE0" w:rsidRDefault="00FB5562" w:rsidP="0034132F">
            <w:pPr>
              <w:spacing w:after="0" w:line="276" w:lineRule="auto"/>
              <w:jc w:val="center"/>
              <w:rPr>
                <w:rFonts w:ascii="Times New Roman" w:eastAsia="Times New Roman" w:hAnsi="Times New Roman" w:cs="Times New Roman"/>
                <w:color w:val="000000"/>
                <w:kern w:val="0"/>
                <w14:ligatures w14:val="none"/>
              </w:rPr>
            </w:pPr>
            <w:r w:rsidRPr="00C37AE0">
              <w:rPr>
                <w:rFonts w:ascii="Times New Roman" w:hAnsi="Times New Roman" w:cs="Times New Roman"/>
                <w:color w:val="000000"/>
              </w:rPr>
              <w:t>161</w:t>
            </w:r>
          </w:p>
        </w:tc>
      </w:tr>
      <w:tr w:rsidR="00FB5562" w:rsidRPr="00C37AE0" w14:paraId="1EF0FCEB" w14:textId="77777777" w:rsidTr="0034132F">
        <w:trPr>
          <w:trHeight w:val="510"/>
        </w:trPr>
        <w:tc>
          <w:tcPr>
            <w:tcW w:w="1698" w:type="pct"/>
            <w:tcBorders>
              <w:top w:val="nil"/>
              <w:left w:val="single" w:sz="4" w:space="0" w:color="A6A6A6"/>
              <w:bottom w:val="single" w:sz="4" w:space="0" w:color="A6A6A6"/>
              <w:right w:val="single" w:sz="4" w:space="0" w:color="A6A6A6"/>
            </w:tcBorders>
            <w:shd w:val="clear" w:color="auto" w:fill="002060"/>
            <w:noWrap/>
            <w:vAlign w:val="center"/>
            <w:hideMark/>
          </w:tcPr>
          <w:p w14:paraId="10DF883C" w14:textId="77777777" w:rsidR="00FB5562" w:rsidRPr="00C37AE0" w:rsidRDefault="00FB5562" w:rsidP="0034132F">
            <w:pPr>
              <w:spacing w:after="0" w:line="276" w:lineRule="auto"/>
              <w:rPr>
                <w:rFonts w:ascii="Times New Roman" w:eastAsia="Times New Roman" w:hAnsi="Times New Roman" w:cs="Times New Roman"/>
                <w:color w:val="FFFFFF"/>
                <w:kern w:val="0"/>
                <w:lang w:eastAsia="hr-HR"/>
                <w14:ligatures w14:val="none"/>
              </w:rPr>
            </w:pPr>
            <w:r w:rsidRPr="00C37AE0">
              <w:rPr>
                <w:rFonts w:ascii="Times New Roman" w:eastAsia="Times New Roman" w:hAnsi="Times New Roman" w:cs="Times New Roman"/>
                <w:color w:val="FFFFFF"/>
                <w:kern w:val="0"/>
                <w:lang w:eastAsia="hr-HR"/>
                <w14:ligatures w14:val="none"/>
              </w:rPr>
              <w:t>UKUPNO</w:t>
            </w:r>
          </w:p>
        </w:tc>
        <w:tc>
          <w:tcPr>
            <w:tcW w:w="561" w:type="pct"/>
            <w:tcBorders>
              <w:top w:val="nil"/>
              <w:left w:val="nil"/>
              <w:bottom w:val="single" w:sz="4" w:space="0" w:color="A6A6A6"/>
              <w:right w:val="single" w:sz="4" w:space="0" w:color="A6A6A6"/>
            </w:tcBorders>
            <w:shd w:val="clear" w:color="auto" w:fill="002060"/>
            <w:noWrap/>
            <w:vAlign w:val="center"/>
            <w:hideMark/>
          </w:tcPr>
          <w:p w14:paraId="6A7A3106" w14:textId="77777777" w:rsidR="00FB5562" w:rsidRPr="00C37AE0" w:rsidRDefault="00FB5562" w:rsidP="0034132F">
            <w:pPr>
              <w:spacing w:after="0" w:line="276" w:lineRule="auto"/>
              <w:jc w:val="center"/>
              <w:rPr>
                <w:rFonts w:ascii="Times New Roman" w:eastAsia="Times New Roman" w:hAnsi="Times New Roman" w:cs="Times New Roman"/>
                <w:kern w:val="0"/>
                <w:lang w:eastAsia="hr-HR"/>
                <w14:ligatures w14:val="none"/>
              </w:rPr>
            </w:pPr>
            <w:r w:rsidRPr="00C37AE0">
              <w:rPr>
                <w:rFonts w:ascii="Times New Roman" w:hAnsi="Times New Roman" w:cs="Times New Roman"/>
              </w:rPr>
              <w:t>6.727</w:t>
            </w:r>
          </w:p>
        </w:tc>
        <w:tc>
          <w:tcPr>
            <w:tcW w:w="539" w:type="pct"/>
            <w:tcBorders>
              <w:top w:val="nil"/>
              <w:left w:val="nil"/>
              <w:bottom w:val="single" w:sz="4" w:space="0" w:color="A6A6A6"/>
              <w:right w:val="single" w:sz="4" w:space="0" w:color="A6A6A6"/>
            </w:tcBorders>
            <w:shd w:val="clear" w:color="auto" w:fill="002060"/>
            <w:noWrap/>
            <w:vAlign w:val="center"/>
            <w:hideMark/>
          </w:tcPr>
          <w:p w14:paraId="6CB79B1A" w14:textId="77777777" w:rsidR="00FB5562" w:rsidRPr="00C37AE0" w:rsidRDefault="00FB5562" w:rsidP="0034132F">
            <w:pPr>
              <w:spacing w:after="0" w:line="276" w:lineRule="auto"/>
              <w:jc w:val="center"/>
              <w:rPr>
                <w:rFonts w:ascii="Times New Roman" w:eastAsia="Times New Roman" w:hAnsi="Times New Roman" w:cs="Times New Roman"/>
                <w:color w:val="FFFFFF"/>
                <w:kern w:val="0"/>
                <w:lang w:eastAsia="hr-HR"/>
                <w14:ligatures w14:val="none"/>
              </w:rPr>
            </w:pPr>
            <w:r w:rsidRPr="00C37AE0">
              <w:rPr>
                <w:rFonts w:ascii="Times New Roman" w:hAnsi="Times New Roman" w:cs="Times New Roman"/>
                <w:color w:val="FFFFFF"/>
              </w:rPr>
              <w:t>5.499</w:t>
            </w:r>
          </w:p>
        </w:tc>
        <w:tc>
          <w:tcPr>
            <w:tcW w:w="576" w:type="pct"/>
            <w:tcBorders>
              <w:top w:val="nil"/>
              <w:left w:val="nil"/>
              <w:bottom w:val="single" w:sz="4" w:space="0" w:color="A6A6A6"/>
              <w:right w:val="single" w:sz="4" w:space="0" w:color="A6A6A6"/>
            </w:tcBorders>
            <w:shd w:val="clear" w:color="auto" w:fill="002060"/>
            <w:noWrap/>
            <w:vAlign w:val="center"/>
            <w:hideMark/>
          </w:tcPr>
          <w:p w14:paraId="5AC6322C" w14:textId="77777777" w:rsidR="00FB5562" w:rsidRPr="00C37AE0" w:rsidRDefault="00FB5562" w:rsidP="0034132F">
            <w:pPr>
              <w:spacing w:after="0" w:line="276" w:lineRule="auto"/>
              <w:jc w:val="center"/>
              <w:rPr>
                <w:rFonts w:ascii="Times New Roman" w:eastAsia="Times New Roman" w:hAnsi="Times New Roman" w:cs="Times New Roman"/>
                <w:color w:val="FFFFFF"/>
                <w:kern w:val="0"/>
                <w:lang w:eastAsia="hr-HR"/>
                <w14:ligatures w14:val="none"/>
              </w:rPr>
            </w:pPr>
            <w:r w:rsidRPr="00C37AE0">
              <w:rPr>
                <w:rFonts w:ascii="Times New Roman" w:hAnsi="Times New Roman" w:cs="Times New Roman"/>
                <w:color w:val="FFFFFF"/>
              </w:rPr>
              <w:t>2.579</w:t>
            </w:r>
          </w:p>
        </w:tc>
        <w:tc>
          <w:tcPr>
            <w:tcW w:w="635" w:type="pct"/>
            <w:tcBorders>
              <w:top w:val="nil"/>
              <w:left w:val="nil"/>
              <w:bottom w:val="single" w:sz="4" w:space="0" w:color="A6A6A6"/>
              <w:right w:val="single" w:sz="4" w:space="0" w:color="A6A6A6"/>
            </w:tcBorders>
            <w:shd w:val="clear" w:color="auto" w:fill="002060"/>
            <w:noWrap/>
            <w:vAlign w:val="center"/>
            <w:hideMark/>
          </w:tcPr>
          <w:p w14:paraId="007FBA66" w14:textId="77777777" w:rsidR="00FB5562" w:rsidRPr="00C37AE0" w:rsidRDefault="00FB5562" w:rsidP="0034132F">
            <w:pPr>
              <w:spacing w:after="0" w:line="276" w:lineRule="auto"/>
              <w:jc w:val="center"/>
              <w:rPr>
                <w:rFonts w:ascii="Times New Roman" w:eastAsia="Times New Roman" w:hAnsi="Times New Roman" w:cs="Times New Roman"/>
                <w:color w:val="FFFFFF"/>
                <w:kern w:val="0"/>
                <w14:ligatures w14:val="none"/>
              </w:rPr>
            </w:pPr>
            <w:r w:rsidRPr="00C37AE0">
              <w:rPr>
                <w:rFonts w:ascii="Times New Roman" w:hAnsi="Times New Roman" w:cs="Times New Roman"/>
                <w:color w:val="FFFFFF"/>
              </w:rPr>
              <w:t>2.843</w:t>
            </w:r>
          </w:p>
        </w:tc>
        <w:tc>
          <w:tcPr>
            <w:tcW w:w="446" w:type="pct"/>
            <w:tcBorders>
              <w:top w:val="nil"/>
              <w:left w:val="nil"/>
              <w:bottom w:val="single" w:sz="8" w:space="0" w:color="A6A6A6"/>
              <w:right w:val="single" w:sz="8" w:space="0" w:color="A6A6A6"/>
            </w:tcBorders>
            <w:shd w:val="clear" w:color="000000" w:fill="002060"/>
            <w:vAlign w:val="center"/>
          </w:tcPr>
          <w:p w14:paraId="3F1E8A8F" w14:textId="77777777" w:rsidR="00FB5562" w:rsidRPr="00C37AE0" w:rsidRDefault="00FB5562" w:rsidP="0034132F">
            <w:pPr>
              <w:spacing w:after="0" w:line="276" w:lineRule="auto"/>
              <w:jc w:val="center"/>
              <w:rPr>
                <w:rFonts w:ascii="Times New Roman" w:eastAsia="Times New Roman" w:hAnsi="Times New Roman" w:cs="Times New Roman"/>
                <w:color w:val="FFFFFF"/>
                <w:kern w:val="0"/>
                <w14:ligatures w14:val="none"/>
              </w:rPr>
            </w:pPr>
            <w:r w:rsidRPr="00C37AE0">
              <w:rPr>
                <w:rFonts w:ascii="Times New Roman" w:hAnsi="Times New Roman" w:cs="Times New Roman"/>
                <w:color w:val="FFFFFF"/>
              </w:rPr>
              <w:t>5.097</w:t>
            </w:r>
          </w:p>
        </w:tc>
        <w:tc>
          <w:tcPr>
            <w:tcW w:w="546" w:type="pct"/>
            <w:tcBorders>
              <w:top w:val="nil"/>
              <w:left w:val="nil"/>
              <w:bottom w:val="single" w:sz="8" w:space="0" w:color="A6A6A6"/>
              <w:right w:val="single" w:sz="8" w:space="0" w:color="A6A6A6"/>
            </w:tcBorders>
            <w:shd w:val="clear" w:color="000000" w:fill="002060"/>
            <w:noWrap/>
            <w:vAlign w:val="center"/>
            <w:hideMark/>
          </w:tcPr>
          <w:p w14:paraId="11B66FF0" w14:textId="77777777" w:rsidR="00FB5562" w:rsidRPr="00C37AE0" w:rsidRDefault="00FB5562" w:rsidP="0034132F">
            <w:pPr>
              <w:spacing w:after="0" w:line="276" w:lineRule="auto"/>
              <w:jc w:val="center"/>
              <w:rPr>
                <w:rFonts w:ascii="Times New Roman" w:eastAsia="Times New Roman" w:hAnsi="Times New Roman" w:cs="Times New Roman"/>
                <w:color w:val="FFFFFF"/>
                <w:kern w:val="0"/>
                <w14:ligatures w14:val="none"/>
              </w:rPr>
            </w:pPr>
            <w:r w:rsidRPr="00C37AE0">
              <w:rPr>
                <w:rFonts w:ascii="Times New Roman" w:hAnsi="Times New Roman" w:cs="Times New Roman"/>
                <w:color w:val="FFFFFF"/>
              </w:rPr>
              <w:t>10.519</w:t>
            </w:r>
          </w:p>
        </w:tc>
      </w:tr>
    </w:tbl>
    <w:p w14:paraId="1E2375BA" w14:textId="77777777" w:rsidR="00FB5562" w:rsidRPr="00C37AE0" w:rsidRDefault="00FB5562" w:rsidP="00FB5562">
      <w:pPr>
        <w:spacing w:after="0" w:line="276" w:lineRule="auto"/>
        <w:jc w:val="both"/>
        <w:rPr>
          <w:rFonts w:ascii="Times New Roman" w:eastAsia="Calibri" w:hAnsi="Times New Roman" w:cs="Times New Roman"/>
          <w:kern w:val="0"/>
          <w14:ligatures w14:val="none"/>
        </w:rPr>
      </w:pPr>
    </w:p>
    <w:p w14:paraId="51681671" w14:textId="77777777" w:rsidR="00FB5562" w:rsidRPr="00C37AE0" w:rsidRDefault="00FB5562" w:rsidP="00FB5562">
      <w:pPr>
        <w:spacing w:after="0" w:line="276" w:lineRule="auto"/>
        <w:jc w:val="both"/>
        <w:rPr>
          <w:rFonts w:ascii="Times New Roman" w:eastAsia="Calibri" w:hAnsi="Times New Roman" w:cs="Times New Roman"/>
          <w:kern w:val="0"/>
          <w14:ligatures w14:val="none"/>
        </w:rPr>
      </w:pPr>
      <w:r w:rsidRPr="00C37AE0">
        <w:rPr>
          <w:rFonts w:ascii="Times New Roman" w:eastAsia="Calibri" w:hAnsi="Times New Roman" w:cs="Times New Roman"/>
          <w:kern w:val="0"/>
          <w14:ligatures w14:val="none"/>
        </w:rPr>
        <w:lastRenderedPageBreak/>
        <w:t xml:space="preserve">Do 31. prosinca 2025. izrađeno je ukupno 6.247 nalaza, dok je tijekom 2025. godine izrađeno 634 nalaza. </w:t>
      </w:r>
    </w:p>
    <w:p w14:paraId="2131DDE5" w14:textId="77777777" w:rsidR="00FB5562" w:rsidRPr="00C37AE0" w:rsidRDefault="00FB5562" w:rsidP="00FB5562">
      <w:pPr>
        <w:spacing w:after="0" w:line="276" w:lineRule="auto"/>
        <w:jc w:val="both"/>
        <w:rPr>
          <w:rFonts w:ascii="Times New Roman" w:eastAsia="Calibri" w:hAnsi="Times New Roman" w:cs="Times New Roman"/>
          <w:kern w:val="0"/>
          <w14:ligatures w14:val="none"/>
        </w:rPr>
      </w:pPr>
    </w:p>
    <w:p w14:paraId="111A62CD" w14:textId="77777777" w:rsidR="00FB5562" w:rsidRPr="00C37AE0" w:rsidRDefault="00FB5562" w:rsidP="00FB5562">
      <w:pPr>
        <w:spacing w:after="0" w:line="276" w:lineRule="auto"/>
        <w:jc w:val="both"/>
        <w:rPr>
          <w:rFonts w:ascii="Times New Roman" w:eastAsia="Calibri" w:hAnsi="Times New Roman" w:cs="Times New Roman"/>
          <w:kern w:val="0"/>
          <w14:ligatures w14:val="none"/>
        </w:rPr>
      </w:pPr>
      <w:r w:rsidRPr="00C37AE0">
        <w:rPr>
          <w:rFonts w:ascii="Times New Roman" w:eastAsia="Calibri" w:hAnsi="Times New Roman" w:cs="Times New Roman"/>
          <w:kern w:val="0"/>
          <w14:ligatures w14:val="none"/>
        </w:rPr>
        <w:t>Od ukupno izrađenih 6.247 nalaza kod 3.148 nalaza (50,39 %) utvrđena je potreba konstrukcijske obnove, kod 1.575 nalaza (25,21 %) utvrđena je potreba nekonstrukcijske obnove, a kod 1.346 nalaza (21,55 %) utvrđena je potreba uklanjanja.</w:t>
      </w:r>
    </w:p>
    <w:p w14:paraId="3C4D0653" w14:textId="77777777" w:rsidR="00FB5562" w:rsidRPr="00C37AE0" w:rsidRDefault="00FB5562" w:rsidP="00FB5562">
      <w:pPr>
        <w:spacing w:after="0" w:line="276" w:lineRule="auto"/>
        <w:jc w:val="both"/>
        <w:rPr>
          <w:rFonts w:ascii="Times New Roman" w:eastAsia="Calibri" w:hAnsi="Times New Roman" w:cs="Times New Roman"/>
          <w:kern w:val="0"/>
          <w14:ligatures w14:val="none"/>
        </w:rPr>
      </w:pPr>
    </w:p>
    <w:p w14:paraId="71F86C4D" w14:textId="77777777" w:rsidR="00FB5562" w:rsidRPr="00C37AE0" w:rsidRDefault="00FB5562" w:rsidP="00FB5562">
      <w:pPr>
        <w:spacing w:after="60" w:line="276" w:lineRule="auto"/>
        <w:jc w:val="both"/>
        <w:rPr>
          <w:rFonts w:ascii="Times New Roman" w:eastAsia="Calibri" w:hAnsi="Times New Roman" w:cs="Times New Roman"/>
          <w:i/>
          <w:iCs/>
          <w:kern w:val="0"/>
          <w14:ligatures w14:val="none"/>
        </w:rPr>
      </w:pPr>
      <w:r w:rsidRPr="00C37AE0">
        <w:rPr>
          <w:rFonts w:ascii="Times New Roman" w:eastAsia="Calibri" w:hAnsi="Times New Roman" w:cs="Times New Roman"/>
          <w:i/>
          <w:iCs/>
          <w:kern w:val="0"/>
          <w14:ligatures w14:val="none"/>
        </w:rPr>
        <w:t>Pregled broja izrađenih nalaza</w:t>
      </w:r>
    </w:p>
    <w:tbl>
      <w:tblPr>
        <w:tblW w:w="5000" w:type="pct"/>
        <w:jc w:val="center"/>
        <w:tblLook w:val="04A0" w:firstRow="1" w:lastRow="0" w:firstColumn="1" w:lastColumn="0" w:noHBand="0" w:noVBand="1"/>
      </w:tblPr>
      <w:tblGrid>
        <w:gridCol w:w="3224"/>
        <w:gridCol w:w="1946"/>
        <w:gridCol w:w="1946"/>
        <w:gridCol w:w="1944"/>
      </w:tblGrid>
      <w:tr w:rsidR="00FB5562" w:rsidRPr="00C37AE0" w14:paraId="5AB4534A" w14:textId="77777777" w:rsidTr="0034132F">
        <w:trPr>
          <w:trHeight w:val="900"/>
          <w:jc w:val="center"/>
        </w:trPr>
        <w:tc>
          <w:tcPr>
            <w:tcW w:w="1779" w:type="pct"/>
            <w:tcBorders>
              <w:top w:val="single" w:sz="4" w:space="0" w:color="A6A6A6"/>
              <w:left w:val="single" w:sz="4" w:space="0" w:color="A6A6A6"/>
              <w:bottom w:val="single" w:sz="4" w:space="0" w:color="A6A6A6"/>
              <w:right w:val="single" w:sz="4" w:space="0" w:color="A6A6A6"/>
            </w:tcBorders>
            <w:shd w:val="clear" w:color="auto" w:fill="002060"/>
            <w:vAlign w:val="center"/>
            <w:hideMark/>
          </w:tcPr>
          <w:p w14:paraId="625FB11E" w14:textId="77777777" w:rsidR="00FB5562" w:rsidRPr="00C37AE0" w:rsidRDefault="00FB5562" w:rsidP="0034132F">
            <w:pPr>
              <w:spacing w:after="0" w:line="276" w:lineRule="auto"/>
              <w:jc w:val="center"/>
              <w:rPr>
                <w:rFonts w:ascii="Times New Roman" w:eastAsia="Times New Roman" w:hAnsi="Times New Roman" w:cs="Times New Roman"/>
                <w:color w:val="FFFFFF"/>
                <w:kern w:val="0"/>
                <w:lang w:eastAsia="hr-HR"/>
                <w14:ligatures w14:val="none"/>
              </w:rPr>
            </w:pPr>
            <w:r w:rsidRPr="00C37AE0">
              <w:rPr>
                <w:rFonts w:ascii="Times New Roman" w:eastAsia="Times New Roman" w:hAnsi="Times New Roman" w:cs="Times New Roman"/>
                <w:color w:val="FFFFFF"/>
                <w:kern w:val="0"/>
                <w:lang w:eastAsia="hr-HR"/>
                <w14:ligatures w14:val="none"/>
              </w:rPr>
              <w:t>OPIS</w:t>
            </w:r>
          </w:p>
        </w:tc>
        <w:tc>
          <w:tcPr>
            <w:tcW w:w="1074" w:type="pct"/>
            <w:tcBorders>
              <w:top w:val="single" w:sz="4" w:space="0" w:color="A6A6A6"/>
              <w:left w:val="nil"/>
              <w:bottom w:val="single" w:sz="4" w:space="0" w:color="A6A6A6"/>
              <w:right w:val="single" w:sz="4" w:space="0" w:color="A6A6A6"/>
            </w:tcBorders>
            <w:shd w:val="clear" w:color="auto" w:fill="002060"/>
            <w:vAlign w:val="center"/>
            <w:hideMark/>
          </w:tcPr>
          <w:p w14:paraId="0C1AC283" w14:textId="77777777" w:rsidR="00FB5562" w:rsidRPr="00C37AE0" w:rsidRDefault="00FB5562" w:rsidP="0034132F">
            <w:pPr>
              <w:spacing w:after="0" w:line="276" w:lineRule="auto"/>
              <w:jc w:val="center"/>
              <w:rPr>
                <w:rFonts w:ascii="Times New Roman" w:eastAsia="Calibri" w:hAnsi="Times New Roman" w:cs="Times New Roman"/>
                <w:color w:val="FFFFFF"/>
                <w:kern w:val="0"/>
                <w14:ligatures w14:val="none"/>
              </w:rPr>
            </w:pPr>
            <w:r w:rsidRPr="00C37AE0">
              <w:rPr>
                <w:rFonts w:ascii="Times New Roman" w:eastAsia="Calibri" w:hAnsi="Times New Roman" w:cs="Times New Roman"/>
                <w:color w:val="FFFFFF"/>
                <w:kern w:val="0"/>
                <w14:ligatures w14:val="none"/>
              </w:rPr>
              <w:t xml:space="preserve">Stanje na </w:t>
            </w:r>
          </w:p>
          <w:p w14:paraId="79A4E3AB" w14:textId="77777777" w:rsidR="00FB5562" w:rsidRPr="00C37AE0" w:rsidRDefault="00FB5562" w:rsidP="0034132F">
            <w:pPr>
              <w:spacing w:after="0" w:line="276" w:lineRule="auto"/>
              <w:jc w:val="center"/>
              <w:rPr>
                <w:rFonts w:ascii="Times New Roman" w:eastAsia="Times New Roman" w:hAnsi="Times New Roman" w:cs="Times New Roman"/>
                <w:color w:val="FFFFFF"/>
                <w:kern w:val="0"/>
                <w:lang w:eastAsia="hr-HR"/>
                <w14:ligatures w14:val="none"/>
              </w:rPr>
            </w:pPr>
            <w:r w:rsidRPr="00C37AE0">
              <w:rPr>
                <w:rFonts w:ascii="Times New Roman" w:eastAsia="Calibri" w:hAnsi="Times New Roman" w:cs="Times New Roman"/>
                <w:color w:val="FFFFFF"/>
                <w:kern w:val="0"/>
                <w14:ligatures w14:val="none"/>
              </w:rPr>
              <w:t>31. prosinca 2024.</w:t>
            </w:r>
          </w:p>
        </w:tc>
        <w:tc>
          <w:tcPr>
            <w:tcW w:w="1074" w:type="pct"/>
            <w:tcBorders>
              <w:top w:val="single" w:sz="4" w:space="0" w:color="A6A6A6"/>
              <w:left w:val="nil"/>
              <w:bottom w:val="single" w:sz="4" w:space="0" w:color="A6A6A6"/>
              <w:right w:val="single" w:sz="4" w:space="0" w:color="A6A6A6"/>
            </w:tcBorders>
            <w:shd w:val="clear" w:color="auto" w:fill="002060"/>
            <w:vAlign w:val="center"/>
            <w:hideMark/>
          </w:tcPr>
          <w:p w14:paraId="45BF0D48" w14:textId="77777777" w:rsidR="00FB5562" w:rsidRPr="00C37AE0" w:rsidRDefault="00FB5562" w:rsidP="0034132F">
            <w:pPr>
              <w:spacing w:after="0" w:line="276" w:lineRule="auto"/>
              <w:jc w:val="center"/>
              <w:rPr>
                <w:rFonts w:ascii="Times New Roman" w:eastAsia="Times New Roman" w:hAnsi="Times New Roman" w:cs="Times New Roman"/>
                <w:color w:val="FFFFFF"/>
                <w:kern w:val="0"/>
                <w:lang w:eastAsia="hr-HR"/>
                <w14:ligatures w14:val="none"/>
              </w:rPr>
            </w:pPr>
            <w:r w:rsidRPr="00C37AE0">
              <w:rPr>
                <w:rFonts w:ascii="Times New Roman" w:eastAsia="Calibri" w:hAnsi="Times New Roman" w:cs="Times New Roman"/>
                <w:color w:val="FFFFFF"/>
                <w:kern w:val="0"/>
                <w14:ligatures w14:val="none"/>
              </w:rPr>
              <w:t xml:space="preserve"> Realizacija tijekom 2025. godine </w:t>
            </w:r>
          </w:p>
        </w:tc>
        <w:tc>
          <w:tcPr>
            <w:tcW w:w="1073" w:type="pct"/>
            <w:tcBorders>
              <w:top w:val="single" w:sz="4" w:space="0" w:color="A6A6A6"/>
              <w:left w:val="nil"/>
              <w:bottom w:val="single" w:sz="4" w:space="0" w:color="A6A6A6"/>
              <w:right w:val="single" w:sz="4" w:space="0" w:color="A6A6A6"/>
            </w:tcBorders>
            <w:shd w:val="clear" w:color="auto" w:fill="002060"/>
            <w:vAlign w:val="center"/>
            <w:hideMark/>
          </w:tcPr>
          <w:p w14:paraId="4D6D6E3A" w14:textId="77777777" w:rsidR="00FB5562" w:rsidRPr="00C37AE0" w:rsidRDefault="00FB5562" w:rsidP="0034132F">
            <w:pPr>
              <w:spacing w:after="0" w:line="276" w:lineRule="auto"/>
              <w:jc w:val="center"/>
              <w:rPr>
                <w:rFonts w:ascii="Times New Roman" w:eastAsia="Calibri" w:hAnsi="Times New Roman" w:cs="Times New Roman"/>
                <w:color w:val="FFFFFF"/>
                <w:kern w:val="0"/>
                <w14:ligatures w14:val="none"/>
              </w:rPr>
            </w:pPr>
            <w:r w:rsidRPr="00C37AE0">
              <w:rPr>
                <w:rFonts w:ascii="Times New Roman" w:eastAsia="Calibri" w:hAnsi="Times New Roman" w:cs="Times New Roman"/>
                <w:color w:val="FFFFFF"/>
                <w:kern w:val="0"/>
                <w14:ligatures w14:val="none"/>
              </w:rPr>
              <w:t xml:space="preserve">Stanje na </w:t>
            </w:r>
          </w:p>
          <w:p w14:paraId="7A2A968F" w14:textId="77777777" w:rsidR="00FB5562" w:rsidRPr="00C37AE0" w:rsidRDefault="00FB5562" w:rsidP="0034132F">
            <w:pPr>
              <w:spacing w:after="0" w:line="276" w:lineRule="auto"/>
              <w:jc w:val="center"/>
              <w:rPr>
                <w:rFonts w:ascii="Times New Roman" w:eastAsia="Calibri" w:hAnsi="Times New Roman" w:cs="Times New Roman"/>
                <w:color w:val="FFFFFF"/>
                <w:kern w:val="0"/>
                <w14:ligatures w14:val="none"/>
              </w:rPr>
            </w:pPr>
            <w:r w:rsidRPr="00C37AE0">
              <w:rPr>
                <w:rFonts w:ascii="Times New Roman" w:eastAsia="Calibri" w:hAnsi="Times New Roman" w:cs="Times New Roman"/>
                <w:color w:val="FFFFFF"/>
                <w:kern w:val="0"/>
                <w14:ligatures w14:val="none"/>
              </w:rPr>
              <w:t>31. prosinca</w:t>
            </w:r>
          </w:p>
          <w:p w14:paraId="4EDEF6F1" w14:textId="77777777" w:rsidR="00FB5562" w:rsidRPr="00C37AE0" w:rsidRDefault="00FB5562" w:rsidP="0034132F">
            <w:pPr>
              <w:spacing w:after="0" w:line="276" w:lineRule="auto"/>
              <w:jc w:val="center"/>
              <w:rPr>
                <w:rFonts w:ascii="Times New Roman" w:eastAsia="Times New Roman" w:hAnsi="Times New Roman" w:cs="Times New Roman"/>
                <w:color w:val="FFFFFF"/>
                <w:kern w:val="0"/>
                <w:lang w:eastAsia="hr-HR"/>
                <w14:ligatures w14:val="none"/>
              </w:rPr>
            </w:pPr>
            <w:r w:rsidRPr="00C37AE0">
              <w:rPr>
                <w:rFonts w:ascii="Times New Roman" w:eastAsia="Calibri" w:hAnsi="Times New Roman" w:cs="Times New Roman"/>
                <w:color w:val="FFFFFF"/>
                <w:kern w:val="0"/>
                <w14:ligatures w14:val="none"/>
              </w:rPr>
              <w:t xml:space="preserve">2025.  </w:t>
            </w:r>
          </w:p>
        </w:tc>
      </w:tr>
      <w:tr w:rsidR="00FB5562" w:rsidRPr="00C37AE0" w14:paraId="47CD2134" w14:textId="77777777" w:rsidTr="0034132F">
        <w:trPr>
          <w:trHeight w:val="510"/>
          <w:jc w:val="center"/>
        </w:trPr>
        <w:tc>
          <w:tcPr>
            <w:tcW w:w="1779" w:type="pct"/>
            <w:tcBorders>
              <w:top w:val="nil"/>
              <w:left w:val="single" w:sz="4" w:space="0" w:color="A6A6A6"/>
              <w:bottom w:val="single" w:sz="4" w:space="0" w:color="A6A6A6"/>
              <w:right w:val="single" w:sz="4" w:space="0" w:color="A6A6A6"/>
            </w:tcBorders>
            <w:shd w:val="clear" w:color="auto" w:fill="D9E1F2"/>
            <w:noWrap/>
            <w:vAlign w:val="center"/>
            <w:hideMark/>
          </w:tcPr>
          <w:p w14:paraId="52EC329F" w14:textId="77777777" w:rsidR="00FB5562" w:rsidRPr="00C37AE0" w:rsidRDefault="00FB5562" w:rsidP="0034132F">
            <w:pPr>
              <w:spacing w:after="0" w:line="276" w:lineRule="auto"/>
              <w:rPr>
                <w:rFonts w:ascii="Times New Roman" w:eastAsia="Times New Roman" w:hAnsi="Times New Roman" w:cs="Times New Roman"/>
                <w:color w:val="000000"/>
                <w:kern w:val="0"/>
                <w:lang w:eastAsia="hr-HR"/>
                <w14:ligatures w14:val="none"/>
              </w:rPr>
            </w:pPr>
            <w:r w:rsidRPr="00C37AE0">
              <w:rPr>
                <w:rFonts w:ascii="Times New Roman" w:eastAsia="Times New Roman" w:hAnsi="Times New Roman" w:cs="Times New Roman"/>
                <w:color w:val="000000"/>
                <w:kern w:val="0"/>
                <w:lang w:eastAsia="hr-HR"/>
                <w14:ligatures w14:val="none"/>
              </w:rPr>
              <w:t>Izrađen nalaz</w:t>
            </w:r>
          </w:p>
        </w:tc>
        <w:tc>
          <w:tcPr>
            <w:tcW w:w="1074" w:type="pct"/>
            <w:tcBorders>
              <w:top w:val="nil"/>
              <w:left w:val="nil"/>
              <w:bottom w:val="single" w:sz="4" w:space="0" w:color="A6A6A6"/>
              <w:right w:val="single" w:sz="4" w:space="0" w:color="A6A6A6"/>
            </w:tcBorders>
            <w:shd w:val="clear" w:color="auto" w:fill="D9E1F2"/>
            <w:vAlign w:val="center"/>
            <w:hideMark/>
          </w:tcPr>
          <w:p w14:paraId="4A5ED773" w14:textId="77777777" w:rsidR="00FB5562" w:rsidRPr="00C37AE0"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C37AE0">
              <w:rPr>
                <w:rFonts w:ascii="Times New Roman" w:eastAsia="Calibri" w:hAnsi="Times New Roman" w:cs="Times New Roman"/>
                <w:color w:val="000000"/>
                <w:kern w:val="0"/>
                <w14:ligatures w14:val="none"/>
              </w:rPr>
              <w:t>5.613</w:t>
            </w:r>
          </w:p>
        </w:tc>
        <w:tc>
          <w:tcPr>
            <w:tcW w:w="1074" w:type="pct"/>
            <w:tcBorders>
              <w:top w:val="nil"/>
              <w:left w:val="nil"/>
              <w:bottom w:val="single" w:sz="4" w:space="0" w:color="A6A6A6"/>
              <w:right w:val="single" w:sz="4" w:space="0" w:color="A6A6A6"/>
            </w:tcBorders>
            <w:shd w:val="clear" w:color="auto" w:fill="D9E1F2"/>
            <w:vAlign w:val="center"/>
            <w:hideMark/>
          </w:tcPr>
          <w:p w14:paraId="337C40E0" w14:textId="77777777" w:rsidR="00FB5562" w:rsidRPr="00C37AE0"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C37AE0">
              <w:rPr>
                <w:rFonts w:ascii="Times New Roman" w:eastAsia="Calibri" w:hAnsi="Times New Roman" w:cs="Times New Roman"/>
                <w:color w:val="000000"/>
                <w:kern w:val="0"/>
                <w14:ligatures w14:val="none"/>
              </w:rPr>
              <w:t>634</w:t>
            </w:r>
          </w:p>
        </w:tc>
        <w:tc>
          <w:tcPr>
            <w:tcW w:w="1073" w:type="pct"/>
            <w:tcBorders>
              <w:top w:val="nil"/>
              <w:left w:val="nil"/>
              <w:bottom w:val="single" w:sz="4" w:space="0" w:color="A6A6A6"/>
              <w:right w:val="single" w:sz="4" w:space="0" w:color="A6A6A6"/>
            </w:tcBorders>
            <w:shd w:val="clear" w:color="auto" w:fill="D9E1F2"/>
            <w:vAlign w:val="center"/>
            <w:hideMark/>
          </w:tcPr>
          <w:p w14:paraId="40D1B302" w14:textId="77777777" w:rsidR="00FB5562" w:rsidRPr="00C37AE0"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C37AE0">
              <w:rPr>
                <w:rFonts w:ascii="Times New Roman" w:hAnsi="Times New Roman" w:cs="Times New Roman"/>
                <w:color w:val="000000"/>
              </w:rPr>
              <w:t>6.247</w:t>
            </w:r>
          </w:p>
        </w:tc>
      </w:tr>
      <w:tr w:rsidR="00FB5562" w:rsidRPr="00C37AE0" w14:paraId="236D608E" w14:textId="77777777" w:rsidTr="0034132F">
        <w:trPr>
          <w:trHeight w:val="510"/>
          <w:jc w:val="center"/>
        </w:trPr>
        <w:tc>
          <w:tcPr>
            <w:tcW w:w="1779" w:type="pct"/>
            <w:tcBorders>
              <w:top w:val="nil"/>
              <w:left w:val="single" w:sz="4" w:space="0" w:color="A6A6A6"/>
              <w:bottom w:val="single" w:sz="4" w:space="0" w:color="A6A6A6"/>
              <w:right w:val="single" w:sz="4" w:space="0" w:color="A6A6A6"/>
            </w:tcBorders>
            <w:noWrap/>
            <w:vAlign w:val="center"/>
            <w:hideMark/>
          </w:tcPr>
          <w:p w14:paraId="237F9AB0" w14:textId="77777777" w:rsidR="00FB5562" w:rsidRPr="00C37AE0" w:rsidRDefault="00FB5562" w:rsidP="0034132F">
            <w:pPr>
              <w:spacing w:after="0" w:line="276" w:lineRule="auto"/>
              <w:ind w:left="-120" w:firstLineChars="200" w:firstLine="480"/>
              <w:rPr>
                <w:rFonts w:ascii="Times New Roman" w:eastAsia="Times New Roman" w:hAnsi="Times New Roman" w:cs="Times New Roman"/>
                <w:color w:val="000000"/>
                <w:kern w:val="0"/>
                <w:lang w:eastAsia="hr-HR"/>
                <w14:ligatures w14:val="none"/>
              </w:rPr>
            </w:pPr>
            <w:r w:rsidRPr="00C37AE0">
              <w:rPr>
                <w:rFonts w:ascii="Times New Roman" w:eastAsia="Times New Roman" w:hAnsi="Times New Roman" w:cs="Times New Roman"/>
                <w:color w:val="000000"/>
                <w:kern w:val="0"/>
                <w:lang w:eastAsia="hr-HR"/>
                <w14:ligatures w14:val="none"/>
              </w:rPr>
              <w:t>Nekonstrukcijska obnova</w:t>
            </w:r>
          </w:p>
        </w:tc>
        <w:tc>
          <w:tcPr>
            <w:tcW w:w="1074" w:type="pct"/>
            <w:tcBorders>
              <w:top w:val="nil"/>
              <w:left w:val="nil"/>
              <w:bottom w:val="single" w:sz="4" w:space="0" w:color="A6A6A6"/>
              <w:right w:val="single" w:sz="4" w:space="0" w:color="A6A6A6"/>
            </w:tcBorders>
            <w:noWrap/>
            <w:vAlign w:val="center"/>
            <w:hideMark/>
          </w:tcPr>
          <w:p w14:paraId="715E20C2" w14:textId="77777777" w:rsidR="00FB5562" w:rsidRPr="00C37AE0" w:rsidRDefault="00FB5562" w:rsidP="0034132F">
            <w:pPr>
              <w:spacing w:after="0" w:line="276" w:lineRule="auto"/>
              <w:jc w:val="center"/>
              <w:rPr>
                <w:rFonts w:ascii="Times New Roman" w:eastAsia="Times New Roman" w:hAnsi="Times New Roman" w:cs="Times New Roman"/>
                <w:i/>
                <w:iCs/>
                <w:color w:val="000000"/>
                <w:kern w:val="0"/>
                <w:lang w:eastAsia="hr-HR"/>
                <w14:ligatures w14:val="none"/>
              </w:rPr>
            </w:pPr>
            <w:r w:rsidRPr="00C37AE0">
              <w:rPr>
                <w:rFonts w:ascii="Times New Roman" w:eastAsia="Calibri" w:hAnsi="Times New Roman" w:cs="Times New Roman"/>
                <w:color w:val="000000"/>
                <w:kern w:val="0"/>
                <w14:ligatures w14:val="none"/>
              </w:rPr>
              <w:t>1.419</w:t>
            </w:r>
          </w:p>
        </w:tc>
        <w:tc>
          <w:tcPr>
            <w:tcW w:w="1074" w:type="pct"/>
            <w:tcBorders>
              <w:top w:val="nil"/>
              <w:left w:val="nil"/>
              <w:bottom w:val="single" w:sz="4" w:space="0" w:color="A6A6A6"/>
              <w:right w:val="single" w:sz="4" w:space="0" w:color="A6A6A6"/>
            </w:tcBorders>
            <w:noWrap/>
            <w:vAlign w:val="center"/>
            <w:hideMark/>
          </w:tcPr>
          <w:p w14:paraId="431BB5FA" w14:textId="77777777" w:rsidR="00FB5562" w:rsidRPr="00C37AE0" w:rsidRDefault="00FB5562" w:rsidP="0034132F">
            <w:pPr>
              <w:spacing w:after="0" w:line="276" w:lineRule="auto"/>
              <w:jc w:val="center"/>
              <w:rPr>
                <w:rFonts w:ascii="Times New Roman" w:eastAsia="Times New Roman" w:hAnsi="Times New Roman" w:cs="Times New Roman"/>
                <w:i/>
                <w:iCs/>
                <w:color w:val="000000"/>
                <w:kern w:val="0"/>
                <w:lang w:eastAsia="hr-HR"/>
                <w14:ligatures w14:val="none"/>
              </w:rPr>
            </w:pPr>
            <w:r w:rsidRPr="00C37AE0">
              <w:rPr>
                <w:rFonts w:ascii="Times New Roman" w:eastAsia="Calibri" w:hAnsi="Times New Roman" w:cs="Times New Roman"/>
                <w:color w:val="000000"/>
                <w:kern w:val="0"/>
                <w14:ligatures w14:val="none"/>
              </w:rPr>
              <w:t>156</w:t>
            </w:r>
          </w:p>
        </w:tc>
        <w:tc>
          <w:tcPr>
            <w:tcW w:w="1073" w:type="pct"/>
            <w:tcBorders>
              <w:top w:val="nil"/>
              <w:left w:val="nil"/>
              <w:bottom w:val="single" w:sz="4" w:space="0" w:color="A6A6A6"/>
              <w:right w:val="single" w:sz="4" w:space="0" w:color="A6A6A6"/>
            </w:tcBorders>
            <w:vAlign w:val="center"/>
            <w:hideMark/>
          </w:tcPr>
          <w:p w14:paraId="19210945" w14:textId="77777777" w:rsidR="00FB5562" w:rsidRPr="00C37AE0"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C37AE0">
              <w:rPr>
                <w:rFonts w:ascii="Times New Roman" w:hAnsi="Times New Roman" w:cs="Times New Roman"/>
                <w:color w:val="000000"/>
              </w:rPr>
              <w:t>1.575</w:t>
            </w:r>
          </w:p>
        </w:tc>
      </w:tr>
      <w:tr w:rsidR="00FB5562" w:rsidRPr="00C37AE0" w14:paraId="7E200099" w14:textId="77777777" w:rsidTr="0034132F">
        <w:trPr>
          <w:trHeight w:val="510"/>
          <w:jc w:val="center"/>
        </w:trPr>
        <w:tc>
          <w:tcPr>
            <w:tcW w:w="1779" w:type="pct"/>
            <w:tcBorders>
              <w:top w:val="nil"/>
              <w:left w:val="single" w:sz="4" w:space="0" w:color="A6A6A6"/>
              <w:bottom w:val="single" w:sz="4" w:space="0" w:color="A6A6A6"/>
              <w:right w:val="single" w:sz="4" w:space="0" w:color="A6A6A6"/>
            </w:tcBorders>
            <w:noWrap/>
            <w:vAlign w:val="center"/>
            <w:hideMark/>
          </w:tcPr>
          <w:p w14:paraId="361DDBD0" w14:textId="77777777" w:rsidR="00FB5562" w:rsidRPr="00C37AE0" w:rsidRDefault="00FB5562" w:rsidP="0034132F">
            <w:pPr>
              <w:spacing w:after="0" w:line="276" w:lineRule="auto"/>
              <w:ind w:left="-120" w:firstLineChars="200" w:firstLine="480"/>
              <w:rPr>
                <w:rFonts w:ascii="Times New Roman" w:eastAsia="Times New Roman" w:hAnsi="Times New Roman" w:cs="Times New Roman"/>
                <w:color w:val="000000"/>
                <w:kern w:val="0"/>
                <w:lang w:eastAsia="hr-HR"/>
                <w14:ligatures w14:val="none"/>
              </w:rPr>
            </w:pPr>
            <w:r w:rsidRPr="00C37AE0">
              <w:rPr>
                <w:rFonts w:ascii="Times New Roman" w:eastAsia="Times New Roman" w:hAnsi="Times New Roman" w:cs="Times New Roman"/>
                <w:color w:val="000000"/>
                <w:kern w:val="0"/>
                <w:lang w:eastAsia="hr-HR"/>
                <w14:ligatures w14:val="none"/>
              </w:rPr>
              <w:t>Konstrukcijska obnova</w:t>
            </w:r>
          </w:p>
        </w:tc>
        <w:tc>
          <w:tcPr>
            <w:tcW w:w="1074" w:type="pct"/>
            <w:tcBorders>
              <w:top w:val="nil"/>
              <w:left w:val="nil"/>
              <w:bottom w:val="single" w:sz="4" w:space="0" w:color="A6A6A6"/>
              <w:right w:val="single" w:sz="4" w:space="0" w:color="A6A6A6"/>
            </w:tcBorders>
            <w:noWrap/>
            <w:vAlign w:val="center"/>
            <w:hideMark/>
          </w:tcPr>
          <w:p w14:paraId="32868531" w14:textId="77777777" w:rsidR="00FB5562" w:rsidRPr="00C37AE0" w:rsidRDefault="00FB5562" w:rsidP="0034132F">
            <w:pPr>
              <w:spacing w:after="0" w:line="276" w:lineRule="auto"/>
              <w:jc w:val="center"/>
              <w:rPr>
                <w:rFonts w:ascii="Times New Roman" w:eastAsia="Times New Roman" w:hAnsi="Times New Roman" w:cs="Times New Roman"/>
                <w:i/>
                <w:iCs/>
                <w:color w:val="000000"/>
                <w:kern w:val="0"/>
                <w:lang w:eastAsia="hr-HR"/>
                <w14:ligatures w14:val="none"/>
              </w:rPr>
            </w:pPr>
            <w:r w:rsidRPr="00C37AE0">
              <w:rPr>
                <w:rFonts w:ascii="Times New Roman" w:eastAsia="Calibri" w:hAnsi="Times New Roman" w:cs="Times New Roman"/>
                <w:color w:val="000000"/>
                <w:kern w:val="0"/>
                <w14:ligatures w14:val="none"/>
              </w:rPr>
              <w:t>2.888</w:t>
            </w:r>
          </w:p>
        </w:tc>
        <w:tc>
          <w:tcPr>
            <w:tcW w:w="1074" w:type="pct"/>
            <w:tcBorders>
              <w:top w:val="nil"/>
              <w:left w:val="nil"/>
              <w:bottom w:val="single" w:sz="4" w:space="0" w:color="A6A6A6"/>
              <w:right w:val="single" w:sz="4" w:space="0" w:color="A6A6A6"/>
            </w:tcBorders>
            <w:noWrap/>
            <w:vAlign w:val="center"/>
            <w:hideMark/>
          </w:tcPr>
          <w:p w14:paraId="6DB07F57" w14:textId="77777777" w:rsidR="00FB5562" w:rsidRPr="00C37AE0" w:rsidRDefault="00FB5562" w:rsidP="0034132F">
            <w:pPr>
              <w:spacing w:after="0" w:line="276" w:lineRule="auto"/>
              <w:jc w:val="center"/>
              <w:rPr>
                <w:rFonts w:ascii="Times New Roman" w:eastAsia="Times New Roman" w:hAnsi="Times New Roman" w:cs="Times New Roman"/>
                <w:i/>
                <w:iCs/>
                <w:color w:val="000000"/>
                <w:kern w:val="0"/>
                <w:lang w:eastAsia="hr-HR"/>
                <w14:ligatures w14:val="none"/>
              </w:rPr>
            </w:pPr>
            <w:r w:rsidRPr="00C37AE0">
              <w:rPr>
                <w:rFonts w:ascii="Times New Roman" w:eastAsia="Calibri" w:hAnsi="Times New Roman" w:cs="Times New Roman"/>
                <w:color w:val="000000"/>
                <w:kern w:val="0"/>
                <w14:ligatures w14:val="none"/>
              </w:rPr>
              <w:t>260</w:t>
            </w:r>
          </w:p>
        </w:tc>
        <w:tc>
          <w:tcPr>
            <w:tcW w:w="1073" w:type="pct"/>
            <w:tcBorders>
              <w:top w:val="nil"/>
              <w:left w:val="nil"/>
              <w:bottom w:val="single" w:sz="4" w:space="0" w:color="A6A6A6"/>
              <w:right w:val="single" w:sz="4" w:space="0" w:color="A6A6A6"/>
            </w:tcBorders>
            <w:vAlign w:val="center"/>
            <w:hideMark/>
          </w:tcPr>
          <w:p w14:paraId="271224F1" w14:textId="77777777" w:rsidR="00FB5562" w:rsidRPr="00C37AE0"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C37AE0">
              <w:rPr>
                <w:rFonts w:ascii="Times New Roman" w:hAnsi="Times New Roman" w:cs="Times New Roman"/>
                <w:color w:val="000000"/>
              </w:rPr>
              <w:t>3.148</w:t>
            </w:r>
          </w:p>
        </w:tc>
      </w:tr>
      <w:tr w:rsidR="00FB5562" w:rsidRPr="00C37AE0" w14:paraId="1874AE34" w14:textId="77777777" w:rsidTr="0034132F">
        <w:trPr>
          <w:trHeight w:val="510"/>
          <w:jc w:val="center"/>
        </w:trPr>
        <w:tc>
          <w:tcPr>
            <w:tcW w:w="1779" w:type="pct"/>
            <w:tcBorders>
              <w:top w:val="nil"/>
              <w:left w:val="single" w:sz="4" w:space="0" w:color="A6A6A6"/>
              <w:bottom w:val="single" w:sz="4" w:space="0" w:color="A6A6A6"/>
              <w:right w:val="single" w:sz="4" w:space="0" w:color="A6A6A6"/>
            </w:tcBorders>
            <w:noWrap/>
            <w:vAlign w:val="center"/>
            <w:hideMark/>
          </w:tcPr>
          <w:p w14:paraId="2CC3DFA0" w14:textId="77777777" w:rsidR="00FB5562" w:rsidRPr="00C37AE0" w:rsidRDefault="00FB5562" w:rsidP="0034132F">
            <w:pPr>
              <w:spacing w:after="0" w:line="276" w:lineRule="auto"/>
              <w:ind w:left="-120" w:firstLineChars="200" w:firstLine="480"/>
              <w:rPr>
                <w:rFonts w:ascii="Times New Roman" w:eastAsia="Times New Roman" w:hAnsi="Times New Roman" w:cs="Times New Roman"/>
                <w:color w:val="000000"/>
                <w:kern w:val="0"/>
                <w:lang w:eastAsia="hr-HR"/>
                <w14:ligatures w14:val="none"/>
              </w:rPr>
            </w:pPr>
            <w:r w:rsidRPr="00C37AE0">
              <w:rPr>
                <w:rFonts w:ascii="Times New Roman" w:eastAsia="Times New Roman" w:hAnsi="Times New Roman" w:cs="Times New Roman"/>
                <w:color w:val="000000"/>
                <w:kern w:val="0"/>
                <w:lang w:eastAsia="hr-HR"/>
                <w14:ligatures w14:val="none"/>
              </w:rPr>
              <w:t>Uklanjanje</w:t>
            </w:r>
          </w:p>
        </w:tc>
        <w:tc>
          <w:tcPr>
            <w:tcW w:w="1074" w:type="pct"/>
            <w:tcBorders>
              <w:top w:val="nil"/>
              <w:left w:val="nil"/>
              <w:bottom w:val="single" w:sz="4" w:space="0" w:color="A6A6A6"/>
              <w:right w:val="single" w:sz="4" w:space="0" w:color="A6A6A6"/>
            </w:tcBorders>
            <w:noWrap/>
            <w:vAlign w:val="center"/>
            <w:hideMark/>
          </w:tcPr>
          <w:p w14:paraId="7166C248" w14:textId="77777777" w:rsidR="00FB5562" w:rsidRPr="00C37AE0" w:rsidRDefault="00FB5562" w:rsidP="0034132F">
            <w:pPr>
              <w:spacing w:after="0" w:line="276" w:lineRule="auto"/>
              <w:jc w:val="center"/>
              <w:rPr>
                <w:rFonts w:ascii="Times New Roman" w:eastAsia="Times New Roman" w:hAnsi="Times New Roman" w:cs="Times New Roman"/>
                <w:i/>
                <w:iCs/>
                <w:color w:val="000000"/>
                <w:kern w:val="0"/>
                <w:lang w:eastAsia="hr-HR"/>
                <w14:ligatures w14:val="none"/>
              </w:rPr>
            </w:pPr>
            <w:r w:rsidRPr="00C37AE0">
              <w:rPr>
                <w:rFonts w:ascii="Times New Roman" w:eastAsia="Calibri" w:hAnsi="Times New Roman" w:cs="Times New Roman"/>
                <w:color w:val="000000"/>
                <w:kern w:val="0"/>
                <w14:ligatures w14:val="none"/>
              </w:rPr>
              <w:t>1.196</w:t>
            </w:r>
          </w:p>
        </w:tc>
        <w:tc>
          <w:tcPr>
            <w:tcW w:w="1074" w:type="pct"/>
            <w:tcBorders>
              <w:top w:val="nil"/>
              <w:left w:val="nil"/>
              <w:bottom w:val="single" w:sz="4" w:space="0" w:color="A6A6A6"/>
              <w:right w:val="single" w:sz="4" w:space="0" w:color="A6A6A6"/>
            </w:tcBorders>
            <w:noWrap/>
            <w:vAlign w:val="center"/>
            <w:hideMark/>
          </w:tcPr>
          <w:p w14:paraId="0E38371A" w14:textId="77777777" w:rsidR="00FB5562" w:rsidRPr="00C37AE0" w:rsidRDefault="00FB5562" w:rsidP="0034132F">
            <w:pPr>
              <w:spacing w:after="0" w:line="276" w:lineRule="auto"/>
              <w:jc w:val="center"/>
              <w:rPr>
                <w:rFonts w:ascii="Times New Roman" w:eastAsia="Times New Roman" w:hAnsi="Times New Roman" w:cs="Times New Roman"/>
                <w:i/>
                <w:iCs/>
                <w:color w:val="000000"/>
                <w:kern w:val="0"/>
                <w:lang w:eastAsia="hr-HR"/>
                <w14:ligatures w14:val="none"/>
              </w:rPr>
            </w:pPr>
            <w:r w:rsidRPr="00C37AE0">
              <w:rPr>
                <w:rFonts w:ascii="Times New Roman" w:eastAsia="Calibri" w:hAnsi="Times New Roman" w:cs="Times New Roman"/>
                <w:color w:val="000000"/>
                <w:kern w:val="0"/>
                <w14:ligatures w14:val="none"/>
              </w:rPr>
              <w:t>150</w:t>
            </w:r>
          </w:p>
        </w:tc>
        <w:tc>
          <w:tcPr>
            <w:tcW w:w="1073" w:type="pct"/>
            <w:tcBorders>
              <w:top w:val="nil"/>
              <w:left w:val="nil"/>
              <w:bottom w:val="single" w:sz="4" w:space="0" w:color="A6A6A6"/>
              <w:right w:val="single" w:sz="4" w:space="0" w:color="A6A6A6"/>
            </w:tcBorders>
            <w:vAlign w:val="center"/>
            <w:hideMark/>
          </w:tcPr>
          <w:p w14:paraId="1DA68623" w14:textId="77777777" w:rsidR="00FB5562" w:rsidRPr="00C37AE0"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C37AE0">
              <w:rPr>
                <w:rFonts w:ascii="Times New Roman" w:hAnsi="Times New Roman" w:cs="Times New Roman"/>
                <w:color w:val="000000"/>
              </w:rPr>
              <w:t>1.346</w:t>
            </w:r>
          </w:p>
        </w:tc>
      </w:tr>
      <w:tr w:rsidR="00FB5562" w:rsidRPr="00C37AE0" w14:paraId="5BF91DDF" w14:textId="77777777" w:rsidTr="0034132F">
        <w:trPr>
          <w:trHeight w:val="510"/>
          <w:jc w:val="center"/>
        </w:trPr>
        <w:tc>
          <w:tcPr>
            <w:tcW w:w="1779" w:type="pct"/>
            <w:tcBorders>
              <w:top w:val="nil"/>
              <w:left w:val="single" w:sz="4" w:space="0" w:color="A6A6A6"/>
              <w:bottom w:val="single" w:sz="4" w:space="0" w:color="A6A6A6"/>
              <w:right w:val="single" w:sz="4" w:space="0" w:color="A6A6A6"/>
            </w:tcBorders>
            <w:noWrap/>
            <w:vAlign w:val="center"/>
          </w:tcPr>
          <w:p w14:paraId="4F4BD14A" w14:textId="77777777" w:rsidR="00FB5562" w:rsidRPr="00C37AE0" w:rsidRDefault="00FB5562" w:rsidP="0034132F">
            <w:pPr>
              <w:spacing w:after="0" w:line="276" w:lineRule="auto"/>
              <w:ind w:left="-120" w:firstLineChars="200" w:firstLine="480"/>
              <w:rPr>
                <w:rFonts w:ascii="Times New Roman" w:eastAsia="Times New Roman" w:hAnsi="Times New Roman" w:cs="Times New Roman"/>
                <w:color w:val="000000"/>
                <w:kern w:val="0"/>
                <w:lang w:eastAsia="hr-HR"/>
                <w14:ligatures w14:val="none"/>
              </w:rPr>
            </w:pPr>
            <w:r w:rsidRPr="00C37AE0">
              <w:rPr>
                <w:rFonts w:ascii="Times New Roman" w:eastAsia="Times New Roman" w:hAnsi="Times New Roman" w:cs="Times New Roman"/>
                <w:color w:val="000000"/>
                <w:kern w:val="0"/>
                <w:lang w:eastAsia="hr-HR"/>
                <w14:ligatures w14:val="none"/>
              </w:rPr>
              <w:t>Ostalo</w:t>
            </w:r>
          </w:p>
        </w:tc>
        <w:tc>
          <w:tcPr>
            <w:tcW w:w="1074" w:type="pct"/>
            <w:tcBorders>
              <w:top w:val="nil"/>
              <w:left w:val="nil"/>
              <w:bottom w:val="single" w:sz="4" w:space="0" w:color="A6A6A6"/>
              <w:right w:val="single" w:sz="4" w:space="0" w:color="A6A6A6"/>
            </w:tcBorders>
            <w:noWrap/>
            <w:vAlign w:val="center"/>
          </w:tcPr>
          <w:p w14:paraId="2AA8D9E7" w14:textId="77777777" w:rsidR="00FB5562" w:rsidRPr="00C37AE0" w:rsidRDefault="00FB5562" w:rsidP="0034132F">
            <w:pPr>
              <w:spacing w:after="0" w:line="276" w:lineRule="auto"/>
              <w:jc w:val="center"/>
              <w:rPr>
                <w:rFonts w:ascii="Times New Roman" w:eastAsia="Times New Roman" w:hAnsi="Times New Roman" w:cs="Times New Roman"/>
                <w:i/>
                <w:iCs/>
                <w:color w:val="000000"/>
                <w:kern w:val="0"/>
                <w:lang w:eastAsia="hr-HR"/>
                <w14:ligatures w14:val="none"/>
              </w:rPr>
            </w:pPr>
            <w:r w:rsidRPr="00C37AE0">
              <w:rPr>
                <w:rFonts w:ascii="Times New Roman" w:eastAsia="Calibri" w:hAnsi="Times New Roman" w:cs="Times New Roman"/>
                <w:color w:val="000000"/>
                <w:kern w:val="0"/>
                <w14:ligatures w14:val="none"/>
              </w:rPr>
              <w:t>110</w:t>
            </w:r>
          </w:p>
        </w:tc>
        <w:tc>
          <w:tcPr>
            <w:tcW w:w="1074" w:type="pct"/>
            <w:tcBorders>
              <w:top w:val="nil"/>
              <w:left w:val="nil"/>
              <w:bottom w:val="single" w:sz="4" w:space="0" w:color="A6A6A6"/>
              <w:right w:val="single" w:sz="4" w:space="0" w:color="A6A6A6"/>
            </w:tcBorders>
            <w:noWrap/>
            <w:vAlign w:val="center"/>
          </w:tcPr>
          <w:p w14:paraId="2ABC3A7A" w14:textId="77777777" w:rsidR="00FB5562" w:rsidRPr="00C37AE0" w:rsidRDefault="00FB5562" w:rsidP="0034132F">
            <w:pPr>
              <w:spacing w:after="0" w:line="276" w:lineRule="auto"/>
              <w:jc w:val="center"/>
              <w:rPr>
                <w:rFonts w:ascii="Times New Roman" w:eastAsia="Calibri" w:hAnsi="Times New Roman" w:cs="Times New Roman"/>
                <w:color w:val="000000"/>
                <w:kern w:val="0"/>
                <w14:ligatures w14:val="none"/>
              </w:rPr>
            </w:pPr>
            <w:r w:rsidRPr="00C37AE0">
              <w:rPr>
                <w:rFonts w:ascii="Times New Roman" w:eastAsia="Calibri" w:hAnsi="Times New Roman" w:cs="Times New Roman"/>
                <w:color w:val="000000"/>
                <w:kern w:val="0"/>
                <w14:ligatures w14:val="none"/>
              </w:rPr>
              <w:t>68</w:t>
            </w:r>
          </w:p>
        </w:tc>
        <w:tc>
          <w:tcPr>
            <w:tcW w:w="1073" w:type="pct"/>
            <w:tcBorders>
              <w:top w:val="nil"/>
              <w:left w:val="nil"/>
              <w:bottom w:val="single" w:sz="4" w:space="0" w:color="A6A6A6"/>
              <w:right w:val="single" w:sz="4" w:space="0" w:color="A6A6A6"/>
            </w:tcBorders>
            <w:vAlign w:val="center"/>
          </w:tcPr>
          <w:p w14:paraId="121C1FB5" w14:textId="77777777" w:rsidR="00FB5562" w:rsidRPr="00C37AE0" w:rsidRDefault="00FB5562" w:rsidP="0034132F">
            <w:pPr>
              <w:spacing w:after="0" w:line="276" w:lineRule="auto"/>
              <w:jc w:val="center"/>
              <w:rPr>
                <w:rFonts w:ascii="Times New Roman" w:eastAsia="Calibri" w:hAnsi="Times New Roman" w:cs="Times New Roman"/>
                <w:i/>
                <w:iCs/>
                <w:color w:val="000000"/>
                <w:kern w:val="0"/>
                <w14:ligatures w14:val="none"/>
              </w:rPr>
            </w:pPr>
            <w:r w:rsidRPr="00C37AE0">
              <w:rPr>
                <w:rFonts w:ascii="Times New Roman" w:hAnsi="Times New Roman" w:cs="Times New Roman"/>
                <w:color w:val="000000"/>
              </w:rPr>
              <w:t>178</w:t>
            </w:r>
          </w:p>
        </w:tc>
      </w:tr>
    </w:tbl>
    <w:p w14:paraId="7EFBD9E9" w14:textId="77777777" w:rsidR="00FB5562" w:rsidRPr="00C37AE0" w:rsidRDefault="00FB5562" w:rsidP="00FB5562">
      <w:pPr>
        <w:spacing w:before="60" w:after="60" w:line="276" w:lineRule="auto"/>
        <w:jc w:val="both"/>
        <w:rPr>
          <w:rFonts w:ascii="Times New Roman" w:eastAsia="Calibri" w:hAnsi="Times New Roman" w:cs="Times New Roman"/>
          <w:kern w:val="0"/>
          <w14:ligatures w14:val="none"/>
        </w:rPr>
      </w:pPr>
    </w:p>
    <w:p w14:paraId="1EE3C10C" w14:textId="77777777" w:rsidR="00FB5562" w:rsidRPr="00C37AE0" w:rsidRDefault="00FB5562" w:rsidP="00FB5562">
      <w:pPr>
        <w:spacing w:before="60" w:after="60" w:line="276" w:lineRule="auto"/>
        <w:jc w:val="both"/>
        <w:rPr>
          <w:rFonts w:ascii="Times New Roman" w:eastAsia="Calibri" w:hAnsi="Times New Roman" w:cs="Times New Roman"/>
          <w:kern w:val="0"/>
          <w14:ligatures w14:val="none"/>
        </w:rPr>
      </w:pPr>
      <w:r w:rsidRPr="00C37AE0">
        <w:rPr>
          <w:rFonts w:ascii="Times New Roman" w:eastAsia="Calibri" w:hAnsi="Times New Roman" w:cs="Times New Roman"/>
          <w:kern w:val="0"/>
          <w14:ligatures w14:val="none"/>
        </w:rPr>
        <w:t>Važno je za naglasiti da se temeljem Zakona o obnovi, rješenja donose nakon izrade nalaza, što prema odredbama prošlog Zakona nije bio slučaj. Prethodno navedena prilagodba procesa je značajno ubrzala postupanje jer se po donošenju istih odmah pristupa projektiranju, isplati novčanih sredstava i ostalim aktivnostima potrebnim za provedbu obnove.</w:t>
      </w:r>
    </w:p>
    <w:p w14:paraId="2271B783" w14:textId="77777777" w:rsidR="00FB5562" w:rsidRPr="00C37AE0" w:rsidRDefault="00FB5562" w:rsidP="00FB5562">
      <w:pPr>
        <w:spacing w:after="0" w:line="276" w:lineRule="auto"/>
        <w:jc w:val="both"/>
        <w:rPr>
          <w:rFonts w:ascii="Times New Roman" w:eastAsia="Calibri" w:hAnsi="Times New Roman" w:cs="Times New Roman"/>
          <w:kern w:val="0"/>
          <w14:ligatures w14:val="none"/>
        </w:rPr>
      </w:pPr>
    </w:p>
    <w:p w14:paraId="7F99E15F" w14:textId="77777777" w:rsidR="00FB5562" w:rsidRPr="00C37AE0" w:rsidRDefault="00FB5562" w:rsidP="00FB5562">
      <w:pPr>
        <w:spacing w:after="60" w:line="276" w:lineRule="auto"/>
        <w:jc w:val="both"/>
        <w:rPr>
          <w:rFonts w:ascii="Times New Roman" w:eastAsia="Calibri" w:hAnsi="Times New Roman" w:cs="Times New Roman"/>
          <w:kern w:val="0"/>
          <w14:ligatures w14:val="none"/>
        </w:rPr>
      </w:pPr>
      <w:r w:rsidRPr="00C37AE0">
        <w:rPr>
          <w:rFonts w:ascii="Times New Roman" w:eastAsia="Calibri" w:hAnsi="Times New Roman" w:cs="Times New Roman"/>
          <w:kern w:val="0"/>
          <w14:ligatures w14:val="none"/>
        </w:rPr>
        <w:t>Ubrzanje izrade nalaza i aktivno poticanje prelaska na samoobnovu rezultiralo je s povećanjem dinamike donošenja akata o novčanoj pomoći za konstrukcijsku obnovu i gradnju.</w:t>
      </w:r>
    </w:p>
    <w:p w14:paraId="4D67EFF9" w14:textId="77777777" w:rsidR="00FB5562" w:rsidRPr="00C37AE0" w:rsidRDefault="00FB5562" w:rsidP="00FB5562">
      <w:pPr>
        <w:spacing w:after="0" w:line="276" w:lineRule="auto"/>
        <w:jc w:val="both"/>
        <w:rPr>
          <w:rFonts w:ascii="Times New Roman" w:eastAsia="Calibri" w:hAnsi="Times New Roman" w:cs="Times New Roman"/>
          <w:kern w:val="0"/>
          <w14:ligatures w14:val="none"/>
        </w:rPr>
      </w:pPr>
    </w:p>
    <w:p w14:paraId="276E040B" w14:textId="77777777" w:rsidR="00FB5562" w:rsidRPr="00C37AE0" w:rsidRDefault="00FB5562" w:rsidP="00FB5562">
      <w:pPr>
        <w:spacing w:before="60" w:after="60" w:line="276" w:lineRule="auto"/>
        <w:jc w:val="both"/>
        <w:rPr>
          <w:rFonts w:ascii="Times New Roman" w:eastAsia="Calibri" w:hAnsi="Times New Roman" w:cs="Times New Roman"/>
          <w:kern w:val="0"/>
          <w14:ligatures w14:val="none"/>
        </w:rPr>
      </w:pPr>
      <w:r w:rsidRPr="00C37AE0">
        <w:rPr>
          <w:rFonts w:ascii="Times New Roman" w:eastAsia="Calibri" w:hAnsi="Times New Roman" w:cs="Times New Roman"/>
          <w:kern w:val="0"/>
          <w14:ligatures w14:val="none"/>
        </w:rPr>
        <w:t>Istovremeno, broj akata za nekonstrukcijsku vrstu obnove se smanjuje, dok je dinamika donošenja akata o konstrukcijskoj obnovi ubrzana s obzirom na povećani broj izrađenih nalaza.</w:t>
      </w:r>
    </w:p>
    <w:p w14:paraId="429DD2A4" w14:textId="77777777" w:rsidR="00FB5562" w:rsidRPr="00C37AE0" w:rsidRDefault="00FB5562" w:rsidP="00FB5562">
      <w:pPr>
        <w:spacing w:after="60" w:line="276" w:lineRule="auto"/>
        <w:jc w:val="both"/>
        <w:rPr>
          <w:rFonts w:ascii="Times New Roman" w:eastAsia="Calibri" w:hAnsi="Times New Roman" w:cs="Times New Roman"/>
          <w:kern w:val="0"/>
          <w14:ligatures w14:val="none"/>
        </w:rPr>
      </w:pPr>
    </w:p>
    <w:p w14:paraId="3BA6C3B5" w14:textId="77777777" w:rsidR="00FB5562" w:rsidRPr="00C37AE0" w:rsidRDefault="00FB5562" w:rsidP="00FB5562">
      <w:pPr>
        <w:spacing w:before="60" w:after="60" w:line="276" w:lineRule="auto"/>
        <w:jc w:val="both"/>
        <w:rPr>
          <w:rFonts w:ascii="Times New Roman" w:eastAsia="Calibri" w:hAnsi="Times New Roman" w:cs="Times New Roman"/>
          <w:kern w:val="0"/>
          <w14:ligatures w14:val="none"/>
        </w:rPr>
      </w:pPr>
      <w:r w:rsidRPr="00C37AE0">
        <w:rPr>
          <w:rFonts w:ascii="Times New Roman" w:eastAsia="Calibri" w:hAnsi="Times New Roman" w:cs="Times New Roman"/>
          <w:kern w:val="0"/>
          <w14:ligatures w14:val="none"/>
        </w:rPr>
        <w:t xml:space="preserve">Do 31. prosinca 2025., od sveukupno donesenih 45.920 akata, 24.757 (53,91 %) odnosi se na nekonstrukcijsku obnovu, 12.136 (26,43 %) na konstrukcijsku obnovu, 4.508 (9,82 %) na uklanjanje i gradnju ili kupnju te 4.519 (9,84 %) na ostale vrste akata. </w:t>
      </w:r>
    </w:p>
    <w:p w14:paraId="07AEC056" w14:textId="77777777" w:rsidR="00FB5562" w:rsidRPr="00C37AE0" w:rsidRDefault="00FB5562" w:rsidP="00FB5562">
      <w:pPr>
        <w:spacing w:before="60" w:after="0" w:line="276" w:lineRule="auto"/>
        <w:jc w:val="both"/>
        <w:rPr>
          <w:rFonts w:ascii="Times New Roman" w:eastAsia="Calibri" w:hAnsi="Times New Roman" w:cs="Times New Roman"/>
          <w:kern w:val="0"/>
          <w14:ligatures w14:val="none"/>
        </w:rPr>
      </w:pPr>
    </w:p>
    <w:p w14:paraId="561564F4" w14:textId="77777777" w:rsidR="00FB5562" w:rsidRPr="00C37AE0" w:rsidRDefault="00FB5562" w:rsidP="00FB5562">
      <w:pPr>
        <w:spacing w:before="60" w:after="60" w:line="276" w:lineRule="auto"/>
        <w:jc w:val="both"/>
        <w:rPr>
          <w:rFonts w:ascii="Times New Roman" w:eastAsia="Calibri" w:hAnsi="Times New Roman" w:cs="Times New Roman"/>
          <w:kern w:val="0"/>
          <w14:ligatures w14:val="none"/>
        </w:rPr>
      </w:pPr>
      <w:r w:rsidRPr="00C37AE0">
        <w:rPr>
          <w:rFonts w:ascii="Times New Roman" w:eastAsia="Calibri" w:hAnsi="Times New Roman" w:cs="Times New Roman"/>
          <w:kern w:val="0"/>
          <w14:ligatures w14:val="none"/>
        </w:rPr>
        <w:t>Tijekom 2025. doneseno je 3.103 akta koji se odnose na nekonstrukcijsku obnovu od čega je u 440 slučajeva (14,18</w:t>
      </w:r>
      <w:r>
        <w:rPr>
          <w:rFonts w:ascii="Times New Roman" w:eastAsia="Calibri" w:hAnsi="Times New Roman" w:cs="Times New Roman"/>
          <w:kern w:val="0"/>
          <w14:ligatures w14:val="none"/>
        </w:rPr>
        <w:t xml:space="preserve"> </w:t>
      </w:r>
      <w:r w:rsidRPr="00C37AE0">
        <w:rPr>
          <w:rFonts w:ascii="Times New Roman" w:eastAsia="Calibri" w:hAnsi="Times New Roman" w:cs="Times New Roman"/>
          <w:kern w:val="0"/>
          <w14:ligatures w14:val="none"/>
        </w:rPr>
        <w:t>%) utvrđeno pravo na obnovu, a u 901 slučaju (29,04 %) došlo je do prestanka postupka s obzirom da nisu zadovoljeni Zakonom propisani uvjeti za ostvarivanje prava na obnovu, a za 1.762 (56,78 %) zahtjeva zatražena je nadopuna podataka.</w:t>
      </w:r>
    </w:p>
    <w:p w14:paraId="0DCEC9F2" w14:textId="77777777" w:rsidR="00FB5562" w:rsidRPr="00C37AE0" w:rsidRDefault="00FB5562" w:rsidP="00FB5562">
      <w:pPr>
        <w:spacing w:before="60" w:after="0" w:line="276" w:lineRule="auto"/>
        <w:jc w:val="both"/>
        <w:rPr>
          <w:rFonts w:ascii="Times New Roman" w:eastAsia="Calibri" w:hAnsi="Times New Roman" w:cs="Times New Roman"/>
          <w:kern w:val="0"/>
          <w14:ligatures w14:val="none"/>
        </w:rPr>
      </w:pPr>
    </w:p>
    <w:p w14:paraId="51261291" w14:textId="77777777" w:rsidR="00FB5562" w:rsidRPr="00C37AE0" w:rsidRDefault="00FB5562" w:rsidP="00FB5562">
      <w:pPr>
        <w:spacing w:before="60" w:after="60" w:line="276" w:lineRule="auto"/>
        <w:jc w:val="both"/>
        <w:rPr>
          <w:rFonts w:ascii="Times New Roman" w:eastAsia="Calibri" w:hAnsi="Times New Roman" w:cs="Times New Roman"/>
          <w:kern w:val="0"/>
          <w14:ligatures w14:val="none"/>
        </w:rPr>
      </w:pPr>
      <w:r w:rsidRPr="00C37AE0">
        <w:rPr>
          <w:rFonts w:ascii="Times New Roman" w:eastAsia="Calibri" w:hAnsi="Times New Roman" w:cs="Times New Roman"/>
          <w:kern w:val="0"/>
          <w14:ligatures w14:val="none"/>
        </w:rPr>
        <w:lastRenderedPageBreak/>
        <w:t>Tijekom 2025. doneseno je 4.494 akata koji se odnose na konstrukcijsku obnovu od čega je u 939 (20,89 %) slučaja utvrđeno pravo na obnovu, u 1.245 slučajeva (27,70 %) došlo je do prestanka postupka s obzirom da nisu zadovoljeni Zakonom propisani uvjeti za ostvarivanje prava na obnovu</w:t>
      </w:r>
      <w:bookmarkStart w:id="10" w:name="_Hlk172019805"/>
      <w:r w:rsidRPr="00C37AE0">
        <w:rPr>
          <w:rFonts w:ascii="Times New Roman" w:eastAsia="Calibri" w:hAnsi="Times New Roman" w:cs="Times New Roman"/>
          <w:kern w:val="0"/>
          <w14:ligatures w14:val="none"/>
        </w:rPr>
        <w:t>, a za 2.310 (51,40</w:t>
      </w:r>
      <w:r>
        <w:rPr>
          <w:rFonts w:ascii="Times New Roman" w:eastAsia="Calibri" w:hAnsi="Times New Roman" w:cs="Times New Roman"/>
          <w:kern w:val="0"/>
          <w14:ligatures w14:val="none"/>
        </w:rPr>
        <w:t xml:space="preserve"> </w:t>
      </w:r>
      <w:r w:rsidRPr="00C37AE0">
        <w:rPr>
          <w:rFonts w:ascii="Times New Roman" w:eastAsia="Calibri" w:hAnsi="Times New Roman" w:cs="Times New Roman"/>
          <w:kern w:val="0"/>
          <w14:ligatures w14:val="none"/>
        </w:rPr>
        <w:t xml:space="preserve">%) zahtjeva zatražena je nadopuna podataka. </w:t>
      </w:r>
      <w:bookmarkEnd w:id="10"/>
      <w:r w:rsidRPr="00C37AE0">
        <w:rPr>
          <w:rFonts w:ascii="Times New Roman" w:eastAsia="Calibri" w:hAnsi="Times New Roman" w:cs="Times New Roman"/>
          <w:kern w:val="0"/>
          <w14:ligatures w14:val="none"/>
        </w:rPr>
        <w:t>Najčešći razlog za obustavu postupka je nalazom utvrđeno stanje da je potrebna nekonstrukcijska obnova odnosno u manjem broju slučajeva uklanjanje.</w:t>
      </w:r>
    </w:p>
    <w:p w14:paraId="3CA333B8" w14:textId="77777777" w:rsidR="00FB5562" w:rsidRPr="00C37AE0" w:rsidRDefault="00FB5562" w:rsidP="00FB5562">
      <w:pPr>
        <w:spacing w:before="60" w:after="0" w:line="276" w:lineRule="auto"/>
        <w:jc w:val="both"/>
        <w:rPr>
          <w:rFonts w:ascii="Times New Roman" w:eastAsia="Calibri" w:hAnsi="Times New Roman" w:cs="Times New Roman"/>
          <w:kern w:val="0"/>
          <w14:ligatures w14:val="none"/>
        </w:rPr>
      </w:pPr>
    </w:p>
    <w:p w14:paraId="5C03FB06" w14:textId="77777777" w:rsidR="00FB5562" w:rsidRPr="00C37AE0" w:rsidRDefault="00FB5562" w:rsidP="00FB5562">
      <w:pPr>
        <w:spacing w:before="60" w:after="60" w:line="276" w:lineRule="auto"/>
        <w:jc w:val="both"/>
        <w:rPr>
          <w:rFonts w:ascii="Times New Roman" w:eastAsia="Calibri" w:hAnsi="Times New Roman" w:cs="Times New Roman"/>
          <w:kern w:val="0"/>
          <w14:ligatures w14:val="none"/>
        </w:rPr>
      </w:pPr>
      <w:r w:rsidRPr="00C37AE0">
        <w:rPr>
          <w:rFonts w:ascii="Times New Roman" w:eastAsia="Calibri" w:hAnsi="Times New Roman" w:cs="Times New Roman"/>
          <w:kern w:val="0"/>
          <w14:ligatures w14:val="none"/>
        </w:rPr>
        <w:t>Tijekom 2025. doneseno je 1.525 akata koji se odnose na uklanjanje odnosno gradnju ili kupnju od čega je u 217 slučajeva (14,23 %) utvrđeno pravo, u 428 slučajeva (28,07 %) došlo je do prestanka postupka s obzirom da nisu zadovoljeni Zakonom propisani uvjeti za ostvarivanje prava na gradnju, a za 880 (57,70 %) zahtjeva zatražena je nadopuna podataka. Najčešći razlog za obustavu postupka je činjenica da je nalazom utvrđeno da je potrebna konstrukcijska obnova, da podnositelj ima drugu nekretninu te u manjem broju slučajeva da je potrebna nekonstrukcijska obnova ili da šteta nije nastala od potresa. Od 1.525 akata o uklanjanju i gradnji donesenih u 2025. godini, 446 akata (29,25 %) odnose se na uklanjanje i gradnju, 445 akata (29,18 %) odnose se na gradnju ili kupnju (u slučajevima gdje kuća već uklonjena), a 634 akata (41,57 %) odnosi se na uklanjanje (pomoćne građevine ili nema prava na gradnju).</w:t>
      </w:r>
    </w:p>
    <w:p w14:paraId="1FC20593" w14:textId="77777777" w:rsidR="00FB5562" w:rsidRPr="00C37AE0" w:rsidRDefault="00FB5562" w:rsidP="00FB5562">
      <w:pPr>
        <w:spacing w:after="0" w:line="276" w:lineRule="auto"/>
        <w:jc w:val="both"/>
        <w:rPr>
          <w:rFonts w:ascii="Times New Roman" w:eastAsia="Calibri" w:hAnsi="Times New Roman" w:cs="Times New Roman"/>
          <w:kern w:val="0"/>
          <w14:ligatures w14:val="none"/>
        </w:rPr>
      </w:pPr>
    </w:p>
    <w:p w14:paraId="715C9D8F" w14:textId="77777777" w:rsidR="00FB5562" w:rsidRPr="00307490" w:rsidRDefault="00FB5562" w:rsidP="00FB5562">
      <w:pPr>
        <w:spacing w:before="60" w:after="60" w:line="276" w:lineRule="auto"/>
        <w:jc w:val="both"/>
        <w:rPr>
          <w:rFonts w:ascii="Times New Roman" w:eastAsia="Calibri" w:hAnsi="Times New Roman" w:cs="Times New Roman"/>
          <w:kern w:val="0"/>
          <w14:ligatures w14:val="none"/>
        </w:rPr>
        <w:sectPr w:rsidR="00FB5562" w:rsidRPr="00307490" w:rsidSect="00FB5562">
          <w:footerReference w:type="default" r:id="rId16"/>
          <w:footerReference w:type="first" r:id="rId17"/>
          <w:pgSz w:w="11906" w:h="16838"/>
          <w:pgMar w:top="1418" w:right="1418" w:bottom="1418" w:left="1418" w:header="709" w:footer="709" w:gutter="0"/>
          <w:pgNumType w:start="1"/>
          <w:cols w:space="708"/>
          <w:titlePg/>
          <w:docGrid w:linePitch="360"/>
        </w:sectPr>
      </w:pPr>
      <w:r w:rsidRPr="00C37AE0">
        <w:rPr>
          <w:rFonts w:ascii="Times New Roman" w:eastAsia="Calibri" w:hAnsi="Times New Roman" w:cs="Times New Roman"/>
          <w:kern w:val="0"/>
          <w14:ligatures w14:val="none"/>
        </w:rPr>
        <w:t>Ministarstvo je ostvarilo značajne pomake procesa obnova poticanjem samoobnove. Dodatno je ubrzan postupak obrade zahtjeva i donošenja akata. Ukupno je u 2025. godini doneseno 868 rješenja koja se odnose na sve vrste novčane pomoći. Rezultat ubrzanja je vidljiv iz isplaćenih novčanih naknada i broja postupaka što je detaljno prikazano u kasnijim poglavljima.</w:t>
      </w:r>
      <w:bookmarkStart w:id="11" w:name="_Toc134359320"/>
    </w:p>
    <w:p w14:paraId="091569E5" w14:textId="77777777" w:rsidR="00FB5562" w:rsidRPr="00307490" w:rsidRDefault="00FB5562" w:rsidP="00FB5562">
      <w:pPr>
        <w:spacing w:after="120" w:line="276" w:lineRule="auto"/>
        <w:jc w:val="both"/>
        <w:rPr>
          <w:rFonts w:ascii="Times New Roman" w:eastAsia="Calibri" w:hAnsi="Times New Roman" w:cs="Times New Roman"/>
          <w:i/>
          <w:iCs/>
          <w:color w:val="000000"/>
          <w:kern w:val="0"/>
          <w14:ligatures w14:val="none"/>
        </w:rPr>
      </w:pPr>
      <w:r w:rsidRPr="00307490">
        <w:rPr>
          <w:rFonts w:ascii="Times New Roman" w:eastAsia="Calibri" w:hAnsi="Times New Roman" w:cs="Times New Roman"/>
          <w:i/>
          <w:iCs/>
          <w:color w:val="000000"/>
          <w:kern w:val="0"/>
          <w14:ligatures w14:val="none"/>
        </w:rPr>
        <w:lastRenderedPageBreak/>
        <w:t xml:space="preserve">Pregled donošenja akata po vrsti akta i vrsti obnove: </w:t>
      </w:r>
    </w:p>
    <w:tbl>
      <w:tblPr>
        <w:tblW w:w="5000" w:type="pct"/>
        <w:tblLook w:val="04A0" w:firstRow="1" w:lastRow="0" w:firstColumn="1" w:lastColumn="0" w:noHBand="0" w:noVBand="1"/>
      </w:tblPr>
      <w:tblGrid>
        <w:gridCol w:w="2016"/>
        <w:gridCol w:w="1329"/>
        <w:gridCol w:w="1332"/>
        <w:gridCol w:w="1332"/>
        <w:gridCol w:w="1329"/>
        <w:gridCol w:w="1332"/>
        <w:gridCol w:w="1332"/>
        <w:gridCol w:w="1329"/>
        <w:gridCol w:w="1332"/>
        <w:gridCol w:w="1329"/>
      </w:tblGrid>
      <w:tr w:rsidR="00FB5562" w:rsidRPr="00307490" w14:paraId="6BCB5468" w14:textId="77777777" w:rsidTr="0034132F">
        <w:trPr>
          <w:trHeight w:val="624"/>
        </w:trPr>
        <w:tc>
          <w:tcPr>
            <w:tcW w:w="720" w:type="pct"/>
            <w:vMerge w:val="restart"/>
            <w:tcBorders>
              <w:top w:val="single" w:sz="4" w:space="0" w:color="A6A6A6"/>
              <w:left w:val="single" w:sz="4" w:space="0" w:color="A6A6A6"/>
              <w:bottom w:val="single" w:sz="4" w:space="0" w:color="A6A6A6"/>
              <w:right w:val="single" w:sz="4" w:space="0" w:color="A6A6A6"/>
            </w:tcBorders>
            <w:shd w:val="clear" w:color="auto" w:fill="002060"/>
            <w:noWrap/>
            <w:vAlign w:val="center"/>
            <w:hideMark/>
          </w:tcPr>
          <w:p w14:paraId="158C1BE2" w14:textId="77777777" w:rsidR="00FB5562" w:rsidRPr="00307490" w:rsidRDefault="00FB5562" w:rsidP="0034132F">
            <w:pPr>
              <w:spacing w:after="0" w:line="276" w:lineRule="auto"/>
              <w:jc w:val="center"/>
              <w:rPr>
                <w:rFonts w:ascii="Times New Roman" w:eastAsia="Times New Roman" w:hAnsi="Times New Roman" w:cs="Times New Roman"/>
                <w:color w:val="FFFFFF"/>
                <w:kern w:val="0"/>
                <w:lang w:eastAsia="hr-HR"/>
                <w14:ligatures w14:val="none"/>
              </w:rPr>
            </w:pPr>
            <w:r w:rsidRPr="00307490">
              <w:rPr>
                <w:rFonts w:ascii="Times New Roman" w:eastAsia="Times New Roman" w:hAnsi="Times New Roman" w:cs="Times New Roman"/>
                <w:color w:val="FFFFFF"/>
                <w:kern w:val="0"/>
                <w:lang w:eastAsia="hr-HR"/>
                <w14:ligatures w14:val="none"/>
              </w:rPr>
              <w:t>Vrsta obnove</w:t>
            </w:r>
          </w:p>
        </w:tc>
        <w:tc>
          <w:tcPr>
            <w:tcW w:w="1427" w:type="pct"/>
            <w:gridSpan w:val="3"/>
            <w:tcBorders>
              <w:top w:val="single" w:sz="4" w:space="0" w:color="A6A6A6"/>
              <w:left w:val="nil"/>
              <w:bottom w:val="single" w:sz="4" w:space="0" w:color="A6A6A6"/>
              <w:right w:val="single" w:sz="4" w:space="0" w:color="A6A6A6"/>
            </w:tcBorders>
            <w:shd w:val="clear" w:color="auto" w:fill="002060"/>
            <w:vAlign w:val="center"/>
            <w:hideMark/>
          </w:tcPr>
          <w:p w14:paraId="3B166E97" w14:textId="77777777" w:rsidR="00FB5562" w:rsidRPr="00307490" w:rsidRDefault="00FB5562" w:rsidP="0034132F">
            <w:pPr>
              <w:spacing w:after="0" w:line="276" w:lineRule="auto"/>
              <w:jc w:val="center"/>
              <w:rPr>
                <w:rFonts w:ascii="Times New Roman" w:eastAsia="Times New Roman" w:hAnsi="Times New Roman" w:cs="Times New Roman"/>
                <w:color w:val="FFFFFF"/>
                <w:kern w:val="0"/>
                <w:lang w:eastAsia="hr-HR"/>
                <w14:ligatures w14:val="none"/>
              </w:rPr>
            </w:pPr>
            <w:r w:rsidRPr="00307490">
              <w:rPr>
                <w:rFonts w:ascii="Times New Roman" w:eastAsia="Times New Roman" w:hAnsi="Times New Roman" w:cs="Times New Roman"/>
                <w:color w:val="FFFFFF"/>
                <w:kern w:val="0"/>
                <w:lang w:eastAsia="hr-HR"/>
                <w14:ligatures w14:val="none"/>
              </w:rPr>
              <w:t>Stanje na 31.prosinca 2024*.</w:t>
            </w:r>
          </w:p>
        </w:tc>
        <w:tc>
          <w:tcPr>
            <w:tcW w:w="1427" w:type="pct"/>
            <w:gridSpan w:val="3"/>
            <w:tcBorders>
              <w:top w:val="single" w:sz="4" w:space="0" w:color="A6A6A6"/>
              <w:left w:val="nil"/>
              <w:bottom w:val="single" w:sz="4" w:space="0" w:color="A6A6A6"/>
              <w:right w:val="single" w:sz="4" w:space="0" w:color="A6A6A6"/>
            </w:tcBorders>
            <w:shd w:val="clear" w:color="auto" w:fill="002060"/>
            <w:vAlign w:val="center"/>
            <w:hideMark/>
          </w:tcPr>
          <w:p w14:paraId="669D6740" w14:textId="77777777" w:rsidR="00FB5562" w:rsidRPr="00307490" w:rsidRDefault="00FB5562" w:rsidP="0034132F">
            <w:pPr>
              <w:spacing w:after="0" w:line="276" w:lineRule="auto"/>
              <w:jc w:val="center"/>
              <w:rPr>
                <w:rFonts w:ascii="Times New Roman" w:eastAsia="Times New Roman" w:hAnsi="Times New Roman" w:cs="Times New Roman"/>
                <w:color w:val="FFFFFF"/>
                <w:kern w:val="0"/>
                <w:lang w:eastAsia="hr-HR"/>
                <w14:ligatures w14:val="none"/>
              </w:rPr>
            </w:pPr>
            <w:r w:rsidRPr="00307490">
              <w:rPr>
                <w:rFonts w:ascii="Times New Roman" w:eastAsia="Times New Roman" w:hAnsi="Times New Roman" w:cs="Times New Roman"/>
                <w:color w:val="FFFFFF"/>
                <w:kern w:val="0"/>
                <w:lang w:eastAsia="hr-HR"/>
                <w14:ligatures w14:val="none"/>
              </w:rPr>
              <w:t>Realizacija tijekom 2025. godine</w:t>
            </w:r>
          </w:p>
        </w:tc>
        <w:tc>
          <w:tcPr>
            <w:tcW w:w="1426" w:type="pct"/>
            <w:gridSpan w:val="3"/>
            <w:tcBorders>
              <w:top w:val="single" w:sz="4" w:space="0" w:color="A6A6A6"/>
              <w:left w:val="nil"/>
              <w:bottom w:val="single" w:sz="4" w:space="0" w:color="A6A6A6"/>
              <w:right w:val="single" w:sz="4" w:space="0" w:color="A6A6A6"/>
            </w:tcBorders>
            <w:shd w:val="clear" w:color="auto" w:fill="002060"/>
            <w:noWrap/>
            <w:vAlign w:val="center"/>
            <w:hideMark/>
          </w:tcPr>
          <w:p w14:paraId="3F8EFEA2" w14:textId="77777777" w:rsidR="00FB5562" w:rsidRPr="00307490" w:rsidRDefault="00FB5562" w:rsidP="0034132F">
            <w:pPr>
              <w:spacing w:after="0" w:line="276" w:lineRule="auto"/>
              <w:jc w:val="center"/>
              <w:rPr>
                <w:rFonts w:ascii="Times New Roman" w:eastAsia="Times New Roman" w:hAnsi="Times New Roman" w:cs="Times New Roman"/>
                <w:color w:val="FFFFFF"/>
                <w:kern w:val="0"/>
                <w:lang w:eastAsia="hr-HR"/>
                <w14:ligatures w14:val="none"/>
              </w:rPr>
            </w:pPr>
            <w:r w:rsidRPr="00307490">
              <w:rPr>
                <w:rFonts w:ascii="Times New Roman" w:eastAsia="Times New Roman" w:hAnsi="Times New Roman" w:cs="Times New Roman"/>
                <w:color w:val="FFFFFF"/>
                <w:kern w:val="0"/>
                <w:lang w:eastAsia="hr-HR"/>
                <w14:ligatures w14:val="none"/>
              </w:rPr>
              <w:t xml:space="preserve">Stanje na </w:t>
            </w:r>
            <w:r>
              <w:rPr>
                <w:rFonts w:ascii="Times New Roman" w:eastAsia="Times New Roman" w:hAnsi="Times New Roman" w:cs="Times New Roman"/>
                <w:color w:val="FFFFFF"/>
                <w:kern w:val="0"/>
                <w:lang w:eastAsia="hr-HR"/>
                <w14:ligatures w14:val="none"/>
              </w:rPr>
              <w:t>31</w:t>
            </w:r>
            <w:r w:rsidRPr="00307490">
              <w:rPr>
                <w:rFonts w:ascii="Times New Roman" w:eastAsia="Times New Roman" w:hAnsi="Times New Roman" w:cs="Times New Roman"/>
                <w:color w:val="FFFFFF"/>
                <w:kern w:val="0"/>
                <w:lang w:eastAsia="hr-HR"/>
                <w14:ligatures w14:val="none"/>
              </w:rPr>
              <w:t xml:space="preserve">. </w:t>
            </w:r>
            <w:r>
              <w:rPr>
                <w:rFonts w:ascii="Times New Roman" w:eastAsia="Times New Roman" w:hAnsi="Times New Roman" w:cs="Times New Roman"/>
                <w:color w:val="FFFFFF"/>
                <w:kern w:val="0"/>
                <w:lang w:eastAsia="hr-HR"/>
                <w14:ligatures w14:val="none"/>
              </w:rPr>
              <w:t>prosinca</w:t>
            </w:r>
            <w:r w:rsidRPr="00307490">
              <w:rPr>
                <w:rFonts w:ascii="Times New Roman" w:eastAsia="Times New Roman" w:hAnsi="Times New Roman" w:cs="Times New Roman"/>
                <w:color w:val="FFFFFF"/>
                <w:kern w:val="0"/>
                <w:lang w:eastAsia="hr-HR"/>
                <w14:ligatures w14:val="none"/>
              </w:rPr>
              <w:t xml:space="preserve"> 2025.</w:t>
            </w:r>
          </w:p>
        </w:tc>
      </w:tr>
      <w:tr w:rsidR="00FB5562" w:rsidRPr="00307490" w14:paraId="122146B1" w14:textId="77777777" w:rsidTr="0034132F">
        <w:trPr>
          <w:trHeight w:val="855"/>
        </w:trPr>
        <w:tc>
          <w:tcPr>
            <w:tcW w:w="720" w:type="pct"/>
            <w:vMerge/>
            <w:vAlign w:val="center"/>
            <w:hideMark/>
          </w:tcPr>
          <w:p w14:paraId="72720587" w14:textId="77777777" w:rsidR="00FB5562" w:rsidRPr="00307490" w:rsidRDefault="00FB5562" w:rsidP="0034132F">
            <w:pPr>
              <w:spacing w:after="0" w:line="276" w:lineRule="auto"/>
              <w:rPr>
                <w:rFonts w:ascii="Times New Roman" w:eastAsia="Times New Roman" w:hAnsi="Times New Roman" w:cs="Times New Roman"/>
                <w:color w:val="FFFFFF"/>
                <w:kern w:val="0"/>
                <w:lang w:eastAsia="hr-HR"/>
                <w14:ligatures w14:val="none"/>
              </w:rPr>
            </w:pPr>
          </w:p>
        </w:tc>
        <w:tc>
          <w:tcPr>
            <w:tcW w:w="475" w:type="pct"/>
            <w:tcBorders>
              <w:top w:val="nil"/>
              <w:left w:val="nil"/>
              <w:bottom w:val="single" w:sz="4" w:space="0" w:color="A6A6A6"/>
              <w:right w:val="single" w:sz="4" w:space="0" w:color="A6A6A6"/>
            </w:tcBorders>
            <w:shd w:val="clear" w:color="auto" w:fill="002060"/>
            <w:vAlign w:val="center"/>
            <w:hideMark/>
          </w:tcPr>
          <w:p w14:paraId="1B4AEDAD" w14:textId="77777777" w:rsidR="00FB5562" w:rsidRPr="00307490" w:rsidRDefault="00FB5562" w:rsidP="0034132F">
            <w:pPr>
              <w:spacing w:after="0" w:line="276" w:lineRule="auto"/>
              <w:jc w:val="center"/>
              <w:rPr>
                <w:rFonts w:ascii="Times New Roman" w:eastAsia="Times New Roman" w:hAnsi="Times New Roman" w:cs="Times New Roman"/>
                <w:color w:val="FFFFFF"/>
                <w:kern w:val="0"/>
                <w:lang w:eastAsia="hr-HR"/>
                <w14:ligatures w14:val="none"/>
              </w:rPr>
            </w:pPr>
            <w:r w:rsidRPr="00307490">
              <w:rPr>
                <w:rFonts w:ascii="Times New Roman" w:eastAsia="Times New Roman" w:hAnsi="Times New Roman" w:cs="Times New Roman"/>
                <w:color w:val="FFFFFF"/>
                <w:kern w:val="0"/>
                <w:lang w:eastAsia="hr-HR"/>
                <w14:ligatures w14:val="none"/>
              </w:rPr>
              <w:t>Odluke i</w:t>
            </w:r>
          </w:p>
          <w:p w14:paraId="248CD367" w14:textId="77777777" w:rsidR="00FB5562" w:rsidRPr="00307490" w:rsidRDefault="00FB5562" w:rsidP="0034132F">
            <w:pPr>
              <w:spacing w:after="0" w:line="276" w:lineRule="auto"/>
              <w:jc w:val="center"/>
              <w:rPr>
                <w:rFonts w:ascii="Times New Roman" w:eastAsia="Times New Roman" w:hAnsi="Times New Roman" w:cs="Times New Roman"/>
                <w:color w:val="FFFFFF"/>
                <w:kern w:val="0"/>
                <w:lang w:eastAsia="hr-HR"/>
                <w14:ligatures w14:val="none"/>
              </w:rPr>
            </w:pPr>
            <w:r w:rsidRPr="00307490">
              <w:rPr>
                <w:rFonts w:ascii="Times New Roman" w:eastAsia="Times New Roman" w:hAnsi="Times New Roman" w:cs="Times New Roman"/>
                <w:color w:val="FFFFFF"/>
                <w:kern w:val="0"/>
                <w:lang w:eastAsia="hr-HR"/>
                <w14:ligatures w14:val="none"/>
              </w:rPr>
              <w:t>Rješenja</w:t>
            </w:r>
            <w:r w:rsidRPr="00307490">
              <w:rPr>
                <w:rFonts w:ascii="Times New Roman" w:eastAsia="Times New Roman" w:hAnsi="Times New Roman" w:cs="Times New Roman"/>
                <w:color w:val="FFFFFF"/>
                <w:kern w:val="0"/>
                <w:vertAlign w:val="superscript"/>
                <w:lang w:eastAsia="hr-HR"/>
                <w14:ligatures w14:val="none"/>
              </w:rPr>
              <w:footnoteReference w:id="1"/>
            </w:r>
          </w:p>
        </w:tc>
        <w:tc>
          <w:tcPr>
            <w:tcW w:w="476" w:type="pct"/>
            <w:tcBorders>
              <w:top w:val="nil"/>
              <w:left w:val="nil"/>
              <w:bottom w:val="single" w:sz="4" w:space="0" w:color="A6A6A6"/>
              <w:right w:val="single" w:sz="4" w:space="0" w:color="A6A6A6"/>
            </w:tcBorders>
            <w:shd w:val="clear" w:color="auto" w:fill="002060"/>
            <w:vAlign w:val="center"/>
            <w:hideMark/>
          </w:tcPr>
          <w:p w14:paraId="4996C9D2" w14:textId="77777777" w:rsidR="00FB5562" w:rsidRPr="00307490" w:rsidRDefault="00FB5562" w:rsidP="0034132F">
            <w:pPr>
              <w:spacing w:after="0" w:line="276" w:lineRule="auto"/>
              <w:jc w:val="center"/>
              <w:rPr>
                <w:rFonts w:ascii="Times New Roman" w:eastAsia="Times New Roman" w:hAnsi="Times New Roman" w:cs="Times New Roman"/>
                <w:color w:val="FFFFFF"/>
                <w:kern w:val="0"/>
                <w:lang w:eastAsia="hr-HR"/>
                <w14:ligatures w14:val="none"/>
              </w:rPr>
            </w:pPr>
            <w:r w:rsidRPr="00307490">
              <w:rPr>
                <w:rFonts w:ascii="Times New Roman" w:eastAsia="Times New Roman" w:hAnsi="Times New Roman" w:cs="Times New Roman"/>
                <w:color w:val="FFFFFF"/>
                <w:kern w:val="0"/>
                <w:lang w:eastAsia="hr-HR"/>
                <w14:ligatures w14:val="none"/>
              </w:rPr>
              <w:t>Prestanak postupka</w:t>
            </w:r>
            <w:r w:rsidRPr="00307490">
              <w:rPr>
                <w:rFonts w:ascii="Times New Roman" w:eastAsia="Times New Roman" w:hAnsi="Times New Roman" w:cs="Times New Roman"/>
                <w:color w:val="FFFFFF"/>
                <w:kern w:val="0"/>
                <w:vertAlign w:val="superscript"/>
                <w:lang w:eastAsia="hr-HR"/>
                <w14:ligatures w14:val="none"/>
              </w:rPr>
              <w:footnoteReference w:id="2"/>
            </w:r>
          </w:p>
        </w:tc>
        <w:tc>
          <w:tcPr>
            <w:tcW w:w="476" w:type="pct"/>
            <w:tcBorders>
              <w:top w:val="nil"/>
              <w:left w:val="nil"/>
              <w:bottom w:val="single" w:sz="4" w:space="0" w:color="A6A6A6"/>
              <w:right w:val="single" w:sz="4" w:space="0" w:color="A6A6A6"/>
            </w:tcBorders>
            <w:shd w:val="clear" w:color="auto" w:fill="002060"/>
            <w:vAlign w:val="center"/>
            <w:hideMark/>
          </w:tcPr>
          <w:p w14:paraId="38C947FE" w14:textId="77777777" w:rsidR="00FB5562" w:rsidRPr="00307490" w:rsidRDefault="00FB5562" w:rsidP="0034132F">
            <w:pPr>
              <w:spacing w:after="0" w:line="276" w:lineRule="auto"/>
              <w:jc w:val="center"/>
              <w:rPr>
                <w:rFonts w:ascii="Times New Roman" w:eastAsia="Times New Roman" w:hAnsi="Times New Roman" w:cs="Times New Roman"/>
                <w:color w:val="FFFFFF"/>
                <w:kern w:val="0"/>
                <w:lang w:eastAsia="hr-HR"/>
                <w14:ligatures w14:val="none"/>
              </w:rPr>
            </w:pPr>
            <w:r w:rsidRPr="00307490">
              <w:rPr>
                <w:rFonts w:ascii="Times New Roman" w:eastAsia="Times New Roman" w:hAnsi="Times New Roman" w:cs="Times New Roman"/>
                <w:color w:val="FFFFFF"/>
                <w:kern w:val="0"/>
                <w:lang w:eastAsia="hr-HR"/>
                <w14:ligatures w14:val="none"/>
              </w:rPr>
              <w:t>Ukupno</w:t>
            </w:r>
          </w:p>
        </w:tc>
        <w:tc>
          <w:tcPr>
            <w:tcW w:w="475" w:type="pct"/>
            <w:tcBorders>
              <w:top w:val="nil"/>
              <w:left w:val="nil"/>
              <w:bottom w:val="single" w:sz="4" w:space="0" w:color="A6A6A6"/>
              <w:right w:val="single" w:sz="4" w:space="0" w:color="A6A6A6"/>
            </w:tcBorders>
            <w:shd w:val="clear" w:color="auto" w:fill="002060"/>
            <w:vAlign w:val="center"/>
            <w:hideMark/>
          </w:tcPr>
          <w:p w14:paraId="1CDBB8C9" w14:textId="77777777" w:rsidR="00FB5562" w:rsidRPr="00307490" w:rsidRDefault="00FB5562" w:rsidP="0034132F">
            <w:pPr>
              <w:spacing w:after="0" w:line="276" w:lineRule="auto"/>
              <w:jc w:val="center"/>
              <w:rPr>
                <w:rFonts w:ascii="Times New Roman" w:eastAsia="Times New Roman" w:hAnsi="Times New Roman" w:cs="Times New Roman"/>
                <w:color w:val="FFFFFF"/>
                <w:kern w:val="0"/>
                <w:lang w:eastAsia="hr-HR"/>
                <w14:ligatures w14:val="none"/>
              </w:rPr>
            </w:pPr>
            <w:r w:rsidRPr="00307490">
              <w:rPr>
                <w:rFonts w:ascii="Times New Roman" w:eastAsia="Times New Roman" w:hAnsi="Times New Roman" w:cs="Times New Roman"/>
                <w:color w:val="FFFFFF"/>
                <w:kern w:val="0"/>
                <w:lang w:eastAsia="hr-HR"/>
                <w14:ligatures w14:val="none"/>
              </w:rPr>
              <w:t>Odluke i</w:t>
            </w:r>
          </w:p>
          <w:p w14:paraId="344CC4DF" w14:textId="77777777" w:rsidR="00FB5562" w:rsidRPr="00307490" w:rsidRDefault="00FB5562" w:rsidP="0034132F">
            <w:pPr>
              <w:spacing w:after="0" w:line="276" w:lineRule="auto"/>
              <w:jc w:val="center"/>
              <w:rPr>
                <w:rFonts w:ascii="Times New Roman" w:eastAsia="Times New Roman" w:hAnsi="Times New Roman" w:cs="Times New Roman"/>
                <w:color w:val="FFFFFF"/>
                <w:kern w:val="0"/>
                <w:lang w:eastAsia="hr-HR"/>
                <w14:ligatures w14:val="none"/>
              </w:rPr>
            </w:pPr>
            <w:r w:rsidRPr="00307490">
              <w:rPr>
                <w:rFonts w:ascii="Times New Roman" w:eastAsia="Times New Roman" w:hAnsi="Times New Roman" w:cs="Times New Roman"/>
                <w:color w:val="FFFFFF"/>
                <w:kern w:val="0"/>
                <w:lang w:eastAsia="hr-HR"/>
                <w14:ligatures w14:val="none"/>
              </w:rPr>
              <w:t>Rješenja</w:t>
            </w:r>
          </w:p>
        </w:tc>
        <w:tc>
          <w:tcPr>
            <w:tcW w:w="476" w:type="pct"/>
            <w:tcBorders>
              <w:top w:val="nil"/>
              <w:left w:val="nil"/>
              <w:bottom w:val="single" w:sz="4" w:space="0" w:color="A6A6A6"/>
              <w:right w:val="single" w:sz="4" w:space="0" w:color="A6A6A6"/>
            </w:tcBorders>
            <w:shd w:val="clear" w:color="auto" w:fill="002060"/>
            <w:vAlign w:val="center"/>
            <w:hideMark/>
          </w:tcPr>
          <w:p w14:paraId="00296E4A" w14:textId="77777777" w:rsidR="00FB5562" w:rsidRPr="00307490" w:rsidRDefault="00FB5562" w:rsidP="0034132F">
            <w:pPr>
              <w:spacing w:after="0" w:line="276" w:lineRule="auto"/>
              <w:jc w:val="center"/>
              <w:rPr>
                <w:rFonts w:ascii="Times New Roman" w:eastAsia="Times New Roman" w:hAnsi="Times New Roman" w:cs="Times New Roman"/>
                <w:color w:val="FFFFFF"/>
                <w:kern w:val="0"/>
                <w:lang w:eastAsia="hr-HR"/>
                <w14:ligatures w14:val="none"/>
              </w:rPr>
            </w:pPr>
            <w:r w:rsidRPr="00307490">
              <w:rPr>
                <w:rFonts w:ascii="Times New Roman" w:eastAsia="Times New Roman" w:hAnsi="Times New Roman" w:cs="Times New Roman"/>
                <w:color w:val="FFFFFF"/>
                <w:kern w:val="0"/>
                <w:lang w:eastAsia="hr-HR"/>
                <w14:ligatures w14:val="none"/>
              </w:rPr>
              <w:t>Prestanak postupka</w:t>
            </w:r>
          </w:p>
        </w:tc>
        <w:tc>
          <w:tcPr>
            <w:tcW w:w="476" w:type="pct"/>
            <w:tcBorders>
              <w:top w:val="nil"/>
              <w:left w:val="nil"/>
              <w:bottom w:val="single" w:sz="4" w:space="0" w:color="A6A6A6"/>
              <w:right w:val="single" w:sz="4" w:space="0" w:color="A6A6A6"/>
            </w:tcBorders>
            <w:shd w:val="clear" w:color="auto" w:fill="002060"/>
            <w:vAlign w:val="center"/>
            <w:hideMark/>
          </w:tcPr>
          <w:p w14:paraId="5078C71A" w14:textId="77777777" w:rsidR="00FB5562" w:rsidRPr="00307490" w:rsidRDefault="00FB5562" w:rsidP="0034132F">
            <w:pPr>
              <w:spacing w:after="0" w:line="276" w:lineRule="auto"/>
              <w:jc w:val="center"/>
              <w:rPr>
                <w:rFonts w:ascii="Times New Roman" w:eastAsia="Times New Roman" w:hAnsi="Times New Roman" w:cs="Times New Roman"/>
                <w:color w:val="FFFFFF"/>
                <w:kern w:val="0"/>
                <w:lang w:eastAsia="hr-HR"/>
                <w14:ligatures w14:val="none"/>
              </w:rPr>
            </w:pPr>
            <w:r w:rsidRPr="00307490">
              <w:rPr>
                <w:rFonts w:ascii="Times New Roman" w:eastAsia="Times New Roman" w:hAnsi="Times New Roman" w:cs="Times New Roman"/>
                <w:color w:val="FFFFFF"/>
                <w:kern w:val="0"/>
                <w:lang w:eastAsia="hr-HR"/>
                <w14:ligatures w14:val="none"/>
              </w:rPr>
              <w:t>Ukupno</w:t>
            </w:r>
          </w:p>
        </w:tc>
        <w:tc>
          <w:tcPr>
            <w:tcW w:w="475" w:type="pct"/>
            <w:tcBorders>
              <w:top w:val="nil"/>
              <w:left w:val="nil"/>
              <w:bottom w:val="single" w:sz="4" w:space="0" w:color="A6A6A6"/>
              <w:right w:val="single" w:sz="4" w:space="0" w:color="A6A6A6"/>
            </w:tcBorders>
            <w:shd w:val="clear" w:color="auto" w:fill="002060"/>
            <w:vAlign w:val="center"/>
            <w:hideMark/>
          </w:tcPr>
          <w:p w14:paraId="447B0F75" w14:textId="77777777" w:rsidR="00FB5562" w:rsidRPr="00307490" w:rsidRDefault="00FB5562" w:rsidP="0034132F">
            <w:pPr>
              <w:spacing w:after="0" w:line="276" w:lineRule="auto"/>
              <w:jc w:val="center"/>
              <w:rPr>
                <w:rFonts w:ascii="Times New Roman" w:eastAsia="Times New Roman" w:hAnsi="Times New Roman" w:cs="Times New Roman"/>
                <w:color w:val="FFFFFF"/>
                <w:kern w:val="0"/>
                <w:lang w:eastAsia="hr-HR"/>
                <w14:ligatures w14:val="none"/>
              </w:rPr>
            </w:pPr>
            <w:r w:rsidRPr="00307490">
              <w:rPr>
                <w:rFonts w:ascii="Times New Roman" w:eastAsia="Times New Roman" w:hAnsi="Times New Roman" w:cs="Times New Roman"/>
                <w:color w:val="FFFFFF"/>
                <w:kern w:val="0"/>
                <w:lang w:eastAsia="hr-HR"/>
                <w14:ligatures w14:val="none"/>
              </w:rPr>
              <w:t>Odluke i</w:t>
            </w:r>
          </w:p>
          <w:p w14:paraId="400CC9A8" w14:textId="77777777" w:rsidR="00FB5562" w:rsidRPr="00307490" w:rsidRDefault="00FB5562" w:rsidP="0034132F">
            <w:pPr>
              <w:spacing w:after="0" w:line="276" w:lineRule="auto"/>
              <w:jc w:val="center"/>
              <w:rPr>
                <w:rFonts w:ascii="Times New Roman" w:eastAsia="Times New Roman" w:hAnsi="Times New Roman" w:cs="Times New Roman"/>
                <w:color w:val="FFFFFF"/>
                <w:kern w:val="0"/>
                <w:lang w:eastAsia="hr-HR"/>
                <w14:ligatures w14:val="none"/>
              </w:rPr>
            </w:pPr>
            <w:r w:rsidRPr="00307490">
              <w:rPr>
                <w:rFonts w:ascii="Times New Roman" w:eastAsia="Times New Roman" w:hAnsi="Times New Roman" w:cs="Times New Roman"/>
                <w:color w:val="FFFFFF"/>
                <w:kern w:val="0"/>
                <w:lang w:eastAsia="hr-HR"/>
                <w14:ligatures w14:val="none"/>
              </w:rPr>
              <w:t>Rješenja</w:t>
            </w:r>
          </w:p>
        </w:tc>
        <w:tc>
          <w:tcPr>
            <w:tcW w:w="476" w:type="pct"/>
            <w:tcBorders>
              <w:top w:val="nil"/>
              <w:left w:val="nil"/>
              <w:bottom w:val="single" w:sz="4" w:space="0" w:color="A6A6A6"/>
              <w:right w:val="single" w:sz="4" w:space="0" w:color="A6A6A6"/>
            </w:tcBorders>
            <w:shd w:val="clear" w:color="auto" w:fill="002060"/>
            <w:vAlign w:val="center"/>
            <w:hideMark/>
          </w:tcPr>
          <w:p w14:paraId="45A0F6D1" w14:textId="77777777" w:rsidR="00FB5562" w:rsidRPr="00307490" w:rsidRDefault="00FB5562" w:rsidP="0034132F">
            <w:pPr>
              <w:spacing w:after="0" w:line="276" w:lineRule="auto"/>
              <w:jc w:val="center"/>
              <w:rPr>
                <w:rFonts w:ascii="Times New Roman" w:eastAsia="Times New Roman" w:hAnsi="Times New Roman" w:cs="Times New Roman"/>
                <w:color w:val="FFFFFF"/>
                <w:kern w:val="0"/>
                <w:lang w:eastAsia="hr-HR"/>
                <w14:ligatures w14:val="none"/>
              </w:rPr>
            </w:pPr>
            <w:r w:rsidRPr="00307490">
              <w:rPr>
                <w:rFonts w:ascii="Times New Roman" w:eastAsia="Times New Roman" w:hAnsi="Times New Roman" w:cs="Times New Roman"/>
                <w:color w:val="FFFFFF"/>
                <w:kern w:val="0"/>
                <w:lang w:eastAsia="hr-HR"/>
                <w14:ligatures w14:val="none"/>
              </w:rPr>
              <w:t>Prestanak postupka</w:t>
            </w:r>
          </w:p>
        </w:tc>
        <w:tc>
          <w:tcPr>
            <w:tcW w:w="475" w:type="pct"/>
            <w:tcBorders>
              <w:top w:val="nil"/>
              <w:left w:val="nil"/>
              <w:bottom w:val="single" w:sz="4" w:space="0" w:color="A6A6A6"/>
              <w:right w:val="single" w:sz="4" w:space="0" w:color="A6A6A6"/>
            </w:tcBorders>
            <w:shd w:val="clear" w:color="auto" w:fill="002060"/>
            <w:vAlign w:val="center"/>
            <w:hideMark/>
          </w:tcPr>
          <w:p w14:paraId="4B298006" w14:textId="77777777" w:rsidR="00FB5562" w:rsidRPr="00307490" w:rsidRDefault="00FB5562" w:rsidP="0034132F">
            <w:pPr>
              <w:spacing w:after="0" w:line="276" w:lineRule="auto"/>
              <w:jc w:val="center"/>
              <w:rPr>
                <w:rFonts w:ascii="Times New Roman" w:eastAsia="Times New Roman" w:hAnsi="Times New Roman" w:cs="Times New Roman"/>
                <w:color w:val="FFFFFF"/>
                <w:kern w:val="0"/>
                <w:lang w:eastAsia="hr-HR"/>
                <w14:ligatures w14:val="none"/>
              </w:rPr>
            </w:pPr>
            <w:r w:rsidRPr="00307490">
              <w:rPr>
                <w:rFonts w:ascii="Times New Roman" w:eastAsia="Times New Roman" w:hAnsi="Times New Roman" w:cs="Times New Roman"/>
                <w:color w:val="FFFFFF"/>
                <w:kern w:val="0"/>
                <w:lang w:eastAsia="hr-HR"/>
                <w14:ligatures w14:val="none"/>
              </w:rPr>
              <w:t>Ukupno</w:t>
            </w:r>
          </w:p>
        </w:tc>
      </w:tr>
      <w:tr w:rsidR="00FB5562" w:rsidRPr="00C22E4D" w14:paraId="518EC4BA" w14:textId="77777777" w:rsidTr="0034132F">
        <w:trPr>
          <w:trHeight w:val="510"/>
        </w:trPr>
        <w:tc>
          <w:tcPr>
            <w:tcW w:w="720" w:type="pct"/>
            <w:tcBorders>
              <w:top w:val="nil"/>
              <w:left w:val="single" w:sz="4" w:space="0" w:color="A6A6A6"/>
              <w:bottom w:val="single" w:sz="4" w:space="0" w:color="A6A6A6"/>
              <w:right w:val="single" w:sz="4" w:space="0" w:color="A6A6A6"/>
            </w:tcBorders>
            <w:vAlign w:val="center"/>
          </w:tcPr>
          <w:p w14:paraId="21A1A5FB" w14:textId="77777777" w:rsidR="00FB5562" w:rsidRPr="00C22E4D" w:rsidRDefault="00FB5562" w:rsidP="0034132F">
            <w:pPr>
              <w:spacing w:after="0" w:line="276" w:lineRule="auto"/>
              <w:rPr>
                <w:rFonts w:ascii="Times New Roman" w:eastAsia="Times New Roman" w:hAnsi="Times New Roman" w:cs="Times New Roman"/>
                <w:color w:val="000000"/>
                <w:kern w:val="0"/>
                <w:lang w:eastAsia="hr-HR"/>
                <w14:ligatures w14:val="none"/>
              </w:rPr>
            </w:pPr>
            <w:r w:rsidRPr="00C22E4D">
              <w:rPr>
                <w:rFonts w:ascii="Times New Roman" w:eastAsia="Calibri" w:hAnsi="Times New Roman" w:cs="Times New Roman"/>
                <w:color w:val="000000"/>
                <w:kern w:val="0"/>
                <w14:ligatures w14:val="none"/>
              </w:rPr>
              <w:t>Nekonstrukcijska obnova</w:t>
            </w:r>
            <w:r w:rsidRPr="00C22E4D">
              <w:rPr>
                <w:rFonts w:ascii="Times New Roman" w:eastAsia="Calibri" w:hAnsi="Times New Roman" w:cs="Times New Roman"/>
                <w:color w:val="000000"/>
                <w:kern w:val="0"/>
                <w:vertAlign w:val="superscript"/>
                <w14:ligatures w14:val="none"/>
              </w:rPr>
              <w:footnoteReference w:id="3"/>
            </w:r>
          </w:p>
        </w:tc>
        <w:tc>
          <w:tcPr>
            <w:tcW w:w="475" w:type="pct"/>
            <w:tcBorders>
              <w:top w:val="nil"/>
              <w:left w:val="nil"/>
              <w:bottom w:val="single" w:sz="4" w:space="0" w:color="A6A6A6"/>
              <w:right w:val="single" w:sz="4" w:space="0" w:color="A6A6A6"/>
            </w:tcBorders>
            <w:noWrap/>
            <w:vAlign w:val="center"/>
          </w:tcPr>
          <w:p w14:paraId="51695211" w14:textId="77777777" w:rsidR="00FB5562" w:rsidRPr="00C22E4D" w:rsidRDefault="00FB5562" w:rsidP="0034132F">
            <w:pPr>
              <w:spacing w:after="0" w:line="276" w:lineRule="auto"/>
              <w:jc w:val="center"/>
              <w:rPr>
                <w:rFonts w:ascii="Times New Roman" w:eastAsia="Times New Roman" w:hAnsi="Times New Roman" w:cs="Times New Roman"/>
                <w:i/>
                <w:iCs/>
                <w:color w:val="000000"/>
                <w:kern w:val="0"/>
                <w:lang w:eastAsia="hr-HR"/>
                <w14:ligatures w14:val="none"/>
              </w:rPr>
            </w:pPr>
            <w:r w:rsidRPr="00C22E4D">
              <w:rPr>
                <w:rFonts w:ascii="Times New Roman" w:hAnsi="Times New Roman" w:cs="Times New Roman"/>
                <w:color w:val="000000"/>
              </w:rPr>
              <w:t>14.685</w:t>
            </w:r>
          </w:p>
        </w:tc>
        <w:tc>
          <w:tcPr>
            <w:tcW w:w="476" w:type="pct"/>
            <w:tcBorders>
              <w:top w:val="nil"/>
              <w:left w:val="nil"/>
              <w:bottom w:val="single" w:sz="4" w:space="0" w:color="A6A6A6"/>
              <w:right w:val="single" w:sz="4" w:space="0" w:color="A6A6A6"/>
            </w:tcBorders>
            <w:noWrap/>
            <w:vAlign w:val="center"/>
          </w:tcPr>
          <w:p w14:paraId="507E45BE" w14:textId="77777777" w:rsidR="00FB5562" w:rsidRPr="00C22E4D" w:rsidRDefault="00FB5562" w:rsidP="0034132F">
            <w:pPr>
              <w:spacing w:after="0" w:line="276" w:lineRule="auto"/>
              <w:jc w:val="center"/>
              <w:rPr>
                <w:rFonts w:ascii="Times New Roman" w:eastAsia="Times New Roman" w:hAnsi="Times New Roman" w:cs="Times New Roman"/>
                <w:i/>
                <w:iCs/>
                <w:color w:val="000000"/>
                <w:kern w:val="0"/>
                <w:lang w:eastAsia="hr-HR"/>
                <w14:ligatures w14:val="none"/>
              </w:rPr>
            </w:pPr>
            <w:r w:rsidRPr="00C22E4D">
              <w:rPr>
                <w:rFonts w:ascii="Times New Roman" w:hAnsi="Times New Roman" w:cs="Times New Roman"/>
                <w:color w:val="000000"/>
              </w:rPr>
              <w:t>5.260</w:t>
            </w:r>
          </w:p>
        </w:tc>
        <w:tc>
          <w:tcPr>
            <w:tcW w:w="476" w:type="pct"/>
            <w:tcBorders>
              <w:top w:val="nil"/>
              <w:left w:val="nil"/>
              <w:bottom w:val="single" w:sz="4" w:space="0" w:color="A6A6A6"/>
              <w:right w:val="single" w:sz="4" w:space="0" w:color="A6A6A6"/>
            </w:tcBorders>
            <w:noWrap/>
            <w:vAlign w:val="center"/>
          </w:tcPr>
          <w:p w14:paraId="174675A0" w14:textId="77777777" w:rsidR="00FB5562" w:rsidRPr="00C22E4D" w:rsidRDefault="00FB5562" w:rsidP="0034132F">
            <w:pPr>
              <w:spacing w:after="0" w:line="276" w:lineRule="auto"/>
              <w:jc w:val="center"/>
              <w:rPr>
                <w:rFonts w:ascii="Times New Roman" w:eastAsia="Times New Roman" w:hAnsi="Times New Roman" w:cs="Times New Roman"/>
                <w:i/>
                <w:iCs/>
                <w:color w:val="000000"/>
                <w:kern w:val="0"/>
                <w:lang w:eastAsia="hr-HR"/>
                <w14:ligatures w14:val="none"/>
              </w:rPr>
            </w:pPr>
            <w:r w:rsidRPr="00C22E4D">
              <w:rPr>
                <w:rFonts w:ascii="Times New Roman" w:hAnsi="Times New Roman" w:cs="Times New Roman"/>
                <w:color w:val="000000"/>
              </w:rPr>
              <w:t>19.945</w:t>
            </w:r>
          </w:p>
        </w:tc>
        <w:tc>
          <w:tcPr>
            <w:tcW w:w="475" w:type="pct"/>
            <w:tcBorders>
              <w:top w:val="nil"/>
              <w:left w:val="nil"/>
              <w:bottom w:val="single" w:sz="4" w:space="0" w:color="A6A6A6"/>
              <w:right w:val="single" w:sz="4" w:space="0" w:color="A6A6A6"/>
            </w:tcBorders>
            <w:noWrap/>
            <w:vAlign w:val="center"/>
          </w:tcPr>
          <w:p w14:paraId="051B2850" w14:textId="77777777" w:rsidR="00FB5562" w:rsidRPr="00C22E4D"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C22E4D">
              <w:rPr>
                <w:rFonts w:ascii="Times New Roman" w:hAnsi="Times New Roman" w:cs="Times New Roman"/>
                <w:color w:val="000000"/>
              </w:rPr>
              <w:t>440</w:t>
            </w:r>
          </w:p>
        </w:tc>
        <w:tc>
          <w:tcPr>
            <w:tcW w:w="476" w:type="pct"/>
            <w:tcBorders>
              <w:top w:val="nil"/>
              <w:left w:val="nil"/>
              <w:bottom w:val="single" w:sz="4" w:space="0" w:color="A6A6A6"/>
              <w:right w:val="single" w:sz="4" w:space="0" w:color="A6A6A6"/>
            </w:tcBorders>
            <w:shd w:val="clear" w:color="auto" w:fill="FFFFFF"/>
            <w:noWrap/>
            <w:vAlign w:val="center"/>
          </w:tcPr>
          <w:p w14:paraId="7DE6267A" w14:textId="77777777" w:rsidR="00FB5562" w:rsidRPr="00C22E4D" w:rsidRDefault="00FB5562" w:rsidP="0034132F">
            <w:pPr>
              <w:spacing w:after="0" w:line="276" w:lineRule="auto"/>
              <w:jc w:val="center"/>
              <w:rPr>
                <w:rFonts w:ascii="Times New Roman" w:eastAsia="Calibri" w:hAnsi="Times New Roman" w:cs="Times New Roman"/>
                <w:kern w:val="0"/>
                <w14:ligatures w14:val="none"/>
              </w:rPr>
            </w:pPr>
            <w:r w:rsidRPr="00C22E4D">
              <w:rPr>
                <w:rFonts w:ascii="Times New Roman" w:hAnsi="Times New Roman" w:cs="Times New Roman"/>
                <w:color w:val="000000"/>
              </w:rPr>
              <w:t>901</w:t>
            </w:r>
          </w:p>
        </w:tc>
        <w:tc>
          <w:tcPr>
            <w:tcW w:w="476" w:type="pct"/>
            <w:tcBorders>
              <w:top w:val="nil"/>
              <w:left w:val="nil"/>
              <w:bottom w:val="single" w:sz="4" w:space="0" w:color="A6A6A6"/>
              <w:right w:val="single" w:sz="4" w:space="0" w:color="A6A6A6"/>
            </w:tcBorders>
            <w:shd w:val="clear" w:color="auto" w:fill="FFFFFF"/>
            <w:noWrap/>
            <w:vAlign w:val="center"/>
          </w:tcPr>
          <w:p w14:paraId="015F16FA" w14:textId="77777777" w:rsidR="00FB5562" w:rsidRPr="00C22E4D" w:rsidRDefault="00FB5562" w:rsidP="0034132F">
            <w:pPr>
              <w:spacing w:after="0" w:line="276" w:lineRule="auto"/>
              <w:jc w:val="center"/>
              <w:rPr>
                <w:rFonts w:ascii="Times New Roman" w:eastAsia="Calibri" w:hAnsi="Times New Roman" w:cs="Times New Roman"/>
                <w:kern w:val="0"/>
                <w:lang w:eastAsia="hr-HR"/>
                <w14:ligatures w14:val="none"/>
              </w:rPr>
            </w:pPr>
            <w:r w:rsidRPr="00C22E4D">
              <w:rPr>
                <w:rFonts w:ascii="Times New Roman" w:hAnsi="Times New Roman" w:cs="Times New Roman"/>
                <w:color w:val="000000"/>
              </w:rPr>
              <w:t>1.341</w:t>
            </w:r>
          </w:p>
        </w:tc>
        <w:tc>
          <w:tcPr>
            <w:tcW w:w="475" w:type="pct"/>
            <w:tcBorders>
              <w:top w:val="nil"/>
              <w:left w:val="nil"/>
              <w:bottom w:val="single" w:sz="4" w:space="0" w:color="A6A6A6"/>
              <w:right w:val="single" w:sz="4" w:space="0" w:color="A6A6A6"/>
            </w:tcBorders>
            <w:noWrap/>
            <w:vAlign w:val="center"/>
          </w:tcPr>
          <w:p w14:paraId="380123A7" w14:textId="77777777" w:rsidR="00FB5562" w:rsidRPr="00C22E4D" w:rsidRDefault="00FB5562" w:rsidP="0034132F">
            <w:pPr>
              <w:spacing w:after="0" w:line="276" w:lineRule="auto"/>
              <w:jc w:val="center"/>
              <w:rPr>
                <w:rFonts w:ascii="Times New Roman" w:eastAsia="Times New Roman" w:hAnsi="Times New Roman" w:cs="Times New Roman"/>
                <w:i/>
                <w:iCs/>
                <w:kern w:val="0"/>
                <w:lang w:eastAsia="hr-HR"/>
                <w14:ligatures w14:val="none"/>
              </w:rPr>
            </w:pPr>
            <w:r w:rsidRPr="00C22E4D">
              <w:rPr>
                <w:rFonts w:ascii="Times New Roman" w:hAnsi="Times New Roman" w:cs="Times New Roman"/>
                <w:color w:val="000000"/>
              </w:rPr>
              <w:t>15.125</w:t>
            </w:r>
          </w:p>
        </w:tc>
        <w:tc>
          <w:tcPr>
            <w:tcW w:w="476" w:type="pct"/>
            <w:tcBorders>
              <w:top w:val="nil"/>
              <w:left w:val="nil"/>
              <w:bottom w:val="single" w:sz="4" w:space="0" w:color="A6A6A6"/>
              <w:right w:val="single" w:sz="4" w:space="0" w:color="A6A6A6"/>
            </w:tcBorders>
            <w:noWrap/>
            <w:vAlign w:val="center"/>
          </w:tcPr>
          <w:p w14:paraId="1EC1854E" w14:textId="77777777" w:rsidR="00FB5562" w:rsidRPr="00C22E4D" w:rsidRDefault="00FB5562" w:rsidP="0034132F">
            <w:pPr>
              <w:spacing w:after="0" w:line="276" w:lineRule="auto"/>
              <w:jc w:val="center"/>
              <w:rPr>
                <w:rFonts w:ascii="Times New Roman" w:eastAsia="Times New Roman" w:hAnsi="Times New Roman" w:cs="Times New Roman"/>
                <w:color w:val="FF0000"/>
                <w:kern w:val="0"/>
                <w14:ligatures w14:val="none"/>
              </w:rPr>
            </w:pPr>
            <w:r w:rsidRPr="00C22E4D">
              <w:rPr>
                <w:rFonts w:ascii="Times New Roman" w:hAnsi="Times New Roman" w:cs="Times New Roman"/>
                <w:color w:val="000000"/>
              </w:rPr>
              <w:t>6.161</w:t>
            </w:r>
          </w:p>
        </w:tc>
        <w:tc>
          <w:tcPr>
            <w:tcW w:w="475" w:type="pct"/>
            <w:tcBorders>
              <w:top w:val="nil"/>
              <w:left w:val="nil"/>
              <w:bottom w:val="single" w:sz="4" w:space="0" w:color="A6A6A6"/>
              <w:right w:val="single" w:sz="4" w:space="0" w:color="A6A6A6"/>
            </w:tcBorders>
            <w:noWrap/>
            <w:vAlign w:val="center"/>
          </w:tcPr>
          <w:p w14:paraId="0123B2CB" w14:textId="77777777" w:rsidR="00FB5562" w:rsidRPr="00C22E4D" w:rsidRDefault="00FB5562" w:rsidP="0034132F">
            <w:pPr>
              <w:spacing w:after="0" w:line="276" w:lineRule="auto"/>
              <w:jc w:val="center"/>
              <w:rPr>
                <w:rFonts w:ascii="Times New Roman" w:eastAsia="Times New Roman" w:hAnsi="Times New Roman" w:cs="Times New Roman"/>
                <w:kern w:val="0"/>
                <w14:ligatures w14:val="none"/>
              </w:rPr>
            </w:pPr>
            <w:r w:rsidRPr="00C22E4D">
              <w:rPr>
                <w:rFonts w:ascii="Times New Roman" w:hAnsi="Times New Roman" w:cs="Times New Roman"/>
                <w:color w:val="000000"/>
              </w:rPr>
              <w:t>21.286</w:t>
            </w:r>
          </w:p>
        </w:tc>
      </w:tr>
      <w:tr w:rsidR="00FB5562" w:rsidRPr="00C22E4D" w14:paraId="704764D4" w14:textId="77777777" w:rsidTr="0034132F">
        <w:trPr>
          <w:trHeight w:val="510"/>
        </w:trPr>
        <w:tc>
          <w:tcPr>
            <w:tcW w:w="720" w:type="pct"/>
            <w:tcBorders>
              <w:top w:val="nil"/>
              <w:left w:val="single" w:sz="4" w:space="0" w:color="A6A6A6"/>
              <w:bottom w:val="single" w:sz="4" w:space="0" w:color="A6A6A6"/>
              <w:right w:val="single" w:sz="4" w:space="0" w:color="A6A6A6"/>
            </w:tcBorders>
            <w:vAlign w:val="center"/>
          </w:tcPr>
          <w:p w14:paraId="6D1DE923" w14:textId="77777777" w:rsidR="00FB5562" w:rsidRPr="00C22E4D" w:rsidRDefault="00FB5562" w:rsidP="0034132F">
            <w:pPr>
              <w:spacing w:after="0" w:line="276" w:lineRule="auto"/>
              <w:rPr>
                <w:rFonts w:ascii="Times New Roman" w:eastAsia="Times New Roman" w:hAnsi="Times New Roman" w:cs="Times New Roman"/>
                <w:color w:val="000000"/>
                <w:kern w:val="0"/>
                <w:lang w:eastAsia="hr-HR"/>
                <w14:ligatures w14:val="none"/>
              </w:rPr>
            </w:pPr>
            <w:r w:rsidRPr="00C22E4D">
              <w:rPr>
                <w:rFonts w:ascii="Times New Roman" w:eastAsia="Calibri" w:hAnsi="Times New Roman" w:cs="Times New Roman"/>
                <w:color w:val="000000"/>
                <w:kern w:val="0"/>
                <w14:ligatures w14:val="none"/>
              </w:rPr>
              <w:t>Konstrukcijska obnova</w:t>
            </w:r>
          </w:p>
        </w:tc>
        <w:tc>
          <w:tcPr>
            <w:tcW w:w="475" w:type="pct"/>
            <w:tcBorders>
              <w:top w:val="nil"/>
              <w:left w:val="nil"/>
              <w:bottom w:val="single" w:sz="4" w:space="0" w:color="A6A6A6"/>
              <w:right w:val="single" w:sz="4" w:space="0" w:color="A6A6A6"/>
            </w:tcBorders>
            <w:noWrap/>
            <w:vAlign w:val="center"/>
          </w:tcPr>
          <w:p w14:paraId="2F85D9A7" w14:textId="77777777" w:rsidR="00FB5562" w:rsidRPr="00C22E4D" w:rsidRDefault="00FB5562" w:rsidP="0034132F">
            <w:pPr>
              <w:spacing w:after="0" w:line="276" w:lineRule="auto"/>
              <w:jc w:val="center"/>
              <w:rPr>
                <w:rFonts w:ascii="Times New Roman" w:eastAsia="Times New Roman" w:hAnsi="Times New Roman" w:cs="Times New Roman"/>
                <w:i/>
                <w:iCs/>
                <w:color w:val="000000"/>
                <w:kern w:val="0"/>
                <w:lang w:eastAsia="hr-HR"/>
                <w14:ligatures w14:val="none"/>
              </w:rPr>
            </w:pPr>
            <w:r w:rsidRPr="00C22E4D">
              <w:rPr>
                <w:rFonts w:ascii="Times New Roman" w:hAnsi="Times New Roman" w:cs="Times New Roman"/>
                <w:color w:val="000000"/>
              </w:rPr>
              <w:t>3.515</w:t>
            </w:r>
          </w:p>
        </w:tc>
        <w:tc>
          <w:tcPr>
            <w:tcW w:w="476" w:type="pct"/>
            <w:tcBorders>
              <w:top w:val="nil"/>
              <w:left w:val="nil"/>
              <w:bottom w:val="single" w:sz="4" w:space="0" w:color="A6A6A6"/>
              <w:right w:val="single" w:sz="4" w:space="0" w:color="A6A6A6"/>
            </w:tcBorders>
            <w:noWrap/>
            <w:vAlign w:val="center"/>
          </w:tcPr>
          <w:p w14:paraId="3CFBB1E9" w14:textId="77777777" w:rsidR="00FB5562" w:rsidRPr="00C22E4D" w:rsidRDefault="00FB5562" w:rsidP="0034132F">
            <w:pPr>
              <w:spacing w:after="0" w:line="276" w:lineRule="auto"/>
              <w:jc w:val="center"/>
              <w:rPr>
                <w:rFonts w:ascii="Times New Roman" w:eastAsia="Times New Roman" w:hAnsi="Times New Roman" w:cs="Times New Roman"/>
                <w:i/>
                <w:iCs/>
                <w:color w:val="000000"/>
                <w:kern w:val="0"/>
                <w:lang w:eastAsia="hr-HR"/>
                <w14:ligatures w14:val="none"/>
              </w:rPr>
            </w:pPr>
            <w:r w:rsidRPr="00C22E4D">
              <w:rPr>
                <w:rFonts w:ascii="Times New Roman" w:hAnsi="Times New Roman" w:cs="Times New Roman"/>
                <w:color w:val="000000"/>
              </w:rPr>
              <w:t>1539</w:t>
            </w:r>
          </w:p>
        </w:tc>
        <w:tc>
          <w:tcPr>
            <w:tcW w:w="476" w:type="pct"/>
            <w:tcBorders>
              <w:top w:val="nil"/>
              <w:left w:val="nil"/>
              <w:bottom w:val="single" w:sz="4" w:space="0" w:color="A6A6A6"/>
              <w:right w:val="single" w:sz="4" w:space="0" w:color="A6A6A6"/>
            </w:tcBorders>
            <w:noWrap/>
            <w:vAlign w:val="center"/>
          </w:tcPr>
          <w:p w14:paraId="1EE5141C" w14:textId="77777777" w:rsidR="00FB5562" w:rsidRPr="00C22E4D" w:rsidRDefault="00FB5562" w:rsidP="0034132F">
            <w:pPr>
              <w:spacing w:after="0" w:line="276" w:lineRule="auto"/>
              <w:jc w:val="center"/>
              <w:rPr>
                <w:rFonts w:ascii="Times New Roman" w:eastAsia="Times New Roman" w:hAnsi="Times New Roman" w:cs="Times New Roman"/>
                <w:i/>
                <w:iCs/>
                <w:color w:val="000000"/>
                <w:kern w:val="0"/>
                <w:lang w:eastAsia="hr-HR"/>
                <w14:ligatures w14:val="none"/>
              </w:rPr>
            </w:pPr>
            <w:r w:rsidRPr="00C22E4D">
              <w:rPr>
                <w:rFonts w:ascii="Times New Roman" w:hAnsi="Times New Roman" w:cs="Times New Roman"/>
                <w:color w:val="000000"/>
              </w:rPr>
              <w:t>5.054</w:t>
            </w:r>
          </w:p>
        </w:tc>
        <w:tc>
          <w:tcPr>
            <w:tcW w:w="475" w:type="pct"/>
            <w:tcBorders>
              <w:top w:val="nil"/>
              <w:left w:val="nil"/>
              <w:bottom w:val="single" w:sz="4" w:space="0" w:color="A6A6A6"/>
              <w:right w:val="single" w:sz="4" w:space="0" w:color="A6A6A6"/>
            </w:tcBorders>
            <w:noWrap/>
            <w:vAlign w:val="center"/>
          </w:tcPr>
          <w:p w14:paraId="55412F31" w14:textId="77777777" w:rsidR="00FB5562" w:rsidRPr="00C22E4D"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C22E4D">
              <w:rPr>
                <w:rFonts w:ascii="Times New Roman" w:hAnsi="Times New Roman" w:cs="Times New Roman"/>
                <w:color w:val="000000"/>
              </w:rPr>
              <w:t>939</w:t>
            </w:r>
          </w:p>
        </w:tc>
        <w:tc>
          <w:tcPr>
            <w:tcW w:w="476" w:type="pct"/>
            <w:tcBorders>
              <w:top w:val="nil"/>
              <w:left w:val="nil"/>
              <w:bottom w:val="single" w:sz="4" w:space="0" w:color="A6A6A6"/>
              <w:right w:val="single" w:sz="4" w:space="0" w:color="A6A6A6"/>
            </w:tcBorders>
            <w:noWrap/>
            <w:vAlign w:val="center"/>
          </w:tcPr>
          <w:p w14:paraId="40BC4D68" w14:textId="77777777" w:rsidR="00FB5562" w:rsidRPr="00C22E4D"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C22E4D">
              <w:rPr>
                <w:rFonts w:ascii="Times New Roman" w:hAnsi="Times New Roman" w:cs="Times New Roman"/>
                <w:color w:val="000000"/>
              </w:rPr>
              <w:t>1.245</w:t>
            </w:r>
          </w:p>
        </w:tc>
        <w:tc>
          <w:tcPr>
            <w:tcW w:w="476" w:type="pct"/>
            <w:tcBorders>
              <w:top w:val="nil"/>
              <w:left w:val="nil"/>
              <w:bottom w:val="single" w:sz="4" w:space="0" w:color="A6A6A6"/>
              <w:right w:val="single" w:sz="4" w:space="0" w:color="A6A6A6"/>
            </w:tcBorders>
            <w:noWrap/>
            <w:vAlign w:val="center"/>
          </w:tcPr>
          <w:p w14:paraId="12F26A1F" w14:textId="77777777" w:rsidR="00FB5562" w:rsidRPr="00C22E4D"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C22E4D">
              <w:rPr>
                <w:rFonts w:ascii="Times New Roman" w:hAnsi="Times New Roman" w:cs="Times New Roman"/>
                <w:color w:val="000000"/>
              </w:rPr>
              <w:t>2.184</w:t>
            </w:r>
          </w:p>
        </w:tc>
        <w:tc>
          <w:tcPr>
            <w:tcW w:w="475" w:type="pct"/>
            <w:tcBorders>
              <w:top w:val="nil"/>
              <w:left w:val="nil"/>
              <w:bottom w:val="single" w:sz="4" w:space="0" w:color="A6A6A6"/>
              <w:right w:val="single" w:sz="4" w:space="0" w:color="A6A6A6"/>
            </w:tcBorders>
            <w:noWrap/>
            <w:vAlign w:val="center"/>
          </w:tcPr>
          <w:p w14:paraId="78DDEAD8" w14:textId="77777777" w:rsidR="00FB5562" w:rsidRPr="00C22E4D" w:rsidRDefault="00FB5562" w:rsidP="0034132F">
            <w:pPr>
              <w:spacing w:after="0" w:line="276" w:lineRule="auto"/>
              <w:jc w:val="center"/>
              <w:rPr>
                <w:rFonts w:ascii="Times New Roman" w:eastAsia="Times New Roman" w:hAnsi="Times New Roman" w:cs="Times New Roman"/>
                <w:i/>
                <w:iCs/>
                <w:color w:val="000000"/>
                <w:kern w:val="0"/>
                <w:lang w:eastAsia="hr-HR"/>
                <w14:ligatures w14:val="none"/>
              </w:rPr>
            </w:pPr>
            <w:r w:rsidRPr="00C22E4D">
              <w:rPr>
                <w:rFonts w:ascii="Times New Roman" w:hAnsi="Times New Roman" w:cs="Times New Roman"/>
                <w:color w:val="000000"/>
              </w:rPr>
              <w:t>4.454</w:t>
            </w:r>
          </w:p>
        </w:tc>
        <w:tc>
          <w:tcPr>
            <w:tcW w:w="476" w:type="pct"/>
            <w:tcBorders>
              <w:top w:val="nil"/>
              <w:left w:val="nil"/>
              <w:bottom w:val="single" w:sz="4" w:space="0" w:color="A6A6A6"/>
              <w:right w:val="single" w:sz="4" w:space="0" w:color="A6A6A6"/>
            </w:tcBorders>
            <w:noWrap/>
            <w:vAlign w:val="center"/>
          </w:tcPr>
          <w:p w14:paraId="74875A86" w14:textId="77777777" w:rsidR="00FB5562" w:rsidRPr="00C22E4D" w:rsidRDefault="00FB5562" w:rsidP="0034132F">
            <w:pPr>
              <w:spacing w:after="0" w:line="276" w:lineRule="auto"/>
              <w:jc w:val="center"/>
              <w:rPr>
                <w:rFonts w:ascii="Times New Roman" w:eastAsia="Times New Roman" w:hAnsi="Times New Roman" w:cs="Times New Roman"/>
                <w:color w:val="000000"/>
                <w:kern w:val="0"/>
                <w14:ligatures w14:val="none"/>
              </w:rPr>
            </w:pPr>
            <w:r w:rsidRPr="00C22E4D">
              <w:rPr>
                <w:rFonts w:ascii="Times New Roman" w:hAnsi="Times New Roman" w:cs="Times New Roman"/>
                <w:color w:val="000000"/>
              </w:rPr>
              <w:t>2.784</w:t>
            </w:r>
          </w:p>
        </w:tc>
        <w:tc>
          <w:tcPr>
            <w:tcW w:w="475" w:type="pct"/>
            <w:tcBorders>
              <w:top w:val="nil"/>
              <w:left w:val="nil"/>
              <w:bottom w:val="single" w:sz="4" w:space="0" w:color="A6A6A6"/>
              <w:right w:val="single" w:sz="4" w:space="0" w:color="A6A6A6"/>
            </w:tcBorders>
            <w:noWrap/>
            <w:vAlign w:val="center"/>
          </w:tcPr>
          <w:p w14:paraId="07A8C2D7" w14:textId="77777777" w:rsidR="00FB5562" w:rsidRPr="00C22E4D" w:rsidRDefault="00FB5562" w:rsidP="0034132F">
            <w:pPr>
              <w:spacing w:after="0" w:line="276" w:lineRule="auto"/>
              <w:jc w:val="center"/>
              <w:rPr>
                <w:rFonts w:ascii="Times New Roman" w:eastAsia="Times New Roman" w:hAnsi="Times New Roman" w:cs="Times New Roman"/>
                <w:color w:val="000000"/>
                <w:kern w:val="0"/>
                <w14:ligatures w14:val="none"/>
              </w:rPr>
            </w:pPr>
            <w:r w:rsidRPr="00C22E4D">
              <w:rPr>
                <w:rFonts w:ascii="Times New Roman" w:hAnsi="Times New Roman" w:cs="Times New Roman"/>
                <w:color w:val="000000"/>
              </w:rPr>
              <w:t>7.238</w:t>
            </w:r>
          </w:p>
        </w:tc>
      </w:tr>
      <w:tr w:rsidR="00FB5562" w:rsidRPr="00C22E4D" w14:paraId="074F5963" w14:textId="77777777" w:rsidTr="0034132F">
        <w:trPr>
          <w:trHeight w:val="510"/>
        </w:trPr>
        <w:tc>
          <w:tcPr>
            <w:tcW w:w="720" w:type="pct"/>
            <w:tcBorders>
              <w:top w:val="nil"/>
              <w:left w:val="single" w:sz="4" w:space="0" w:color="A6A6A6"/>
              <w:bottom w:val="single" w:sz="4" w:space="0" w:color="A6A6A6"/>
              <w:right w:val="single" w:sz="4" w:space="0" w:color="A6A6A6"/>
            </w:tcBorders>
            <w:vAlign w:val="center"/>
          </w:tcPr>
          <w:p w14:paraId="7DF41817" w14:textId="77777777" w:rsidR="00FB5562" w:rsidRPr="00C22E4D" w:rsidRDefault="00FB5562" w:rsidP="0034132F">
            <w:pPr>
              <w:spacing w:after="0" w:line="276" w:lineRule="auto"/>
              <w:rPr>
                <w:rFonts w:ascii="Times New Roman" w:eastAsia="Times New Roman" w:hAnsi="Times New Roman" w:cs="Times New Roman"/>
                <w:color w:val="000000"/>
                <w:kern w:val="0"/>
                <w:lang w:eastAsia="hr-HR"/>
                <w14:ligatures w14:val="none"/>
              </w:rPr>
            </w:pPr>
            <w:r w:rsidRPr="00C22E4D">
              <w:rPr>
                <w:rFonts w:ascii="Times New Roman" w:eastAsia="Calibri" w:hAnsi="Times New Roman" w:cs="Times New Roman"/>
                <w:color w:val="000000"/>
                <w:kern w:val="0"/>
                <w14:ligatures w14:val="none"/>
              </w:rPr>
              <w:t>Uklanjanje i gradnja</w:t>
            </w:r>
          </w:p>
        </w:tc>
        <w:tc>
          <w:tcPr>
            <w:tcW w:w="475" w:type="pct"/>
            <w:tcBorders>
              <w:top w:val="nil"/>
              <w:left w:val="nil"/>
              <w:bottom w:val="single" w:sz="4" w:space="0" w:color="A6A6A6"/>
              <w:right w:val="single" w:sz="4" w:space="0" w:color="A6A6A6"/>
            </w:tcBorders>
            <w:noWrap/>
            <w:vAlign w:val="center"/>
          </w:tcPr>
          <w:p w14:paraId="184D2CF5" w14:textId="77777777" w:rsidR="00FB5562" w:rsidRPr="00C22E4D" w:rsidRDefault="00FB5562" w:rsidP="0034132F">
            <w:pPr>
              <w:spacing w:after="0" w:line="276" w:lineRule="auto"/>
              <w:jc w:val="center"/>
              <w:rPr>
                <w:rFonts w:ascii="Times New Roman" w:eastAsia="Times New Roman" w:hAnsi="Times New Roman" w:cs="Times New Roman"/>
                <w:i/>
                <w:iCs/>
                <w:color w:val="000000"/>
                <w:kern w:val="0"/>
                <w:lang w:eastAsia="hr-HR"/>
                <w14:ligatures w14:val="none"/>
              </w:rPr>
            </w:pPr>
            <w:r w:rsidRPr="00C22E4D">
              <w:rPr>
                <w:rFonts w:ascii="Times New Roman" w:hAnsi="Times New Roman" w:cs="Times New Roman"/>
                <w:color w:val="000000"/>
              </w:rPr>
              <w:t>1228</w:t>
            </w:r>
          </w:p>
        </w:tc>
        <w:tc>
          <w:tcPr>
            <w:tcW w:w="476" w:type="pct"/>
            <w:tcBorders>
              <w:top w:val="nil"/>
              <w:left w:val="nil"/>
              <w:bottom w:val="single" w:sz="4" w:space="0" w:color="A6A6A6"/>
              <w:right w:val="single" w:sz="4" w:space="0" w:color="A6A6A6"/>
            </w:tcBorders>
            <w:noWrap/>
            <w:vAlign w:val="center"/>
          </w:tcPr>
          <w:p w14:paraId="63C27D8E" w14:textId="77777777" w:rsidR="00FB5562" w:rsidRPr="00C22E4D" w:rsidRDefault="00FB5562" w:rsidP="0034132F">
            <w:pPr>
              <w:spacing w:after="0" w:line="276" w:lineRule="auto"/>
              <w:jc w:val="center"/>
              <w:rPr>
                <w:rFonts w:ascii="Times New Roman" w:eastAsia="Times New Roman" w:hAnsi="Times New Roman" w:cs="Times New Roman"/>
                <w:i/>
                <w:iCs/>
                <w:color w:val="000000"/>
                <w:kern w:val="0"/>
                <w:lang w:eastAsia="hr-HR"/>
                <w14:ligatures w14:val="none"/>
              </w:rPr>
            </w:pPr>
            <w:r w:rsidRPr="00C22E4D">
              <w:rPr>
                <w:rFonts w:ascii="Times New Roman" w:hAnsi="Times New Roman" w:cs="Times New Roman"/>
                <w:color w:val="000000"/>
              </w:rPr>
              <w:t>831</w:t>
            </w:r>
          </w:p>
        </w:tc>
        <w:tc>
          <w:tcPr>
            <w:tcW w:w="476" w:type="pct"/>
            <w:tcBorders>
              <w:top w:val="nil"/>
              <w:left w:val="nil"/>
              <w:bottom w:val="single" w:sz="4" w:space="0" w:color="A6A6A6"/>
              <w:right w:val="single" w:sz="4" w:space="0" w:color="A6A6A6"/>
            </w:tcBorders>
            <w:noWrap/>
            <w:vAlign w:val="center"/>
          </w:tcPr>
          <w:p w14:paraId="3757A686" w14:textId="77777777" w:rsidR="00FB5562" w:rsidRPr="00C22E4D" w:rsidRDefault="00FB5562" w:rsidP="0034132F">
            <w:pPr>
              <w:spacing w:after="0" w:line="276" w:lineRule="auto"/>
              <w:jc w:val="center"/>
              <w:rPr>
                <w:rFonts w:ascii="Times New Roman" w:eastAsia="Times New Roman" w:hAnsi="Times New Roman" w:cs="Times New Roman"/>
                <w:i/>
                <w:iCs/>
                <w:color w:val="000000"/>
                <w:kern w:val="0"/>
                <w:lang w:eastAsia="hr-HR"/>
                <w14:ligatures w14:val="none"/>
              </w:rPr>
            </w:pPr>
            <w:r w:rsidRPr="00C22E4D">
              <w:rPr>
                <w:rFonts w:ascii="Times New Roman" w:hAnsi="Times New Roman" w:cs="Times New Roman"/>
                <w:color w:val="000000"/>
              </w:rPr>
              <w:t>2.059</w:t>
            </w:r>
          </w:p>
        </w:tc>
        <w:tc>
          <w:tcPr>
            <w:tcW w:w="475" w:type="pct"/>
            <w:tcBorders>
              <w:top w:val="nil"/>
              <w:left w:val="nil"/>
              <w:bottom w:val="single" w:sz="4" w:space="0" w:color="A6A6A6"/>
              <w:right w:val="single" w:sz="4" w:space="0" w:color="A6A6A6"/>
            </w:tcBorders>
            <w:noWrap/>
            <w:vAlign w:val="center"/>
          </w:tcPr>
          <w:p w14:paraId="389C38C6" w14:textId="77777777" w:rsidR="00FB5562" w:rsidRPr="00C22E4D"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C22E4D">
              <w:rPr>
                <w:rFonts w:ascii="Times New Roman" w:hAnsi="Times New Roman" w:cs="Times New Roman"/>
                <w:color w:val="000000"/>
              </w:rPr>
              <w:t>217</w:t>
            </w:r>
          </w:p>
        </w:tc>
        <w:tc>
          <w:tcPr>
            <w:tcW w:w="476" w:type="pct"/>
            <w:tcBorders>
              <w:top w:val="nil"/>
              <w:left w:val="nil"/>
              <w:bottom w:val="single" w:sz="4" w:space="0" w:color="A6A6A6"/>
              <w:right w:val="single" w:sz="4" w:space="0" w:color="A6A6A6"/>
            </w:tcBorders>
            <w:noWrap/>
            <w:vAlign w:val="center"/>
          </w:tcPr>
          <w:p w14:paraId="5C3AD274" w14:textId="77777777" w:rsidR="00FB5562" w:rsidRPr="00C22E4D"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C22E4D">
              <w:rPr>
                <w:rFonts w:ascii="Times New Roman" w:hAnsi="Times New Roman" w:cs="Times New Roman"/>
                <w:color w:val="000000"/>
              </w:rPr>
              <w:t>428</w:t>
            </w:r>
          </w:p>
        </w:tc>
        <w:tc>
          <w:tcPr>
            <w:tcW w:w="476" w:type="pct"/>
            <w:tcBorders>
              <w:top w:val="nil"/>
              <w:left w:val="nil"/>
              <w:bottom w:val="single" w:sz="4" w:space="0" w:color="A6A6A6"/>
              <w:right w:val="single" w:sz="4" w:space="0" w:color="A6A6A6"/>
            </w:tcBorders>
            <w:noWrap/>
            <w:vAlign w:val="center"/>
          </w:tcPr>
          <w:p w14:paraId="57A893C4" w14:textId="77777777" w:rsidR="00FB5562" w:rsidRPr="00C22E4D"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C22E4D">
              <w:rPr>
                <w:rFonts w:ascii="Times New Roman" w:hAnsi="Times New Roman" w:cs="Times New Roman"/>
                <w:color w:val="000000"/>
              </w:rPr>
              <w:t>645</w:t>
            </w:r>
          </w:p>
        </w:tc>
        <w:tc>
          <w:tcPr>
            <w:tcW w:w="475" w:type="pct"/>
            <w:tcBorders>
              <w:top w:val="nil"/>
              <w:left w:val="nil"/>
              <w:bottom w:val="single" w:sz="4" w:space="0" w:color="A6A6A6"/>
              <w:right w:val="single" w:sz="4" w:space="0" w:color="A6A6A6"/>
            </w:tcBorders>
            <w:noWrap/>
            <w:vAlign w:val="center"/>
          </w:tcPr>
          <w:p w14:paraId="7939A80E" w14:textId="77777777" w:rsidR="00FB5562" w:rsidRPr="00C22E4D" w:rsidRDefault="00FB5562" w:rsidP="0034132F">
            <w:pPr>
              <w:spacing w:after="0" w:line="276" w:lineRule="auto"/>
              <w:jc w:val="center"/>
              <w:rPr>
                <w:rFonts w:ascii="Times New Roman" w:eastAsia="Times New Roman" w:hAnsi="Times New Roman" w:cs="Times New Roman"/>
                <w:i/>
                <w:iCs/>
                <w:color w:val="000000"/>
                <w:kern w:val="0"/>
                <w:lang w:eastAsia="hr-HR"/>
                <w14:ligatures w14:val="none"/>
              </w:rPr>
            </w:pPr>
            <w:r w:rsidRPr="00C22E4D">
              <w:rPr>
                <w:rFonts w:ascii="Times New Roman" w:hAnsi="Times New Roman" w:cs="Times New Roman"/>
                <w:color w:val="000000"/>
              </w:rPr>
              <w:t>1.445</w:t>
            </w:r>
          </w:p>
        </w:tc>
        <w:tc>
          <w:tcPr>
            <w:tcW w:w="476" w:type="pct"/>
            <w:tcBorders>
              <w:top w:val="nil"/>
              <w:left w:val="nil"/>
              <w:bottom w:val="single" w:sz="4" w:space="0" w:color="A6A6A6"/>
              <w:right w:val="single" w:sz="4" w:space="0" w:color="A6A6A6"/>
            </w:tcBorders>
            <w:noWrap/>
            <w:vAlign w:val="center"/>
          </w:tcPr>
          <w:p w14:paraId="33F129D5" w14:textId="77777777" w:rsidR="00FB5562" w:rsidRPr="00C22E4D" w:rsidRDefault="00FB5562" w:rsidP="0034132F">
            <w:pPr>
              <w:spacing w:after="0" w:line="276" w:lineRule="auto"/>
              <w:jc w:val="center"/>
              <w:rPr>
                <w:rFonts w:ascii="Times New Roman" w:eastAsia="Times New Roman" w:hAnsi="Times New Roman" w:cs="Times New Roman"/>
                <w:color w:val="000000"/>
                <w:kern w:val="0"/>
                <w14:ligatures w14:val="none"/>
              </w:rPr>
            </w:pPr>
            <w:r w:rsidRPr="00C22E4D">
              <w:rPr>
                <w:rFonts w:ascii="Times New Roman" w:hAnsi="Times New Roman" w:cs="Times New Roman"/>
                <w:color w:val="000000"/>
              </w:rPr>
              <w:t>1259</w:t>
            </w:r>
          </w:p>
        </w:tc>
        <w:tc>
          <w:tcPr>
            <w:tcW w:w="475" w:type="pct"/>
            <w:tcBorders>
              <w:top w:val="nil"/>
              <w:left w:val="nil"/>
              <w:bottom w:val="single" w:sz="4" w:space="0" w:color="A6A6A6"/>
              <w:right w:val="single" w:sz="4" w:space="0" w:color="A6A6A6"/>
            </w:tcBorders>
            <w:noWrap/>
            <w:vAlign w:val="center"/>
          </w:tcPr>
          <w:p w14:paraId="45DE96E3" w14:textId="77777777" w:rsidR="00FB5562" w:rsidRPr="00C22E4D" w:rsidRDefault="00FB5562" w:rsidP="0034132F">
            <w:pPr>
              <w:spacing w:after="0" w:line="276" w:lineRule="auto"/>
              <w:jc w:val="center"/>
              <w:rPr>
                <w:rFonts w:ascii="Times New Roman" w:eastAsia="Times New Roman" w:hAnsi="Times New Roman" w:cs="Times New Roman"/>
                <w:color w:val="000000"/>
                <w:kern w:val="0"/>
                <w14:ligatures w14:val="none"/>
              </w:rPr>
            </w:pPr>
            <w:r w:rsidRPr="00C22E4D">
              <w:rPr>
                <w:rFonts w:ascii="Times New Roman" w:hAnsi="Times New Roman" w:cs="Times New Roman"/>
                <w:color w:val="000000"/>
              </w:rPr>
              <w:t>2.704</w:t>
            </w:r>
          </w:p>
        </w:tc>
      </w:tr>
      <w:tr w:rsidR="00FB5562" w:rsidRPr="00C22E4D" w14:paraId="25C49FFE" w14:textId="77777777" w:rsidTr="0034132F">
        <w:trPr>
          <w:trHeight w:val="510"/>
        </w:trPr>
        <w:tc>
          <w:tcPr>
            <w:tcW w:w="720" w:type="pct"/>
            <w:tcBorders>
              <w:top w:val="nil"/>
              <w:left w:val="single" w:sz="4" w:space="0" w:color="A6A6A6"/>
              <w:bottom w:val="single" w:sz="4" w:space="0" w:color="A6A6A6"/>
              <w:right w:val="single" w:sz="4" w:space="0" w:color="A6A6A6"/>
            </w:tcBorders>
            <w:vAlign w:val="center"/>
          </w:tcPr>
          <w:p w14:paraId="0A24D30E" w14:textId="77777777" w:rsidR="00FB5562" w:rsidRPr="00C22E4D" w:rsidRDefault="00FB5562" w:rsidP="0034132F">
            <w:pPr>
              <w:spacing w:after="0" w:line="276" w:lineRule="auto"/>
              <w:rPr>
                <w:rFonts w:ascii="Times New Roman" w:eastAsia="Times New Roman" w:hAnsi="Times New Roman" w:cs="Times New Roman"/>
                <w:color w:val="000000"/>
                <w:kern w:val="0"/>
                <w:lang w:eastAsia="hr-HR"/>
                <w14:ligatures w14:val="none"/>
              </w:rPr>
            </w:pPr>
            <w:r w:rsidRPr="00C22E4D">
              <w:rPr>
                <w:rFonts w:ascii="Times New Roman" w:eastAsia="Calibri" w:hAnsi="Times New Roman" w:cs="Times New Roman"/>
                <w:color w:val="000000"/>
                <w:kern w:val="0"/>
                <w14:ligatures w14:val="none"/>
              </w:rPr>
              <w:t>Ostalo</w:t>
            </w:r>
          </w:p>
        </w:tc>
        <w:tc>
          <w:tcPr>
            <w:tcW w:w="475" w:type="pct"/>
            <w:tcBorders>
              <w:top w:val="nil"/>
              <w:left w:val="nil"/>
              <w:bottom w:val="single" w:sz="4" w:space="0" w:color="A6A6A6"/>
              <w:right w:val="single" w:sz="4" w:space="0" w:color="A6A6A6"/>
            </w:tcBorders>
            <w:noWrap/>
            <w:vAlign w:val="center"/>
          </w:tcPr>
          <w:p w14:paraId="41C17A61" w14:textId="77777777" w:rsidR="00FB5562" w:rsidRPr="00C22E4D" w:rsidRDefault="00FB5562" w:rsidP="0034132F">
            <w:pPr>
              <w:spacing w:after="0" w:line="276" w:lineRule="auto"/>
              <w:jc w:val="center"/>
              <w:rPr>
                <w:rFonts w:ascii="Times New Roman" w:eastAsia="Times New Roman" w:hAnsi="Times New Roman" w:cs="Times New Roman"/>
                <w:i/>
                <w:iCs/>
                <w:color w:val="000000"/>
                <w:kern w:val="0"/>
                <w:lang w:eastAsia="hr-HR"/>
                <w14:ligatures w14:val="none"/>
              </w:rPr>
            </w:pPr>
            <w:r w:rsidRPr="00C22E4D">
              <w:rPr>
                <w:rFonts w:ascii="Times New Roman" w:hAnsi="Times New Roman" w:cs="Times New Roman"/>
                <w:color w:val="000000"/>
              </w:rPr>
              <w:t>1621</w:t>
            </w:r>
          </w:p>
        </w:tc>
        <w:tc>
          <w:tcPr>
            <w:tcW w:w="476" w:type="pct"/>
            <w:tcBorders>
              <w:top w:val="nil"/>
              <w:left w:val="nil"/>
              <w:bottom w:val="single" w:sz="4" w:space="0" w:color="A6A6A6"/>
              <w:right w:val="single" w:sz="4" w:space="0" w:color="A6A6A6"/>
            </w:tcBorders>
            <w:noWrap/>
            <w:vAlign w:val="center"/>
          </w:tcPr>
          <w:p w14:paraId="3680C137" w14:textId="77777777" w:rsidR="00FB5562" w:rsidRPr="00C22E4D" w:rsidRDefault="00FB5562" w:rsidP="0034132F">
            <w:pPr>
              <w:spacing w:after="0" w:line="276" w:lineRule="auto"/>
              <w:jc w:val="center"/>
              <w:rPr>
                <w:rFonts w:ascii="Times New Roman" w:eastAsia="Times New Roman" w:hAnsi="Times New Roman" w:cs="Times New Roman"/>
                <w:i/>
                <w:iCs/>
                <w:color w:val="000000"/>
                <w:kern w:val="0"/>
                <w:lang w:eastAsia="hr-HR"/>
                <w14:ligatures w14:val="none"/>
              </w:rPr>
            </w:pPr>
            <w:r w:rsidRPr="00C22E4D">
              <w:rPr>
                <w:rFonts w:ascii="Times New Roman" w:hAnsi="Times New Roman" w:cs="Times New Roman"/>
                <w:color w:val="000000"/>
              </w:rPr>
              <w:t>854</w:t>
            </w:r>
          </w:p>
        </w:tc>
        <w:tc>
          <w:tcPr>
            <w:tcW w:w="476" w:type="pct"/>
            <w:tcBorders>
              <w:top w:val="nil"/>
              <w:left w:val="nil"/>
              <w:bottom w:val="single" w:sz="4" w:space="0" w:color="A6A6A6"/>
              <w:right w:val="single" w:sz="4" w:space="0" w:color="A6A6A6"/>
            </w:tcBorders>
            <w:noWrap/>
            <w:vAlign w:val="center"/>
          </w:tcPr>
          <w:p w14:paraId="04813CFE" w14:textId="77777777" w:rsidR="00FB5562" w:rsidRPr="00C22E4D" w:rsidRDefault="00FB5562" w:rsidP="0034132F">
            <w:pPr>
              <w:spacing w:after="0" w:line="276" w:lineRule="auto"/>
              <w:jc w:val="center"/>
              <w:rPr>
                <w:rFonts w:ascii="Times New Roman" w:eastAsia="Times New Roman" w:hAnsi="Times New Roman" w:cs="Times New Roman"/>
                <w:i/>
                <w:iCs/>
                <w:color w:val="000000"/>
                <w:kern w:val="0"/>
                <w:lang w:eastAsia="hr-HR"/>
                <w14:ligatures w14:val="none"/>
              </w:rPr>
            </w:pPr>
            <w:r w:rsidRPr="00C22E4D">
              <w:rPr>
                <w:rFonts w:ascii="Times New Roman" w:hAnsi="Times New Roman" w:cs="Times New Roman"/>
                <w:color w:val="000000"/>
              </w:rPr>
              <w:t>2.475</w:t>
            </w:r>
          </w:p>
        </w:tc>
        <w:tc>
          <w:tcPr>
            <w:tcW w:w="475" w:type="pct"/>
            <w:tcBorders>
              <w:top w:val="nil"/>
              <w:left w:val="nil"/>
              <w:bottom w:val="single" w:sz="4" w:space="0" w:color="A6A6A6"/>
              <w:right w:val="single" w:sz="4" w:space="0" w:color="A6A6A6"/>
            </w:tcBorders>
            <w:noWrap/>
            <w:vAlign w:val="center"/>
          </w:tcPr>
          <w:p w14:paraId="6D0D7FDD" w14:textId="77777777" w:rsidR="00FB5562" w:rsidRPr="00C22E4D"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C22E4D">
              <w:rPr>
                <w:rFonts w:ascii="Times New Roman" w:hAnsi="Times New Roman" w:cs="Times New Roman"/>
                <w:color w:val="000000"/>
              </w:rPr>
              <w:t>472</w:t>
            </w:r>
          </w:p>
        </w:tc>
        <w:tc>
          <w:tcPr>
            <w:tcW w:w="476" w:type="pct"/>
            <w:tcBorders>
              <w:top w:val="nil"/>
              <w:left w:val="nil"/>
              <w:bottom w:val="single" w:sz="4" w:space="0" w:color="A6A6A6"/>
              <w:right w:val="single" w:sz="4" w:space="0" w:color="A6A6A6"/>
            </w:tcBorders>
            <w:noWrap/>
            <w:vAlign w:val="center"/>
          </w:tcPr>
          <w:p w14:paraId="39EF25D7" w14:textId="77777777" w:rsidR="00FB5562" w:rsidRPr="00C22E4D"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C22E4D">
              <w:rPr>
                <w:rFonts w:ascii="Times New Roman" w:hAnsi="Times New Roman" w:cs="Times New Roman"/>
                <w:color w:val="000000"/>
              </w:rPr>
              <w:t>74</w:t>
            </w:r>
          </w:p>
        </w:tc>
        <w:tc>
          <w:tcPr>
            <w:tcW w:w="476" w:type="pct"/>
            <w:tcBorders>
              <w:top w:val="nil"/>
              <w:left w:val="nil"/>
              <w:bottom w:val="single" w:sz="4" w:space="0" w:color="A6A6A6"/>
              <w:right w:val="single" w:sz="4" w:space="0" w:color="A6A6A6"/>
            </w:tcBorders>
            <w:noWrap/>
            <w:vAlign w:val="center"/>
          </w:tcPr>
          <w:p w14:paraId="268B79F4" w14:textId="77777777" w:rsidR="00FB5562" w:rsidRPr="00C22E4D"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C22E4D">
              <w:rPr>
                <w:rFonts w:ascii="Times New Roman" w:hAnsi="Times New Roman" w:cs="Times New Roman"/>
                <w:color w:val="000000"/>
              </w:rPr>
              <w:t>546</w:t>
            </w:r>
          </w:p>
        </w:tc>
        <w:tc>
          <w:tcPr>
            <w:tcW w:w="475" w:type="pct"/>
            <w:tcBorders>
              <w:top w:val="nil"/>
              <w:left w:val="nil"/>
              <w:bottom w:val="single" w:sz="4" w:space="0" w:color="A6A6A6"/>
              <w:right w:val="single" w:sz="4" w:space="0" w:color="A6A6A6"/>
            </w:tcBorders>
            <w:noWrap/>
            <w:vAlign w:val="center"/>
          </w:tcPr>
          <w:p w14:paraId="4FD25F1B" w14:textId="77777777" w:rsidR="00FB5562" w:rsidRPr="00C22E4D" w:rsidRDefault="00FB5562" w:rsidP="0034132F">
            <w:pPr>
              <w:spacing w:after="0" w:line="276" w:lineRule="auto"/>
              <w:jc w:val="center"/>
              <w:rPr>
                <w:rFonts w:ascii="Times New Roman" w:eastAsia="Times New Roman" w:hAnsi="Times New Roman" w:cs="Times New Roman"/>
                <w:i/>
                <w:iCs/>
                <w:color w:val="000000"/>
                <w:kern w:val="0"/>
                <w:lang w:eastAsia="hr-HR"/>
                <w14:ligatures w14:val="none"/>
              </w:rPr>
            </w:pPr>
            <w:r w:rsidRPr="00C22E4D">
              <w:rPr>
                <w:rFonts w:ascii="Times New Roman" w:hAnsi="Times New Roman" w:cs="Times New Roman"/>
                <w:color w:val="000000"/>
              </w:rPr>
              <w:t>2.093</w:t>
            </w:r>
          </w:p>
        </w:tc>
        <w:tc>
          <w:tcPr>
            <w:tcW w:w="476" w:type="pct"/>
            <w:tcBorders>
              <w:top w:val="nil"/>
              <w:left w:val="nil"/>
              <w:bottom w:val="single" w:sz="4" w:space="0" w:color="A6A6A6"/>
              <w:right w:val="single" w:sz="4" w:space="0" w:color="A6A6A6"/>
            </w:tcBorders>
            <w:noWrap/>
            <w:vAlign w:val="center"/>
          </w:tcPr>
          <w:p w14:paraId="54976400" w14:textId="77777777" w:rsidR="00FB5562" w:rsidRPr="00C22E4D" w:rsidRDefault="00FB5562" w:rsidP="0034132F">
            <w:pPr>
              <w:spacing w:after="0" w:line="276" w:lineRule="auto"/>
              <w:jc w:val="center"/>
              <w:rPr>
                <w:rFonts w:ascii="Times New Roman" w:eastAsia="Times New Roman" w:hAnsi="Times New Roman" w:cs="Times New Roman"/>
                <w:color w:val="000000"/>
                <w:kern w:val="0"/>
                <w14:ligatures w14:val="none"/>
              </w:rPr>
            </w:pPr>
            <w:r w:rsidRPr="00C22E4D">
              <w:rPr>
                <w:rFonts w:ascii="Times New Roman" w:hAnsi="Times New Roman" w:cs="Times New Roman"/>
                <w:color w:val="000000"/>
              </w:rPr>
              <w:t>928</w:t>
            </w:r>
          </w:p>
        </w:tc>
        <w:tc>
          <w:tcPr>
            <w:tcW w:w="475" w:type="pct"/>
            <w:tcBorders>
              <w:top w:val="nil"/>
              <w:left w:val="nil"/>
              <w:bottom w:val="single" w:sz="4" w:space="0" w:color="A6A6A6"/>
              <w:right w:val="single" w:sz="4" w:space="0" w:color="A6A6A6"/>
            </w:tcBorders>
            <w:noWrap/>
            <w:vAlign w:val="center"/>
          </w:tcPr>
          <w:p w14:paraId="4EE441FF" w14:textId="77777777" w:rsidR="00FB5562" w:rsidRPr="00C22E4D" w:rsidRDefault="00FB5562" w:rsidP="0034132F">
            <w:pPr>
              <w:spacing w:after="0" w:line="276" w:lineRule="auto"/>
              <w:jc w:val="center"/>
              <w:rPr>
                <w:rFonts w:ascii="Times New Roman" w:eastAsia="Times New Roman" w:hAnsi="Times New Roman" w:cs="Times New Roman"/>
                <w:color w:val="000000"/>
                <w:kern w:val="0"/>
                <w14:ligatures w14:val="none"/>
              </w:rPr>
            </w:pPr>
            <w:r w:rsidRPr="00C22E4D">
              <w:rPr>
                <w:rFonts w:ascii="Times New Roman" w:hAnsi="Times New Roman" w:cs="Times New Roman"/>
                <w:color w:val="000000"/>
              </w:rPr>
              <w:t>3.021</w:t>
            </w:r>
          </w:p>
        </w:tc>
      </w:tr>
      <w:tr w:rsidR="00FB5562" w:rsidRPr="00C22E4D" w14:paraId="00D63332" w14:textId="77777777" w:rsidTr="0034132F">
        <w:trPr>
          <w:trHeight w:val="510"/>
        </w:trPr>
        <w:tc>
          <w:tcPr>
            <w:tcW w:w="720" w:type="pct"/>
            <w:tcBorders>
              <w:top w:val="nil"/>
              <w:left w:val="single" w:sz="4" w:space="0" w:color="A6A6A6"/>
              <w:bottom w:val="single" w:sz="4" w:space="0" w:color="A6A6A6"/>
              <w:right w:val="single" w:sz="4" w:space="0" w:color="A6A6A6"/>
            </w:tcBorders>
            <w:vAlign w:val="center"/>
          </w:tcPr>
          <w:p w14:paraId="033A8A46" w14:textId="77777777" w:rsidR="00FB5562" w:rsidRPr="00C22E4D" w:rsidDel="004328D1" w:rsidRDefault="00FB5562" w:rsidP="0034132F">
            <w:pPr>
              <w:spacing w:after="0" w:line="276" w:lineRule="auto"/>
              <w:rPr>
                <w:rFonts w:ascii="Times New Roman" w:eastAsia="Calibri" w:hAnsi="Times New Roman" w:cs="Times New Roman"/>
                <w:color w:val="000000"/>
                <w:kern w:val="0"/>
                <w14:ligatures w14:val="none"/>
              </w:rPr>
            </w:pPr>
            <w:r w:rsidRPr="00C22E4D">
              <w:rPr>
                <w:rFonts w:ascii="Times New Roman" w:eastAsia="Calibri" w:hAnsi="Times New Roman" w:cs="Times New Roman"/>
                <w:color w:val="000000"/>
                <w:kern w:val="0"/>
                <w14:ligatures w14:val="none"/>
              </w:rPr>
              <w:t>Stambeno zbrinjavanje</w:t>
            </w:r>
          </w:p>
        </w:tc>
        <w:tc>
          <w:tcPr>
            <w:tcW w:w="475" w:type="pct"/>
            <w:tcBorders>
              <w:top w:val="nil"/>
              <w:left w:val="nil"/>
              <w:bottom w:val="single" w:sz="4" w:space="0" w:color="A6A6A6"/>
              <w:right w:val="single" w:sz="4" w:space="0" w:color="A6A6A6"/>
            </w:tcBorders>
            <w:noWrap/>
            <w:vAlign w:val="center"/>
          </w:tcPr>
          <w:p w14:paraId="77D75F57" w14:textId="77777777" w:rsidR="00FB5562" w:rsidRPr="00C22E4D" w:rsidRDefault="00FB5562" w:rsidP="0034132F">
            <w:pPr>
              <w:spacing w:after="0" w:line="276" w:lineRule="auto"/>
              <w:jc w:val="center"/>
              <w:rPr>
                <w:rFonts w:ascii="Times New Roman" w:eastAsia="Calibri" w:hAnsi="Times New Roman" w:cs="Times New Roman"/>
                <w:color w:val="000000"/>
                <w:kern w:val="0"/>
                <w14:ligatures w14:val="none"/>
              </w:rPr>
            </w:pPr>
            <w:r w:rsidRPr="00C22E4D">
              <w:rPr>
                <w:rFonts w:ascii="Times New Roman" w:hAnsi="Times New Roman" w:cs="Times New Roman"/>
                <w:color w:val="000000"/>
              </w:rPr>
              <w:t>434</w:t>
            </w:r>
          </w:p>
        </w:tc>
        <w:tc>
          <w:tcPr>
            <w:tcW w:w="476" w:type="pct"/>
            <w:tcBorders>
              <w:top w:val="nil"/>
              <w:left w:val="nil"/>
              <w:bottom w:val="single" w:sz="4" w:space="0" w:color="A6A6A6"/>
              <w:right w:val="single" w:sz="4" w:space="0" w:color="A6A6A6"/>
            </w:tcBorders>
            <w:noWrap/>
            <w:vAlign w:val="center"/>
          </w:tcPr>
          <w:p w14:paraId="1C718A7D" w14:textId="77777777" w:rsidR="00FB5562" w:rsidRPr="00C22E4D" w:rsidRDefault="00FB5562" w:rsidP="0034132F">
            <w:pPr>
              <w:spacing w:after="0" w:line="276" w:lineRule="auto"/>
              <w:jc w:val="center"/>
              <w:rPr>
                <w:rFonts w:ascii="Times New Roman" w:eastAsia="Calibri" w:hAnsi="Times New Roman" w:cs="Times New Roman"/>
                <w:color w:val="000000"/>
                <w:kern w:val="0"/>
                <w14:ligatures w14:val="none"/>
              </w:rPr>
            </w:pPr>
            <w:r w:rsidRPr="00C22E4D">
              <w:rPr>
                <w:rFonts w:ascii="Times New Roman" w:hAnsi="Times New Roman" w:cs="Times New Roman"/>
                <w:color w:val="000000"/>
              </w:rPr>
              <w:t>159</w:t>
            </w:r>
          </w:p>
        </w:tc>
        <w:tc>
          <w:tcPr>
            <w:tcW w:w="476" w:type="pct"/>
            <w:tcBorders>
              <w:top w:val="nil"/>
              <w:left w:val="nil"/>
              <w:bottom w:val="single" w:sz="4" w:space="0" w:color="A6A6A6"/>
              <w:right w:val="single" w:sz="4" w:space="0" w:color="A6A6A6"/>
            </w:tcBorders>
            <w:noWrap/>
            <w:vAlign w:val="center"/>
          </w:tcPr>
          <w:p w14:paraId="4ADAADF5" w14:textId="77777777" w:rsidR="00FB5562" w:rsidRPr="00C22E4D" w:rsidRDefault="00FB5562" w:rsidP="0034132F">
            <w:pPr>
              <w:spacing w:after="0" w:line="276" w:lineRule="auto"/>
              <w:jc w:val="center"/>
              <w:rPr>
                <w:rFonts w:ascii="Times New Roman" w:eastAsia="Calibri" w:hAnsi="Times New Roman" w:cs="Times New Roman"/>
                <w:color w:val="000000"/>
                <w:kern w:val="0"/>
                <w14:ligatures w14:val="none"/>
              </w:rPr>
            </w:pPr>
            <w:r w:rsidRPr="00C22E4D">
              <w:rPr>
                <w:rFonts w:ascii="Times New Roman" w:hAnsi="Times New Roman" w:cs="Times New Roman"/>
                <w:color w:val="000000"/>
              </w:rPr>
              <w:t>593</w:t>
            </w:r>
          </w:p>
        </w:tc>
        <w:tc>
          <w:tcPr>
            <w:tcW w:w="475" w:type="pct"/>
            <w:tcBorders>
              <w:top w:val="nil"/>
              <w:left w:val="nil"/>
              <w:bottom w:val="single" w:sz="4" w:space="0" w:color="A6A6A6"/>
              <w:right w:val="single" w:sz="4" w:space="0" w:color="A6A6A6"/>
            </w:tcBorders>
            <w:noWrap/>
            <w:vAlign w:val="center"/>
          </w:tcPr>
          <w:p w14:paraId="425073F5" w14:textId="77777777" w:rsidR="00FB5562" w:rsidRPr="00C22E4D" w:rsidRDefault="00FB5562" w:rsidP="0034132F">
            <w:pPr>
              <w:spacing w:after="0" w:line="276" w:lineRule="auto"/>
              <w:jc w:val="center"/>
              <w:rPr>
                <w:rFonts w:ascii="Times New Roman" w:eastAsia="Calibri" w:hAnsi="Times New Roman" w:cs="Times New Roman"/>
                <w:color w:val="000000"/>
                <w:kern w:val="0"/>
                <w14:ligatures w14:val="none"/>
              </w:rPr>
            </w:pPr>
            <w:r w:rsidRPr="00C22E4D">
              <w:rPr>
                <w:rFonts w:ascii="Times New Roman" w:hAnsi="Times New Roman" w:cs="Times New Roman"/>
                <w:color w:val="000000"/>
              </w:rPr>
              <w:t>511</w:t>
            </w:r>
          </w:p>
        </w:tc>
        <w:tc>
          <w:tcPr>
            <w:tcW w:w="476" w:type="pct"/>
            <w:tcBorders>
              <w:top w:val="nil"/>
              <w:left w:val="nil"/>
              <w:bottom w:val="single" w:sz="4" w:space="0" w:color="A6A6A6"/>
              <w:right w:val="single" w:sz="4" w:space="0" w:color="A6A6A6"/>
            </w:tcBorders>
            <w:noWrap/>
            <w:vAlign w:val="center"/>
          </w:tcPr>
          <w:p w14:paraId="237D63AF" w14:textId="77777777" w:rsidR="00FB5562" w:rsidRPr="00C22E4D" w:rsidRDefault="00FB5562" w:rsidP="0034132F">
            <w:pPr>
              <w:spacing w:after="0" w:line="276" w:lineRule="auto"/>
              <w:jc w:val="center"/>
              <w:rPr>
                <w:rFonts w:ascii="Times New Roman" w:eastAsia="Calibri" w:hAnsi="Times New Roman" w:cs="Times New Roman"/>
                <w:color w:val="000000"/>
                <w:kern w:val="0"/>
                <w14:ligatures w14:val="none"/>
              </w:rPr>
            </w:pPr>
            <w:r w:rsidRPr="00C22E4D">
              <w:rPr>
                <w:rFonts w:ascii="Times New Roman" w:hAnsi="Times New Roman" w:cs="Times New Roman"/>
                <w:color w:val="000000"/>
              </w:rPr>
              <w:t>195</w:t>
            </w:r>
          </w:p>
        </w:tc>
        <w:tc>
          <w:tcPr>
            <w:tcW w:w="476" w:type="pct"/>
            <w:tcBorders>
              <w:top w:val="nil"/>
              <w:left w:val="nil"/>
              <w:bottom w:val="single" w:sz="4" w:space="0" w:color="A6A6A6"/>
              <w:right w:val="single" w:sz="4" w:space="0" w:color="A6A6A6"/>
            </w:tcBorders>
            <w:noWrap/>
            <w:vAlign w:val="center"/>
          </w:tcPr>
          <w:p w14:paraId="1C65F6B6" w14:textId="77777777" w:rsidR="00FB5562" w:rsidRPr="00C22E4D" w:rsidRDefault="00FB5562" w:rsidP="0034132F">
            <w:pPr>
              <w:spacing w:after="0" w:line="276" w:lineRule="auto"/>
              <w:jc w:val="center"/>
              <w:rPr>
                <w:rFonts w:ascii="Times New Roman" w:eastAsia="Calibri" w:hAnsi="Times New Roman" w:cs="Times New Roman"/>
                <w:color w:val="000000"/>
                <w:kern w:val="0"/>
                <w14:ligatures w14:val="none"/>
              </w:rPr>
            </w:pPr>
            <w:r w:rsidRPr="00C22E4D">
              <w:rPr>
                <w:rFonts w:ascii="Times New Roman" w:hAnsi="Times New Roman" w:cs="Times New Roman"/>
                <w:color w:val="000000"/>
              </w:rPr>
              <w:t>706</w:t>
            </w:r>
          </w:p>
        </w:tc>
        <w:tc>
          <w:tcPr>
            <w:tcW w:w="475" w:type="pct"/>
            <w:tcBorders>
              <w:top w:val="nil"/>
              <w:left w:val="nil"/>
              <w:bottom w:val="single" w:sz="4" w:space="0" w:color="A6A6A6"/>
              <w:right w:val="single" w:sz="4" w:space="0" w:color="A6A6A6"/>
            </w:tcBorders>
            <w:noWrap/>
            <w:vAlign w:val="center"/>
          </w:tcPr>
          <w:p w14:paraId="0EB65832" w14:textId="77777777" w:rsidR="00FB5562" w:rsidRPr="00C22E4D" w:rsidRDefault="00FB5562" w:rsidP="0034132F">
            <w:pPr>
              <w:spacing w:after="0" w:line="276" w:lineRule="auto"/>
              <w:jc w:val="center"/>
              <w:rPr>
                <w:rFonts w:ascii="Times New Roman" w:eastAsia="Calibri" w:hAnsi="Times New Roman" w:cs="Times New Roman"/>
                <w:color w:val="000000"/>
                <w:kern w:val="0"/>
                <w14:ligatures w14:val="none"/>
              </w:rPr>
            </w:pPr>
            <w:r w:rsidRPr="00C22E4D">
              <w:rPr>
                <w:rFonts w:ascii="Times New Roman" w:hAnsi="Times New Roman" w:cs="Times New Roman"/>
                <w:color w:val="000000"/>
              </w:rPr>
              <w:t>945</w:t>
            </w:r>
          </w:p>
        </w:tc>
        <w:tc>
          <w:tcPr>
            <w:tcW w:w="476" w:type="pct"/>
            <w:tcBorders>
              <w:top w:val="nil"/>
              <w:left w:val="nil"/>
              <w:bottom w:val="single" w:sz="4" w:space="0" w:color="A6A6A6"/>
              <w:right w:val="single" w:sz="4" w:space="0" w:color="A6A6A6"/>
            </w:tcBorders>
            <w:noWrap/>
            <w:vAlign w:val="center"/>
          </w:tcPr>
          <w:p w14:paraId="046232DC" w14:textId="77777777" w:rsidR="00FB5562" w:rsidRPr="00C22E4D" w:rsidRDefault="00FB5562" w:rsidP="0034132F">
            <w:pPr>
              <w:spacing w:after="0" w:line="276" w:lineRule="auto"/>
              <w:jc w:val="center"/>
              <w:rPr>
                <w:rFonts w:ascii="Times New Roman" w:eastAsia="Times New Roman" w:hAnsi="Times New Roman" w:cs="Times New Roman"/>
                <w:color w:val="000000"/>
                <w:kern w:val="0"/>
                <w14:ligatures w14:val="none"/>
              </w:rPr>
            </w:pPr>
            <w:r w:rsidRPr="00C22E4D">
              <w:rPr>
                <w:rFonts w:ascii="Times New Roman" w:hAnsi="Times New Roman" w:cs="Times New Roman"/>
                <w:color w:val="000000"/>
              </w:rPr>
              <w:t>354</w:t>
            </w:r>
          </w:p>
        </w:tc>
        <w:tc>
          <w:tcPr>
            <w:tcW w:w="475" w:type="pct"/>
            <w:tcBorders>
              <w:top w:val="nil"/>
              <w:left w:val="nil"/>
              <w:bottom w:val="single" w:sz="4" w:space="0" w:color="A6A6A6"/>
              <w:right w:val="single" w:sz="4" w:space="0" w:color="A6A6A6"/>
            </w:tcBorders>
            <w:noWrap/>
            <w:vAlign w:val="center"/>
          </w:tcPr>
          <w:p w14:paraId="4645DA58" w14:textId="77777777" w:rsidR="00FB5562" w:rsidRPr="00C22E4D" w:rsidRDefault="00FB5562" w:rsidP="0034132F">
            <w:pPr>
              <w:spacing w:after="0" w:line="276" w:lineRule="auto"/>
              <w:jc w:val="center"/>
              <w:rPr>
                <w:rFonts w:ascii="Times New Roman" w:eastAsia="Times New Roman" w:hAnsi="Times New Roman" w:cs="Times New Roman"/>
                <w:color w:val="000000"/>
                <w:kern w:val="0"/>
                <w14:ligatures w14:val="none"/>
              </w:rPr>
            </w:pPr>
            <w:r w:rsidRPr="00C22E4D">
              <w:rPr>
                <w:rFonts w:ascii="Times New Roman" w:hAnsi="Times New Roman" w:cs="Times New Roman"/>
                <w:color w:val="000000"/>
              </w:rPr>
              <w:t>1.299</w:t>
            </w:r>
          </w:p>
        </w:tc>
      </w:tr>
      <w:tr w:rsidR="00FB5562" w:rsidRPr="00C22E4D" w14:paraId="7E128E69" w14:textId="77777777" w:rsidTr="0034132F">
        <w:trPr>
          <w:trHeight w:val="510"/>
        </w:trPr>
        <w:tc>
          <w:tcPr>
            <w:tcW w:w="720" w:type="pct"/>
            <w:tcBorders>
              <w:top w:val="nil"/>
              <w:left w:val="single" w:sz="4" w:space="0" w:color="A6A6A6"/>
              <w:bottom w:val="single" w:sz="4" w:space="0" w:color="A6A6A6"/>
              <w:right w:val="single" w:sz="4" w:space="0" w:color="A6A6A6"/>
            </w:tcBorders>
            <w:shd w:val="clear" w:color="auto" w:fill="002060"/>
            <w:noWrap/>
            <w:vAlign w:val="center"/>
            <w:hideMark/>
          </w:tcPr>
          <w:p w14:paraId="3476B4BF" w14:textId="77777777" w:rsidR="00FB5562" w:rsidRPr="00C22E4D" w:rsidRDefault="00FB5562" w:rsidP="0034132F">
            <w:pPr>
              <w:spacing w:after="0" w:line="276" w:lineRule="auto"/>
              <w:rPr>
                <w:rFonts w:ascii="Times New Roman" w:eastAsia="Times New Roman" w:hAnsi="Times New Roman" w:cs="Times New Roman"/>
                <w:color w:val="FFFFFF"/>
                <w:kern w:val="0"/>
                <w:lang w:eastAsia="hr-HR"/>
                <w14:ligatures w14:val="none"/>
              </w:rPr>
            </w:pPr>
            <w:r w:rsidRPr="00C22E4D">
              <w:rPr>
                <w:rFonts w:ascii="Times New Roman" w:eastAsia="Times New Roman" w:hAnsi="Times New Roman" w:cs="Times New Roman"/>
                <w:color w:val="FFFFFF"/>
                <w:kern w:val="0"/>
                <w:lang w:eastAsia="hr-HR"/>
                <w14:ligatures w14:val="none"/>
              </w:rPr>
              <w:t>UKUPNO</w:t>
            </w:r>
          </w:p>
        </w:tc>
        <w:tc>
          <w:tcPr>
            <w:tcW w:w="475" w:type="pct"/>
            <w:tcBorders>
              <w:top w:val="nil"/>
              <w:left w:val="nil"/>
              <w:bottom w:val="single" w:sz="4" w:space="0" w:color="A6A6A6"/>
              <w:right w:val="single" w:sz="4" w:space="0" w:color="A6A6A6"/>
            </w:tcBorders>
            <w:shd w:val="clear" w:color="auto" w:fill="002060"/>
            <w:noWrap/>
            <w:vAlign w:val="center"/>
            <w:hideMark/>
          </w:tcPr>
          <w:p w14:paraId="4900C3FA" w14:textId="77777777" w:rsidR="00FB5562" w:rsidRPr="00C22E4D" w:rsidRDefault="00FB5562" w:rsidP="0034132F">
            <w:pPr>
              <w:spacing w:after="0" w:line="276" w:lineRule="auto"/>
              <w:jc w:val="center"/>
              <w:rPr>
                <w:rFonts w:ascii="Times New Roman" w:eastAsia="Times New Roman" w:hAnsi="Times New Roman" w:cs="Times New Roman"/>
                <w:color w:val="FFFFFF"/>
                <w:kern w:val="0"/>
                <w:lang w:eastAsia="hr-HR"/>
                <w14:ligatures w14:val="none"/>
              </w:rPr>
            </w:pPr>
            <w:r w:rsidRPr="00C22E4D">
              <w:rPr>
                <w:rFonts w:ascii="Times New Roman" w:hAnsi="Times New Roman" w:cs="Times New Roman"/>
                <w:color w:val="FFFFFF"/>
              </w:rPr>
              <w:t>21.483</w:t>
            </w:r>
          </w:p>
        </w:tc>
        <w:tc>
          <w:tcPr>
            <w:tcW w:w="476" w:type="pct"/>
            <w:tcBorders>
              <w:top w:val="nil"/>
              <w:left w:val="nil"/>
              <w:bottom w:val="single" w:sz="4" w:space="0" w:color="A6A6A6"/>
              <w:right w:val="single" w:sz="4" w:space="0" w:color="A6A6A6"/>
            </w:tcBorders>
            <w:shd w:val="clear" w:color="auto" w:fill="002060"/>
            <w:noWrap/>
            <w:vAlign w:val="center"/>
            <w:hideMark/>
          </w:tcPr>
          <w:p w14:paraId="3D6B22D4" w14:textId="77777777" w:rsidR="00FB5562" w:rsidRPr="00C22E4D" w:rsidRDefault="00FB5562" w:rsidP="0034132F">
            <w:pPr>
              <w:spacing w:after="0" w:line="276" w:lineRule="auto"/>
              <w:jc w:val="center"/>
              <w:rPr>
                <w:rFonts w:ascii="Times New Roman" w:eastAsia="Times New Roman" w:hAnsi="Times New Roman" w:cs="Times New Roman"/>
                <w:color w:val="FFFFFF"/>
                <w:kern w:val="0"/>
                <w:lang w:eastAsia="hr-HR"/>
                <w14:ligatures w14:val="none"/>
              </w:rPr>
            </w:pPr>
            <w:r w:rsidRPr="00C22E4D">
              <w:rPr>
                <w:rFonts w:ascii="Times New Roman" w:hAnsi="Times New Roman" w:cs="Times New Roman"/>
                <w:color w:val="FFFFFF"/>
              </w:rPr>
              <w:t>8.643</w:t>
            </w:r>
          </w:p>
        </w:tc>
        <w:tc>
          <w:tcPr>
            <w:tcW w:w="476" w:type="pct"/>
            <w:tcBorders>
              <w:top w:val="nil"/>
              <w:left w:val="nil"/>
              <w:bottom w:val="single" w:sz="4" w:space="0" w:color="A6A6A6"/>
              <w:right w:val="single" w:sz="4" w:space="0" w:color="A6A6A6"/>
            </w:tcBorders>
            <w:shd w:val="clear" w:color="auto" w:fill="002060"/>
            <w:noWrap/>
            <w:vAlign w:val="center"/>
            <w:hideMark/>
          </w:tcPr>
          <w:p w14:paraId="5223E872" w14:textId="77777777" w:rsidR="00FB5562" w:rsidRPr="00C22E4D" w:rsidRDefault="00FB5562" w:rsidP="0034132F">
            <w:pPr>
              <w:spacing w:after="0" w:line="276" w:lineRule="auto"/>
              <w:jc w:val="center"/>
              <w:rPr>
                <w:rFonts w:ascii="Times New Roman" w:eastAsia="Times New Roman" w:hAnsi="Times New Roman" w:cs="Times New Roman"/>
                <w:color w:val="FFFFFF"/>
                <w:kern w:val="0"/>
                <w:lang w:eastAsia="hr-HR"/>
                <w14:ligatures w14:val="none"/>
              </w:rPr>
            </w:pPr>
            <w:r w:rsidRPr="00C22E4D">
              <w:rPr>
                <w:rFonts w:ascii="Times New Roman" w:hAnsi="Times New Roman" w:cs="Times New Roman"/>
                <w:color w:val="FFFFFF"/>
              </w:rPr>
              <w:t>30.126</w:t>
            </w:r>
          </w:p>
        </w:tc>
        <w:tc>
          <w:tcPr>
            <w:tcW w:w="475" w:type="pct"/>
            <w:tcBorders>
              <w:top w:val="nil"/>
              <w:left w:val="nil"/>
              <w:bottom w:val="single" w:sz="4" w:space="0" w:color="A6A6A6"/>
              <w:right w:val="single" w:sz="4" w:space="0" w:color="A6A6A6"/>
            </w:tcBorders>
            <w:shd w:val="clear" w:color="auto" w:fill="002060"/>
            <w:noWrap/>
            <w:vAlign w:val="center"/>
            <w:hideMark/>
          </w:tcPr>
          <w:p w14:paraId="4699378D" w14:textId="77777777" w:rsidR="00FB5562" w:rsidRPr="00C22E4D" w:rsidRDefault="00FB5562" w:rsidP="0034132F">
            <w:pPr>
              <w:spacing w:after="0" w:line="276" w:lineRule="auto"/>
              <w:jc w:val="center"/>
              <w:rPr>
                <w:rFonts w:ascii="Times New Roman" w:eastAsia="Times New Roman" w:hAnsi="Times New Roman" w:cs="Times New Roman"/>
                <w:color w:val="FFFFFF"/>
                <w:kern w:val="0"/>
                <w:lang w:eastAsia="hr-HR"/>
                <w14:ligatures w14:val="none"/>
              </w:rPr>
            </w:pPr>
            <w:r w:rsidRPr="00C22E4D">
              <w:rPr>
                <w:rFonts w:ascii="Times New Roman" w:hAnsi="Times New Roman" w:cs="Times New Roman"/>
                <w:color w:val="FFFFFF"/>
              </w:rPr>
              <w:t>2.579</w:t>
            </w:r>
          </w:p>
        </w:tc>
        <w:tc>
          <w:tcPr>
            <w:tcW w:w="476" w:type="pct"/>
            <w:tcBorders>
              <w:top w:val="nil"/>
              <w:left w:val="nil"/>
              <w:bottom w:val="single" w:sz="4" w:space="0" w:color="A6A6A6"/>
              <w:right w:val="single" w:sz="4" w:space="0" w:color="A6A6A6"/>
            </w:tcBorders>
            <w:shd w:val="clear" w:color="auto" w:fill="002060"/>
            <w:noWrap/>
            <w:vAlign w:val="center"/>
            <w:hideMark/>
          </w:tcPr>
          <w:p w14:paraId="7EF509C4" w14:textId="77777777" w:rsidR="00FB5562" w:rsidRPr="00C22E4D" w:rsidRDefault="00FB5562" w:rsidP="0034132F">
            <w:pPr>
              <w:spacing w:after="0" w:line="276" w:lineRule="auto"/>
              <w:jc w:val="center"/>
              <w:rPr>
                <w:rFonts w:ascii="Times New Roman" w:eastAsia="Calibri" w:hAnsi="Times New Roman" w:cs="Times New Roman"/>
                <w:color w:val="FFFFFF"/>
                <w:kern w:val="0"/>
                <w14:ligatures w14:val="none"/>
              </w:rPr>
            </w:pPr>
            <w:r w:rsidRPr="00C22E4D">
              <w:rPr>
                <w:rFonts w:ascii="Times New Roman" w:hAnsi="Times New Roman" w:cs="Times New Roman"/>
                <w:color w:val="FFFFFF"/>
              </w:rPr>
              <w:t>2.843</w:t>
            </w:r>
          </w:p>
        </w:tc>
        <w:tc>
          <w:tcPr>
            <w:tcW w:w="476" w:type="pct"/>
            <w:tcBorders>
              <w:top w:val="nil"/>
              <w:left w:val="nil"/>
              <w:bottom w:val="single" w:sz="4" w:space="0" w:color="A6A6A6"/>
              <w:right w:val="single" w:sz="4" w:space="0" w:color="A6A6A6"/>
            </w:tcBorders>
            <w:shd w:val="clear" w:color="auto" w:fill="002060"/>
            <w:noWrap/>
            <w:vAlign w:val="center"/>
            <w:hideMark/>
          </w:tcPr>
          <w:p w14:paraId="19849379" w14:textId="77777777" w:rsidR="00FB5562" w:rsidRPr="00C22E4D" w:rsidRDefault="00FB5562" w:rsidP="0034132F">
            <w:pPr>
              <w:spacing w:after="0" w:line="276" w:lineRule="auto"/>
              <w:jc w:val="center"/>
              <w:rPr>
                <w:rFonts w:ascii="Times New Roman" w:eastAsia="Times New Roman" w:hAnsi="Times New Roman" w:cs="Times New Roman"/>
                <w:color w:val="FFFFFF"/>
                <w:kern w:val="0"/>
                <w:lang w:eastAsia="hr-HR"/>
                <w14:ligatures w14:val="none"/>
              </w:rPr>
            </w:pPr>
            <w:r w:rsidRPr="00C22E4D">
              <w:rPr>
                <w:rFonts w:ascii="Times New Roman" w:hAnsi="Times New Roman" w:cs="Times New Roman"/>
                <w:color w:val="FFFFFF"/>
              </w:rPr>
              <w:t>5.422</w:t>
            </w:r>
          </w:p>
        </w:tc>
        <w:tc>
          <w:tcPr>
            <w:tcW w:w="475" w:type="pct"/>
            <w:tcBorders>
              <w:top w:val="nil"/>
              <w:left w:val="nil"/>
              <w:bottom w:val="single" w:sz="4" w:space="0" w:color="A6A6A6"/>
              <w:right w:val="single" w:sz="4" w:space="0" w:color="A6A6A6"/>
            </w:tcBorders>
            <w:shd w:val="clear" w:color="auto" w:fill="002060"/>
            <w:noWrap/>
            <w:vAlign w:val="center"/>
            <w:hideMark/>
          </w:tcPr>
          <w:p w14:paraId="0E1A58C2" w14:textId="77777777" w:rsidR="00FB5562" w:rsidRPr="00C22E4D" w:rsidRDefault="00FB5562" w:rsidP="0034132F">
            <w:pPr>
              <w:spacing w:after="0" w:line="276" w:lineRule="auto"/>
              <w:jc w:val="center"/>
              <w:rPr>
                <w:rFonts w:ascii="Times New Roman" w:eastAsia="Times New Roman" w:hAnsi="Times New Roman" w:cs="Times New Roman"/>
                <w:color w:val="FFFFFF"/>
                <w:kern w:val="0"/>
                <w:lang w:eastAsia="hr-HR"/>
                <w14:ligatures w14:val="none"/>
              </w:rPr>
            </w:pPr>
            <w:r w:rsidRPr="00C22E4D">
              <w:rPr>
                <w:rFonts w:ascii="Times New Roman" w:hAnsi="Times New Roman" w:cs="Times New Roman"/>
                <w:color w:val="FFFFFF"/>
              </w:rPr>
              <w:t>24.062</w:t>
            </w:r>
          </w:p>
        </w:tc>
        <w:tc>
          <w:tcPr>
            <w:tcW w:w="476" w:type="pct"/>
            <w:tcBorders>
              <w:top w:val="nil"/>
              <w:left w:val="nil"/>
              <w:bottom w:val="single" w:sz="4" w:space="0" w:color="A6A6A6"/>
              <w:right w:val="single" w:sz="4" w:space="0" w:color="A6A6A6"/>
            </w:tcBorders>
            <w:shd w:val="clear" w:color="auto" w:fill="002060"/>
            <w:noWrap/>
            <w:vAlign w:val="center"/>
            <w:hideMark/>
          </w:tcPr>
          <w:p w14:paraId="23CBCF1D" w14:textId="77777777" w:rsidR="00FB5562" w:rsidRPr="00C22E4D" w:rsidRDefault="00FB5562" w:rsidP="0034132F">
            <w:pPr>
              <w:spacing w:after="0" w:line="276" w:lineRule="auto"/>
              <w:jc w:val="center"/>
              <w:rPr>
                <w:rFonts w:ascii="Times New Roman" w:eastAsia="Times New Roman" w:hAnsi="Times New Roman" w:cs="Times New Roman"/>
                <w:color w:val="FFFFFF"/>
                <w:kern w:val="0"/>
                <w14:ligatures w14:val="none"/>
              </w:rPr>
            </w:pPr>
            <w:r w:rsidRPr="00C22E4D">
              <w:rPr>
                <w:rFonts w:ascii="Times New Roman" w:hAnsi="Times New Roman" w:cs="Times New Roman"/>
                <w:color w:val="FFFFFF"/>
              </w:rPr>
              <w:t>11.486</w:t>
            </w:r>
          </w:p>
        </w:tc>
        <w:tc>
          <w:tcPr>
            <w:tcW w:w="475" w:type="pct"/>
            <w:tcBorders>
              <w:top w:val="nil"/>
              <w:left w:val="nil"/>
              <w:bottom w:val="single" w:sz="4" w:space="0" w:color="A6A6A6"/>
              <w:right w:val="single" w:sz="4" w:space="0" w:color="A6A6A6"/>
            </w:tcBorders>
            <w:shd w:val="clear" w:color="auto" w:fill="002060"/>
            <w:noWrap/>
            <w:vAlign w:val="center"/>
            <w:hideMark/>
          </w:tcPr>
          <w:p w14:paraId="5CD54DB2" w14:textId="77777777" w:rsidR="00FB5562" w:rsidRPr="00C22E4D" w:rsidRDefault="00FB5562" w:rsidP="0034132F">
            <w:pPr>
              <w:spacing w:after="0" w:line="276" w:lineRule="auto"/>
              <w:jc w:val="center"/>
              <w:rPr>
                <w:rFonts w:ascii="Times New Roman" w:eastAsia="Times New Roman" w:hAnsi="Times New Roman" w:cs="Times New Roman"/>
                <w:color w:val="FFFFFF"/>
                <w:kern w:val="0"/>
                <w14:ligatures w14:val="none"/>
              </w:rPr>
            </w:pPr>
            <w:r w:rsidRPr="00C22E4D">
              <w:rPr>
                <w:rFonts w:ascii="Times New Roman" w:hAnsi="Times New Roman" w:cs="Times New Roman"/>
                <w:color w:val="FFFFFF"/>
              </w:rPr>
              <w:t>35.548</w:t>
            </w:r>
          </w:p>
        </w:tc>
      </w:tr>
    </w:tbl>
    <w:p w14:paraId="28EE4FCD" w14:textId="77777777" w:rsidR="00FB5562" w:rsidRPr="00C22E4D" w:rsidRDefault="00FB5562" w:rsidP="00FB5562">
      <w:pPr>
        <w:tabs>
          <w:tab w:val="left" w:pos="1152"/>
        </w:tabs>
        <w:spacing w:after="0" w:line="276" w:lineRule="auto"/>
        <w:jc w:val="both"/>
        <w:rPr>
          <w:rFonts w:ascii="Times New Roman" w:eastAsia="Calibri" w:hAnsi="Times New Roman" w:cs="Times New Roman"/>
          <w:strike/>
          <w:kern w:val="0"/>
          <w14:ligatures w14:val="none"/>
        </w:rPr>
      </w:pPr>
    </w:p>
    <w:p w14:paraId="5978367A" w14:textId="77777777" w:rsidR="00FB5562" w:rsidRPr="00307490" w:rsidRDefault="00FB5562" w:rsidP="00FB5562">
      <w:pPr>
        <w:tabs>
          <w:tab w:val="left" w:pos="1152"/>
        </w:tabs>
        <w:spacing w:after="0" w:line="276" w:lineRule="auto"/>
        <w:jc w:val="both"/>
        <w:rPr>
          <w:rFonts w:ascii="Times New Roman" w:eastAsia="Calibri" w:hAnsi="Times New Roman" w:cs="Times New Roman"/>
          <w:i/>
          <w:iCs/>
          <w:kern w:val="0"/>
          <w14:ligatures w14:val="none"/>
        </w:rPr>
        <w:sectPr w:rsidR="00FB5562" w:rsidRPr="00307490" w:rsidSect="00FB5562">
          <w:pgSz w:w="16838" w:h="11906" w:orient="landscape"/>
          <w:pgMar w:top="1418" w:right="1418" w:bottom="1418" w:left="1418" w:header="709" w:footer="709" w:gutter="0"/>
          <w:cols w:space="708"/>
          <w:titlePg/>
          <w:docGrid w:linePitch="360"/>
        </w:sectPr>
      </w:pPr>
      <w:r w:rsidRPr="00307490">
        <w:rPr>
          <w:rFonts w:ascii="Times New Roman" w:eastAsia="Calibri" w:hAnsi="Times New Roman" w:cs="Times New Roman"/>
          <w:i/>
          <w:iCs/>
          <w:kern w:val="0"/>
          <w14:ligatures w14:val="none"/>
        </w:rPr>
        <w:t>*Revidirani su podaci za 2024. godinu budući da je broj utvrđenih prava na obnovu po pojedinim vrstama obnove manji u odnosu na prethodno izvješće jer su za dio podnesenih prijava podnositelji odustali od prijave ili prešli na drugi model obnove.</w:t>
      </w:r>
    </w:p>
    <w:p w14:paraId="73CEB957" w14:textId="77777777" w:rsidR="00FB5562" w:rsidRPr="00307490" w:rsidRDefault="00FB5562" w:rsidP="00FB5562">
      <w:pPr>
        <w:numPr>
          <w:ilvl w:val="1"/>
          <w:numId w:val="0"/>
        </w:numPr>
        <w:spacing w:after="120" w:line="276" w:lineRule="auto"/>
        <w:ind w:left="426" w:hanging="432"/>
        <w:contextualSpacing/>
        <w:jc w:val="both"/>
        <w:outlineLvl w:val="1"/>
        <w:rPr>
          <w:rFonts w:ascii="Times New Roman" w:eastAsia="Calibri" w:hAnsi="Times New Roman" w:cs="Times New Roman"/>
          <w:b/>
          <w:kern w:val="0"/>
          <w14:ligatures w14:val="none"/>
        </w:rPr>
      </w:pPr>
      <w:bookmarkStart w:id="12" w:name="_Toc176880353"/>
      <w:bookmarkStart w:id="13" w:name="_Toc179372866"/>
      <w:bookmarkStart w:id="14" w:name="_Toc228782792"/>
      <w:bookmarkEnd w:id="11"/>
      <w:r>
        <w:rPr>
          <w:rFonts w:ascii="Times New Roman" w:eastAsia="Calibri" w:hAnsi="Times New Roman" w:cs="Times New Roman"/>
          <w:b/>
          <w:kern w:val="0"/>
          <w14:ligatures w14:val="none"/>
        </w:rPr>
        <w:lastRenderedPageBreak/>
        <w:t xml:space="preserve">3.2. </w:t>
      </w:r>
      <w:r w:rsidRPr="00307490">
        <w:rPr>
          <w:rFonts w:ascii="Times New Roman" w:eastAsia="Calibri" w:hAnsi="Times New Roman" w:cs="Times New Roman"/>
          <w:b/>
          <w:kern w:val="0"/>
          <w14:ligatures w14:val="none"/>
        </w:rPr>
        <w:t>PROVEDBA OBNOVE</w:t>
      </w:r>
      <w:bookmarkEnd w:id="12"/>
      <w:bookmarkEnd w:id="13"/>
      <w:bookmarkEnd w:id="14"/>
    </w:p>
    <w:p w14:paraId="5CA92255"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5F970E17" w14:textId="77777777" w:rsidR="00FB5562" w:rsidRPr="00307490" w:rsidRDefault="00FB5562" w:rsidP="00FB5562">
      <w:pPr>
        <w:spacing w:after="60" w:line="276" w:lineRule="auto"/>
        <w:jc w:val="both"/>
        <w:rPr>
          <w:rFonts w:ascii="Times New Roman" w:eastAsia="Times New Roman" w:hAnsi="Times New Roman" w:cs="Times New Roman"/>
          <w:kern w:val="0"/>
          <w14:ligatures w14:val="none"/>
        </w:rPr>
      </w:pPr>
      <w:r w:rsidRPr="00307490">
        <w:rPr>
          <w:rFonts w:ascii="Times New Roman" w:eastAsia="Times New Roman" w:hAnsi="Times New Roman" w:cs="Times New Roman"/>
          <w:kern w:val="0"/>
          <w14:ligatures w14:val="none"/>
        </w:rPr>
        <w:t xml:space="preserve">Zakon o obnovi poznaje dva oblika obnove: organiziranu obnovu i model novčane pomoći tzv. samoobnovu. U organiziranoj obnovi, Ministarstvo donosi </w:t>
      </w:r>
      <w:r>
        <w:rPr>
          <w:rFonts w:ascii="Times New Roman" w:eastAsia="Times New Roman" w:hAnsi="Times New Roman" w:cs="Times New Roman"/>
          <w:kern w:val="0"/>
          <w14:ligatures w14:val="none"/>
        </w:rPr>
        <w:t>r</w:t>
      </w:r>
      <w:r w:rsidRPr="00307490">
        <w:rPr>
          <w:rFonts w:ascii="Times New Roman" w:eastAsia="Times New Roman" w:hAnsi="Times New Roman" w:cs="Times New Roman"/>
          <w:kern w:val="0"/>
          <w14:ligatures w14:val="none"/>
        </w:rPr>
        <w:t>ješenje te pokreće i provodi obnovu. Sudionici u gradnji biraju se kroz primjenu Zakona o javnoj nabavi</w:t>
      </w:r>
      <w:r>
        <w:rPr>
          <w:rFonts w:ascii="Times New Roman" w:eastAsia="Times New Roman" w:hAnsi="Times New Roman" w:cs="Times New Roman"/>
          <w:kern w:val="0"/>
          <w14:ligatures w14:val="none"/>
        </w:rPr>
        <w:t xml:space="preserve"> („Narodne novine“, br. 120/16. i 114/22.)</w:t>
      </w:r>
      <w:r w:rsidRPr="00307490">
        <w:rPr>
          <w:rFonts w:ascii="Times New Roman" w:eastAsia="Times New Roman" w:hAnsi="Times New Roman" w:cs="Times New Roman"/>
          <w:kern w:val="0"/>
          <w14:ligatures w14:val="none"/>
        </w:rPr>
        <w:t xml:space="preserve">. </w:t>
      </w:r>
    </w:p>
    <w:p w14:paraId="410461D2" w14:textId="77777777" w:rsidR="00FB5562" w:rsidRPr="00307490" w:rsidRDefault="00FB5562" w:rsidP="00FB5562">
      <w:pPr>
        <w:spacing w:after="0" w:line="276" w:lineRule="auto"/>
        <w:jc w:val="both"/>
        <w:rPr>
          <w:rFonts w:ascii="Times New Roman" w:eastAsia="Times New Roman" w:hAnsi="Times New Roman" w:cs="Times New Roman"/>
          <w:kern w:val="0"/>
          <w14:ligatures w14:val="none"/>
        </w:rPr>
      </w:pPr>
    </w:p>
    <w:p w14:paraId="60298A7B" w14:textId="77777777" w:rsidR="00FB5562" w:rsidRPr="00307490" w:rsidRDefault="00FB5562" w:rsidP="00FB5562">
      <w:pPr>
        <w:spacing w:after="60" w:line="276" w:lineRule="auto"/>
        <w:jc w:val="both"/>
        <w:rPr>
          <w:rFonts w:ascii="Times New Roman" w:eastAsia="Times New Roman" w:hAnsi="Times New Roman" w:cs="Times New Roman"/>
          <w:kern w:val="0"/>
          <w14:ligatures w14:val="none"/>
        </w:rPr>
      </w:pPr>
      <w:r w:rsidRPr="00307490">
        <w:rPr>
          <w:rFonts w:ascii="Times New Roman" w:eastAsia="Times New Roman" w:hAnsi="Times New Roman" w:cs="Times New Roman"/>
          <w:kern w:val="0"/>
          <w14:ligatures w14:val="none"/>
        </w:rPr>
        <w:t xml:space="preserve">Model samoobnove (novčane pomoći) omogućuje (su)vlasnicima oštećenih nekretnina samostalno odlučivanje o ključnim koracima provedbenog procesa obnove tako što sami biraju projektanta, izvođača radova, nadzor, kao i razdoblje početka i završetka radova. Proces obnove po modelu samoobnove kontinuirano nadzire i prati Ministarstvo te odobrava isplatu novčanih naknada po završenim radovima. </w:t>
      </w:r>
    </w:p>
    <w:p w14:paraId="34B27EAE" w14:textId="77777777" w:rsidR="00FB5562" w:rsidRPr="00307490" w:rsidRDefault="00FB5562" w:rsidP="00FB5562">
      <w:pPr>
        <w:spacing w:after="0" w:line="276" w:lineRule="auto"/>
        <w:jc w:val="both"/>
        <w:rPr>
          <w:rFonts w:ascii="Times New Roman" w:eastAsia="Times New Roman" w:hAnsi="Times New Roman" w:cs="Times New Roman"/>
          <w:kern w:val="0"/>
          <w14:ligatures w14:val="none"/>
        </w:rPr>
      </w:pPr>
    </w:p>
    <w:p w14:paraId="3EB2A590" w14:textId="77777777" w:rsidR="00FB5562" w:rsidRPr="00307490" w:rsidRDefault="00FB5562" w:rsidP="00FB5562">
      <w:pPr>
        <w:spacing w:after="60" w:line="276" w:lineRule="auto"/>
        <w:jc w:val="both"/>
        <w:rPr>
          <w:rFonts w:ascii="Times New Roman" w:eastAsia="Times New Roman" w:hAnsi="Times New Roman" w:cs="Times New Roman"/>
          <w:kern w:val="0"/>
          <w14:ligatures w14:val="none"/>
        </w:rPr>
      </w:pPr>
      <w:r w:rsidRPr="00307490">
        <w:rPr>
          <w:rFonts w:ascii="Times New Roman" w:eastAsia="Times New Roman" w:hAnsi="Times New Roman" w:cs="Times New Roman"/>
          <w:kern w:val="0"/>
          <w14:ligatures w14:val="none"/>
        </w:rPr>
        <w:t xml:space="preserve">Zakonom o obnovi model samoobnove dodatno je unaprijeđen te su njime omogućene pogodnosti za vlasnike nekretnina oštećenih u potresu koji se odluče za obnovu po ovom modelu. Trošak konstrukcijske obnove i trošak gradnje i uklanjanja država financira u stopostotnom iznosu na području na kojem je proglašena katastrofa, a na području prirodne nepogode država financira 80 % konstrukcijske obnove, dok 20 % financira Grad Zagreb, odnosno Krapinsko-zagorska županija. </w:t>
      </w:r>
    </w:p>
    <w:p w14:paraId="668662AC" w14:textId="77777777" w:rsidR="00FB5562" w:rsidRPr="00307490" w:rsidRDefault="00FB5562" w:rsidP="00FB5562">
      <w:pPr>
        <w:spacing w:after="0" w:line="276" w:lineRule="auto"/>
        <w:jc w:val="both"/>
        <w:rPr>
          <w:rFonts w:ascii="Times New Roman" w:eastAsia="Times New Roman" w:hAnsi="Times New Roman" w:cs="Times New Roman"/>
          <w:kern w:val="0"/>
          <w14:ligatures w14:val="none"/>
        </w:rPr>
      </w:pPr>
    </w:p>
    <w:p w14:paraId="4C8446C3" w14:textId="77777777" w:rsidR="00FB5562" w:rsidRPr="002A1B8F" w:rsidRDefault="00FB5562" w:rsidP="00FB5562">
      <w:pPr>
        <w:spacing w:after="60" w:line="276" w:lineRule="auto"/>
        <w:jc w:val="both"/>
        <w:rPr>
          <w:rFonts w:ascii="Times New Roman" w:eastAsia="Times New Roman" w:hAnsi="Times New Roman" w:cs="Times New Roman"/>
          <w:color w:val="000000"/>
          <w:kern w:val="0"/>
          <w14:ligatures w14:val="none"/>
        </w:rPr>
      </w:pPr>
      <w:r w:rsidRPr="002A1B8F">
        <w:rPr>
          <w:rFonts w:ascii="Times New Roman" w:eastAsia="Times New Roman" w:hAnsi="Times New Roman" w:cs="Times New Roman"/>
          <w:color w:val="000000"/>
          <w:kern w:val="0"/>
          <w14:ligatures w14:val="none"/>
        </w:rPr>
        <w:t xml:space="preserve">Na dan 31. prosinca 2025. završeni su radovi obnove na </w:t>
      </w:r>
      <w:r w:rsidRPr="002A1B8F">
        <w:rPr>
          <w:rFonts w:ascii="Times New Roman" w:eastAsia="Times New Roman" w:hAnsi="Times New Roman" w:cs="Times New Roman"/>
          <w:kern w:val="0"/>
          <w14:ligatures w14:val="none"/>
        </w:rPr>
        <w:t>ukupno 14.284 građevine</w:t>
      </w:r>
      <w:r>
        <w:rPr>
          <w:rFonts w:ascii="Times New Roman" w:eastAsia="Times New Roman" w:hAnsi="Times New Roman" w:cs="Times New Roman"/>
          <w:kern w:val="0"/>
          <w14:ligatures w14:val="none"/>
        </w:rPr>
        <w:t xml:space="preserve"> kojima je obuhvaćeno </w:t>
      </w:r>
      <w:r w:rsidRPr="002A1B8F">
        <w:rPr>
          <w:rFonts w:ascii="Times New Roman" w:eastAsia="Times New Roman" w:hAnsi="Times New Roman" w:cs="Times New Roman"/>
          <w:kern w:val="0"/>
          <w14:ligatures w14:val="none"/>
        </w:rPr>
        <w:t xml:space="preserve">13.489 kuća i zgrada, </w:t>
      </w:r>
      <w:r>
        <w:rPr>
          <w:rFonts w:ascii="Times New Roman" w:eastAsia="Times New Roman" w:hAnsi="Times New Roman" w:cs="Times New Roman"/>
          <w:kern w:val="0"/>
          <w14:ligatures w14:val="none"/>
        </w:rPr>
        <w:t>s ukupno</w:t>
      </w:r>
      <w:r w:rsidRPr="002A1B8F">
        <w:rPr>
          <w:rFonts w:ascii="Times New Roman" w:eastAsia="Times New Roman" w:hAnsi="Times New Roman" w:cs="Times New Roman"/>
          <w:kern w:val="0"/>
          <w14:ligatures w14:val="none"/>
        </w:rPr>
        <w:t xml:space="preserve"> 53.911 stambenih jedinica,</w:t>
      </w:r>
      <w:r>
        <w:rPr>
          <w:rFonts w:ascii="Times New Roman" w:eastAsia="Times New Roman" w:hAnsi="Times New Roman" w:cs="Times New Roman"/>
          <w:kern w:val="0"/>
          <w14:ligatures w14:val="none"/>
        </w:rPr>
        <w:t xml:space="preserve"> koje se</w:t>
      </w:r>
      <w:r w:rsidRPr="002A1B8F">
        <w:rPr>
          <w:rFonts w:ascii="Times New Roman" w:eastAsia="Times New Roman" w:hAnsi="Times New Roman" w:cs="Times New Roman"/>
          <w:kern w:val="0"/>
          <w14:ligatures w14:val="none"/>
        </w:rPr>
        <w:t xml:space="preserve"> odnos</w:t>
      </w:r>
      <w:r>
        <w:rPr>
          <w:rFonts w:ascii="Times New Roman" w:eastAsia="Times New Roman" w:hAnsi="Times New Roman" w:cs="Times New Roman"/>
          <w:kern w:val="0"/>
          <w14:ligatures w14:val="none"/>
        </w:rPr>
        <w:t>e</w:t>
      </w:r>
      <w:r w:rsidRPr="002A1B8F">
        <w:rPr>
          <w:rFonts w:ascii="Times New Roman" w:eastAsia="Times New Roman" w:hAnsi="Times New Roman" w:cs="Times New Roman"/>
          <w:kern w:val="0"/>
          <w14:ligatures w14:val="none"/>
        </w:rPr>
        <w:t xml:space="preserve"> na privatnu imovinu. Izgrađeno je 496 kuća i 42 </w:t>
      </w:r>
      <w:r w:rsidRPr="002A1B8F">
        <w:rPr>
          <w:rFonts w:ascii="Times New Roman" w:eastAsia="Times New Roman" w:hAnsi="Times New Roman" w:cs="Times New Roman"/>
          <w:color w:val="000000"/>
          <w:kern w:val="0"/>
          <w14:ligatures w14:val="none"/>
        </w:rPr>
        <w:t>višestambene zgrade. Završeno je 711 konstrukcijskih obnova, 12.003 nekonstrukcijske obnove, kupljeno je 80 obiteljskih kuća ili stanova umjesto gradnje zamjenskih kuća, obnovljeno je i uređeno 157 državnih stanova. Uklonjeno je 1.711 objek</w:t>
      </w:r>
      <w:r>
        <w:rPr>
          <w:rFonts w:ascii="Times New Roman" w:eastAsia="Times New Roman" w:hAnsi="Times New Roman" w:cs="Times New Roman"/>
          <w:color w:val="000000"/>
          <w:kern w:val="0"/>
          <w14:ligatures w14:val="none"/>
        </w:rPr>
        <w:t>a</w:t>
      </w:r>
      <w:r w:rsidRPr="002A1B8F">
        <w:rPr>
          <w:rFonts w:ascii="Times New Roman" w:eastAsia="Times New Roman" w:hAnsi="Times New Roman" w:cs="Times New Roman"/>
          <w:color w:val="000000"/>
          <w:kern w:val="0"/>
          <w14:ligatures w14:val="none"/>
        </w:rPr>
        <w:t>ta.</w:t>
      </w:r>
    </w:p>
    <w:p w14:paraId="099B7E5C" w14:textId="77777777" w:rsidR="00FB5562" w:rsidRPr="002A1B8F" w:rsidRDefault="00FB5562" w:rsidP="00FB5562">
      <w:pPr>
        <w:spacing w:after="0" w:line="276" w:lineRule="auto"/>
        <w:jc w:val="both"/>
        <w:rPr>
          <w:rFonts w:ascii="Times New Roman" w:eastAsia="Times New Roman" w:hAnsi="Times New Roman" w:cs="Times New Roman"/>
          <w:color w:val="000000"/>
          <w:kern w:val="0"/>
          <w14:ligatures w14:val="none"/>
        </w:rPr>
      </w:pPr>
    </w:p>
    <w:p w14:paraId="2D4B48E5" w14:textId="77777777" w:rsidR="00FB5562" w:rsidRPr="00307490" w:rsidRDefault="00FB5562" w:rsidP="00FB5562">
      <w:pPr>
        <w:spacing w:after="60" w:line="276" w:lineRule="auto"/>
        <w:jc w:val="both"/>
        <w:rPr>
          <w:rFonts w:ascii="Times New Roman" w:eastAsia="Times New Roman" w:hAnsi="Times New Roman" w:cs="Times New Roman"/>
          <w:color w:val="000000"/>
          <w:kern w:val="0"/>
          <w14:ligatures w14:val="none"/>
        </w:rPr>
      </w:pPr>
      <w:r w:rsidRPr="002A1B8F">
        <w:rPr>
          <w:rFonts w:ascii="Times New Roman" w:eastAsia="Times New Roman" w:hAnsi="Times New Roman" w:cs="Times New Roman"/>
          <w:color w:val="000000"/>
          <w:kern w:val="0"/>
          <w14:ligatures w14:val="none"/>
        </w:rPr>
        <w:t xml:space="preserve">Na dan 31. prosinca 2025. postupak obnove i samoobnove je u tijeku na ukupno 1.949 građevina. Od toga se </w:t>
      </w:r>
      <w:r w:rsidRPr="002A1B8F">
        <w:rPr>
          <w:rFonts w:ascii="Times New Roman" w:eastAsia="Times New Roman" w:hAnsi="Times New Roman" w:cs="Times New Roman"/>
          <w:kern w:val="0"/>
          <w14:ligatures w14:val="none"/>
        </w:rPr>
        <w:t xml:space="preserve">1.819  kuća i zgrada, koje obuhvaćaju 10.880 </w:t>
      </w:r>
      <w:r w:rsidRPr="002A1B8F">
        <w:rPr>
          <w:rFonts w:ascii="Times New Roman" w:eastAsia="Times New Roman" w:hAnsi="Times New Roman" w:cs="Times New Roman"/>
          <w:color w:val="000000"/>
          <w:kern w:val="0"/>
          <w14:ligatures w14:val="none"/>
        </w:rPr>
        <w:t xml:space="preserve">stambenih jedinica, odnosi na privatnu imovinu. U tijeku je 350 nekonstrukcijskih obnova, 1.245 konstrukcijskih obnova, 206 gradnji zamjenskih obiteljskih kuća, 3 novčane pomoći za kupnju obiteljske kuće ili stana umjesto gradnje. U </w:t>
      </w:r>
      <w:r>
        <w:rPr>
          <w:rFonts w:ascii="Times New Roman" w:eastAsia="Times New Roman" w:hAnsi="Times New Roman" w:cs="Times New Roman"/>
          <w:color w:val="000000"/>
          <w:kern w:val="0"/>
          <w14:ligatures w14:val="none"/>
        </w:rPr>
        <w:t xml:space="preserve">tijeku je i </w:t>
      </w:r>
      <w:r w:rsidRPr="002A1B8F">
        <w:rPr>
          <w:rFonts w:ascii="Times New Roman" w:eastAsia="Times New Roman" w:hAnsi="Times New Roman" w:cs="Times New Roman"/>
          <w:color w:val="000000"/>
          <w:kern w:val="0"/>
          <w14:ligatures w14:val="none"/>
        </w:rPr>
        <w:t>gradnj</w:t>
      </w:r>
      <w:r>
        <w:rPr>
          <w:rFonts w:ascii="Times New Roman" w:eastAsia="Times New Roman" w:hAnsi="Times New Roman" w:cs="Times New Roman"/>
          <w:color w:val="000000"/>
          <w:kern w:val="0"/>
          <w14:ligatures w14:val="none"/>
        </w:rPr>
        <w:t>a</w:t>
      </w:r>
      <w:r w:rsidRPr="002A1B8F">
        <w:rPr>
          <w:rFonts w:ascii="Times New Roman" w:eastAsia="Times New Roman" w:hAnsi="Times New Roman" w:cs="Times New Roman"/>
          <w:color w:val="000000"/>
          <w:kern w:val="0"/>
          <w14:ligatures w14:val="none"/>
        </w:rPr>
        <w:t xml:space="preserve"> 15 višestambenih zgrada.</w:t>
      </w:r>
      <w:r w:rsidRPr="00307490">
        <w:rPr>
          <w:rFonts w:ascii="Times New Roman" w:eastAsia="Times New Roman" w:hAnsi="Times New Roman" w:cs="Times New Roman"/>
          <w:color w:val="000000"/>
          <w:kern w:val="0"/>
          <w14:ligatures w14:val="none"/>
        </w:rPr>
        <w:t xml:space="preserve"> </w:t>
      </w:r>
    </w:p>
    <w:p w14:paraId="3C3838E2" w14:textId="77777777" w:rsidR="00FB5562" w:rsidRPr="00307490" w:rsidRDefault="00FB5562" w:rsidP="00FB5562">
      <w:pPr>
        <w:spacing w:after="60" w:line="276" w:lineRule="auto"/>
        <w:jc w:val="both"/>
        <w:rPr>
          <w:rFonts w:ascii="Times New Roman" w:eastAsia="Times New Roman" w:hAnsi="Times New Roman" w:cs="Times New Roman"/>
          <w:color w:val="000000"/>
          <w:kern w:val="0"/>
          <w14:ligatures w14:val="none"/>
        </w:rPr>
      </w:pPr>
    </w:p>
    <w:p w14:paraId="53EAF8B6" w14:textId="77777777" w:rsidR="00FB5562" w:rsidRPr="00307490" w:rsidRDefault="00FB5562" w:rsidP="00FB5562">
      <w:pPr>
        <w:spacing w:after="0" w:line="276" w:lineRule="auto"/>
        <w:jc w:val="both"/>
        <w:rPr>
          <w:rFonts w:ascii="Times New Roman" w:eastAsia="Times New Roman" w:hAnsi="Times New Roman" w:cs="Times New Roman"/>
          <w:kern w:val="0"/>
          <w14:ligatures w14:val="none"/>
        </w:rPr>
      </w:pPr>
      <w:r w:rsidRPr="00307490">
        <w:rPr>
          <w:rFonts w:ascii="Times New Roman" w:eastAsia="Times New Roman" w:hAnsi="Times New Roman" w:cs="Times New Roman"/>
          <w:kern w:val="0"/>
          <w14:ligatures w14:val="none"/>
        </w:rPr>
        <w:t xml:space="preserve">Pravo na obnovu imaju kuće i zgrade koje imaju zelenu U2 – </w:t>
      </w:r>
      <w:r w:rsidRPr="00307490">
        <w:rPr>
          <w:rFonts w:ascii="Times New Roman" w:eastAsia="Times New Roman" w:hAnsi="Times New Roman" w:cs="Times New Roman"/>
          <w:i/>
          <w:iCs/>
          <w:kern w:val="0"/>
          <w14:ligatures w14:val="none"/>
        </w:rPr>
        <w:t>uporabljivo s preporukom</w:t>
      </w:r>
      <w:r w:rsidRPr="00307490">
        <w:rPr>
          <w:rFonts w:ascii="Times New Roman" w:eastAsia="Times New Roman" w:hAnsi="Times New Roman" w:cs="Times New Roman"/>
          <w:kern w:val="0"/>
          <w14:ligatures w14:val="none"/>
        </w:rPr>
        <w:t>, iznimno U1 -</w:t>
      </w:r>
      <w:r w:rsidRPr="00307490">
        <w:rPr>
          <w:rFonts w:ascii="Times New Roman" w:eastAsia="Times New Roman" w:hAnsi="Times New Roman" w:cs="Times New Roman"/>
          <w:i/>
          <w:iCs/>
          <w:kern w:val="0"/>
          <w14:ligatures w14:val="none"/>
        </w:rPr>
        <w:t xml:space="preserve"> uporabljivo bez ograničenja</w:t>
      </w:r>
      <w:r w:rsidRPr="00307490">
        <w:rPr>
          <w:rFonts w:ascii="Times New Roman" w:eastAsia="Times New Roman" w:hAnsi="Times New Roman" w:cs="Times New Roman"/>
          <w:kern w:val="0"/>
          <w14:ligatures w14:val="none"/>
        </w:rPr>
        <w:t xml:space="preserve">, žutu PN1 - </w:t>
      </w:r>
      <w:r w:rsidRPr="00307490">
        <w:rPr>
          <w:rFonts w:ascii="Times New Roman" w:eastAsia="Times New Roman" w:hAnsi="Times New Roman" w:cs="Times New Roman"/>
          <w:i/>
          <w:iCs/>
          <w:kern w:val="0"/>
          <w14:ligatures w14:val="none"/>
        </w:rPr>
        <w:t>privremeno neuporabljivo (u potpunosti ili djelomično)</w:t>
      </w:r>
      <w:r w:rsidRPr="00307490">
        <w:rPr>
          <w:rFonts w:ascii="Times New Roman" w:eastAsia="Times New Roman" w:hAnsi="Times New Roman" w:cs="Times New Roman"/>
          <w:kern w:val="0"/>
          <w14:ligatures w14:val="none"/>
        </w:rPr>
        <w:t xml:space="preserve"> ili PN2 – </w:t>
      </w:r>
      <w:r w:rsidRPr="00307490">
        <w:rPr>
          <w:rFonts w:ascii="Times New Roman" w:eastAsia="Times New Roman" w:hAnsi="Times New Roman" w:cs="Times New Roman"/>
          <w:i/>
          <w:iCs/>
          <w:kern w:val="0"/>
          <w14:ligatures w14:val="none"/>
        </w:rPr>
        <w:t>privremeno neuporabljivo (potrebne mjere hitne intervencije)</w:t>
      </w:r>
      <w:r w:rsidRPr="00307490">
        <w:rPr>
          <w:rFonts w:ascii="Times New Roman" w:eastAsia="Times New Roman" w:hAnsi="Times New Roman" w:cs="Times New Roman"/>
          <w:kern w:val="0"/>
          <w14:ligatures w14:val="none"/>
        </w:rPr>
        <w:t xml:space="preserve">, crvenu N1 - </w:t>
      </w:r>
      <w:r w:rsidRPr="00307490">
        <w:rPr>
          <w:rFonts w:ascii="Times New Roman" w:eastAsia="Times New Roman" w:hAnsi="Times New Roman" w:cs="Times New Roman"/>
          <w:i/>
          <w:iCs/>
          <w:kern w:val="0"/>
          <w14:ligatures w14:val="none"/>
        </w:rPr>
        <w:t>neuporabljivo (zbog vanjskog utjecaja)</w:t>
      </w:r>
      <w:r w:rsidRPr="00307490">
        <w:rPr>
          <w:rFonts w:ascii="Times New Roman" w:eastAsia="Times New Roman" w:hAnsi="Times New Roman" w:cs="Times New Roman"/>
          <w:kern w:val="0"/>
          <w14:ligatures w14:val="none"/>
        </w:rPr>
        <w:t xml:space="preserve"> ili N2 - </w:t>
      </w:r>
      <w:r w:rsidRPr="00307490">
        <w:rPr>
          <w:rFonts w:ascii="Times New Roman" w:eastAsia="Times New Roman" w:hAnsi="Times New Roman" w:cs="Times New Roman"/>
          <w:i/>
          <w:iCs/>
          <w:kern w:val="0"/>
          <w14:ligatures w14:val="none"/>
        </w:rPr>
        <w:t xml:space="preserve">neuporabljivo (zbog oštećenja) </w:t>
      </w:r>
      <w:r w:rsidRPr="00307490">
        <w:rPr>
          <w:rFonts w:ascii="Times New Roman" w:eastAsia="Times New Roman" w:hAnsi="Times New Roman" w:cs="Times New Roman"/>
          <w:kern w:val="0"/>
          <w14:ligatures w14:val="none"/>
        </w:rPr>
        <w:t>oznaku oštećenja a u skladu s nalazom ovlaštenog inženjera</w:t>
      </w:r>
    </w:p>
    <w:p w14:paraId="78544A4F" w14:textId="77777777" w:rsidR="00FB5562" w:rsidRPr="00307490" w:rsidRDefault="00FB5562" w:rsidP="00FB5562">
      <w:pPr>
        <w:spacing w:after="60" w:line="276" w:lineRule="auto"/>
        <w:jc w:val="both"/>
        <w:rPr>
          <w:rFonts w:ascii="Times New Roman" w:eastAsia="Times New Roman" w:hAnsi="Times New Roman" w:cs="Times New Roman"/>
          <w:b/>
          <w:bCs/>
          <w:kern w:val="0"/>
          <w14:ligatures w14:val="none"/>
        </w:rPr>
      </w:pPr>
    </w:p>
    <w:p w14:paraId="54B3C3FD" w14:textId="77777777" w:rsidR="00FB5562" w:rsidRPr="00307490" w:rsidRDefault="00FB5562" w:rsidP="00FB5562">
      <w:pPr>
        <w:spacing w:after="60" w:line="276" w:lineRule="auto"/>
        <w:jc w:val="both"/>
        <w:rPr>
          <w:rFonts w:ascii="Times New Roman" w:eastAsia="Times New Roman" w:hAnsi="Times New Roman" w:cs="Times New Roman"/>
          <w:b/>
          <w:bCs/>
          <w:kern w:val="0"/>
          <w14:ligatures w14:val="none"/>
        </w:rPr>
      </w:pPr>
    </w:p>
    <w:p w14:paraId="0F72B487" w14:textId="77777777" w:rsidR="00FB5562" w:rsidRDefault="00FB5562" w:rsidP="00FB5562">
      <w:pPr>
        <w:spacing w:after="60" w:line="276" w:lineRule="auto"/>
        <w:jc w:val="both"/>
        <w:rPr>
          <w:rFonts w:ascii="Times New Roman" w:eastAsia="Times New Roman" w:hAnsi="Times New Roman" w:cs="Times New Roman"/>
          <w:b/>
          <w:bCs/>
          <w:kern w:val="0"/>
          <w14:ligatures w14:val="none"/>
        </w:rPr>
      </w:pPr>
    </w:p>
    <w:p w14:paraId="3E845CEF" w14:textId="77777777" w:rsidR="00FB5562" w:rsidRPr="00307490" w:rsidRDefault="00FB5562" w:rsidP="00FB5562">
      <w:pPr>
        <w:spacing w:after="60" w:line="276" w:lineRule="auto"/>
        <w:jc w:val="both"/>
        <w:rPr>
          <w:rFonts w:ascii="Times New Roman" w:eastAsia="Times New Roman" w:hAnsi="Times New Roman" w:cs="Times New Roman"/>
          <w:b/>
          <w:bCs/>
          <w:kern w:val="0"/>
          <w14:ligatures w14:val="none"/>
        </w:rPr>
      </w:pPr>
    </w:p>
    <w:p w14:paraId="76EE1802" w14:textId="77777777" w:rsidR="00FB5562" w:rsidRPr="00307490" w:rsidRDefault="00FB5562" w:rsidP="00FB5562">
      <w:pPr>
        <w:numPr>
          <w:ilvl w:val="2"/>
          <w:numId w:val="0"/>
        </w:numPr>
        <w:spacing w:after="120" w:line="276" w:lineRule="auto"/>
        <w:ind w:left="1224" w:hanging="504"/>
        <w:contextualSpacing/>
        <w:jc w:val="both"/>
        <w:outlineLvl w:val="2"/>
        <w:rPr>
          <w:rFonts w:ascii="Times New Roman" w:eastAsia="Times New Roman" w:hAnsi="Times New Roman" w:cs="Times New Roman"/>
          <w:b/>
          <w:bCs/>
          <w:kern w:val="0"/>
          <w14:ligatures w14:val="none"/>
        </w:rPr>
      </w:pPr>
      <w:bookmarkStart w:id="15" w:name="_Toc160191402"/>
      <w:bookmarkStart w:id="16" w:name="_Toc176880354"/>
      <w:bookmarkStart w:id="17" w:name="_Toc179372867"/>
      <w:bookmarkStart w:id="18" w:name="_Toc228782793"/>
      <w:r>
        <w:rPr>
          <w:rFonts w:ascii="Times New Roman" w:eastAsia="Times New Roman" w:hAnsi="Times New Roman" w:cs="Times New Roman"/>
          <w:b/>
          <w:bCs/>
          <w:kern w:val="0"/>
          <w14:ligatures w14:val="none"/>
        </w:rPr>
        <w:lastRenderedPageBreak/>
        <w:t xml:space="preserve">3.2.1. </w:t>
      </w:r>
      <w:r w:rsidRPr="00307490">
        <w:rPr>
          <w:rFonts w:ascii="Times New Roman" w:eastAsia="Times New Roman" w:hAnsi="Times New Roman" w:cs="Times New Roman"/>
          <w:b/>
          <w:bCs/>
          <w:kern w:val="0"/>
          <w14:ligatures w14:val="none"/>
        </w:rPr>
        <w:t>Nekonstrukcijska obnova</w:t>
      </w:r>
      <w:bookmarkEnd w:id="15"/>
      <w:bookmarkEnd w:id="16"/>
      <w:bookmarkEnd w:id="17"/>
      <w:bookmarkEnd w:id="18"/>
    </w:p>
    <w:p w14:paraId="271C071B" w14:textId="77777777" w:rsidR="00FB5562" w:rsidRPr="00307490" w:rsidRDefault="00FB5562" w:rsidP="00FB5562">
      <w:pPr>
        <w:spacing w:after="0" w:line="276" w:lineRule="auto"/>
        <w:jc w:val="both"/>
        <w:rPr>
          <w:rFonts w:ascii="Times New Roman" w:eastAsia="Times New Roman" w:hAnsi="Times New Roman" w:cs="Times New Roman"/>
          <w:kern w:val="0"/>
          <w14:ligatures w14:val="none"/>
        </w:rPr>
      </w:pPr>
    </w:p>
    <w:p w14:paraId="79494C61" w14:textId="77777777" w:rsidR="00FB5562" w:rsidRPr="00307490" w:rsidRDefault="00FB5562" w:rsidP="00FB5562">
      <w:pPr>
        <w:spacing w:after="0" w:line="276" w:lineRule="auto"/>
        <w:jc w:val="both"/>
        <w:rPr>
          <w:rFonts w:ascii="Times New Roman" w:eastAsia="Times New Roman" w:hAnsi="Times New Roman" w:cs="Times New Roman"/>
          <w:kern w:val="0"/>
          <w14:ligatures w14:val="none"/>
        </w:rPr>
      </w:pPr>
      <w:r w:rsidRPr="00307490">
        <w:rPr>
          <w:rFonts w:ascii="Times New Roman" w:eastAsia="Times New Roman" w:hAnsi="Times New Roman" w:cs="Times New Roman"/>
          <w:kern w:val="0"/>
          <w14:ligatures w14:val="none"/>
        </w:rPr>
        <w:t>Novčana pomoć može se dobiti za: nužnu privremenu zaštitu zgrade ili obiteljske kuće od utjecaja atmosferilija te uklanjanje i pridržavanje opasnih dijelova zgrade koji su mogli odnosno koji mogu ugroziti život ili zdravlje ljudi;  popravak ili zamjenu dimnjaka,  popravak ili zamjenu zabatnog zida, popravak stubišta te popravak dizala.</w:t>
      </w:r>
    </w:p>
    <w:p w14:paraId="0C042093" w14:textId="77777777" w:rsidR="00FB5562" w:rsidRPr="00307490" w:rsidRDefault="00FB5562" w:rsidP="00FB5562">
      <w:pPr>
        <w:spacing w:after="0" w:line="276" w:lineRule="auto"/>
        <w:jc w:val="both"/>
        <w:rPr>
          <w:rFonts w:ascii="Times New Roman" w:eastAsia="Times New Roman" w:hAnsi="Times New Roman" w:cs="Times New Roman"/>
          <w:kern w:val="0"/>
          <w14:ligatures w14:val="none"/>
        </w:rPr>
      </w:pPr>
      <w:r w:rsidRPr="00307490">
        <w:rPr>
          <w:rFonts w:ascii="Times New Roman" w:eastAsia="Calibri" w:hAnsi="Times New Roman" w:cs="Times New Roman"/>
          <w:kern w:val="0"/>
          <w14:ligatures w14:val="none"/>
        </w:rPr>
        <w:br/>
      </w:r>
      <w:r w:rsidRPr="00307490">
        <w:rPr>
          <w:rFonts w:ascii="Times New Roman" w:eastAsia="Times New Roman" w:hAnsi="Times New Roman" w:cs="Times New Roman"/>
          <w:kern w:val="0"/>
          <w14:ligatures w14:val="none"/>
        </w:rPr>
        <w:t>Opravdani troškovi obuhvaćaju: izradu projektne dokumentacije od ovlaštenih osoba,  izvođenje radova od ovlaštenih osoba, nabavu i dopremu građevnih proizvoda i materijala te  provedbu stručnog nadzora.</w:t>
      </w:r>
    </w:p>
    <w:p w14:paraId="15625A48" w14:textId="77777777" w:rsidR="00FB5562" w:rsidRPr="00307490" w:rsidRDefault="00FB5562" w:rsidP="00FB5562">
      <w:pPr>
        <w:spacing w:after="0" w:line="276" w:lineRule="auto"/>
        <w:jc w:val="both"/>
        <w:rPr>
          <w:rFonts w:ascii="Times New Roman" w:eastAsia="Times New Roman" w:hAnsi="Times New Roman" w:cs="Times New Roman"/>
          <w:kern w:val="0"/>
          <w14:ligatures w14:val="none"/>
        </w:rPr>
      </w:pPr>
      <w:r w:rsidRPr="00307490">
        <w:rPr>
          <w:rFonts w:ascii="Times New Roman" w:eastAsia="Calibri" w:hAnsi="Times New Roman" w:cs="Times New Roman"/>
          <w:kern w:val="0"/>
          <w14:ligatures w14:val="none"/>
        </w:rPr>
        <w:br/>
      </w:r>
      <w:r w:rsidRPr="00307490">
        <w:rPr>
          <w:rFonts w:ascii="Times New Roman" w:eastAsia="Times New Roman" w:hAnsi="Times New Roman" w:cs="Times New Roman"/>
          <w:kern w:val="0"/>
          <w14:ligatures w14:val="none"/>
        </w:rPr>
        <w:t>Novčana sredstva za nekonstrukcijsku obnovu isplaćuju se nakon provedene obnove. Ministarstvo vrši isplatu (povrat) prihvatljivih troškova za izvedene radove koji su dokumentirani ili specificirani, u maksimalnom iznosu od 2.986,26 eura po posebnom dijelu obiteljske kuće, stambeno-poslovne zgrade, višestambene zgrade i poslovne zgrade, odnosno 4.711,66 eura po obiteljskoj kući ako nema više posebnih dijelova.</w:t>
      </w:r>
    </w:p>
    <w:p w14:paraId="792E3C71" w14:textId="77777777" w:rsidR="00FB5562" w:rsidRPr="00307490" w:rsidRDefault="00FB5562" w:rsidP="00FB5562">
      <w:pPr>
        <w:spacing w:after="0" w:line="276" w:lineRule="auto"/>
        <w:jc w:val="both"/>
        <w:rPr>
          <w:rFonts w:ascii="Times New Roman" w:eastAsia="Times New Roman" w:hAnsi="Times New Roman" w:cs="Times New Roman"/>
          <w:kern w:val="0"/>
          <w14:ligatures w14:val="none"/>
        </w:rPr>
      </w:pPr>
      <w:r w:rsidRPr="00307490">
        <w:rPr>
          <w:rFonts w:ascii="Times New Roman" w:eastAsia="Times New Roman" w:hAnsi="Times New Roman" w:cs="Times New Roman"/>
          <w:kern w:val="0"/>
          <w14:ligatures w14:val="none"/>
        </w:rPr>
        <w:t xml:space="preserve"> </w:t>
      </w:r>
      <w:r w:rsidRPr="00307490">
        <w:rPr>
          <w:rFonts w:ascii="Times New Roman" w:eastAsia="Calibri" w:hAnsi="Times New Roman" w:cs="Times New Roman"/>
          <w:kern w:val="0"/>
          <w14:ligatures w14:val="none"/>
        </w:rPr>
        <w:br/>
      </w:r>
      <w:r w:rsidRPr="00307490">
        <w:rPr>
          <w:rFonts w:ascii="Times New Roman" w:eastAsia="Times New Roman" w:hAnsi="Times New Roman" w:cs="Times New Roman"/>
          <w:kern w:val="0"/>
          <w14:ligatures w14:val="none"/>
        </w:rPr>
        <w:t>Vlasnici odnosno suvlasnici oštećenih višestambenih, stambeno-poslovnih i poslovnih zgrada koji prema posebnom propisu imaju upravitelja, ovlašteni su putem upravitelja ili predstavnika suvlasnika podnijeti zahtjev za isplatu novčane pomoći na račun obvezne pričuve prije početka nekonstrukcijske obnove u visini od 25 % maksimalnog iznosa utvrđenog Odlukom Vlade</w:t>
      </w:r>
      <w:r>
        <w:rPr>
          <w:rFonts w:ascii="Times New Roman" w:eastAsia="Times New Roman" w:hAnsi="Times New Roman" w:cs="Times New Roman"/>
          <w:kern w:val="0"/>
          <w14:ligatures w14:val="none"/>
        </w:rPr>
        <w:t xml:space="preserve"> Republike Hrvatske</w:t>
      </w:r>
      <w:r w:rsidRPr="00307490">
        <w:rPr>
          <w:rFonts w:ascii="Times New Roman" w:eastAsia="Times New Roman" w:hAnsi="Times New Roman" w:cs="Times New Roman"/>
          <w:kern w:val="0"/>
          <w14:ligatures w14:val="none"/>
        </w:rPr>
        <w:t>, dok se ukupni iznos opravdanih troškova obnove isplaćuje nakon dovršene nekonstrukcijske obnove. </w:t>
      </w:r>
    </w:p>
    <w:p w14:paraId="7DD1B568" w14:textId="77777777" w:rsidR="00FB5562" w:rsidRPr="00307490" w:rsidRDefault="00FB5562" w:rsidP="00FB5562">
      <w:pPr>
        <w:spacing w:after="0" w:line="276" w:lineRule="auto"/>
        <w:jc w:val="both"/>
        <w:rPr>
          <w:rFonts w:ascii="Times New Roman" w:eastAsia="Times New Roman" w:hAnsi="Times New Roman" w:cs="Times New Roman"/>
          <w:kern w:val="0"/>
          <w14:ligatures w14:val="none"/>
        </w:rPr>
      </w:pPr>
      <w:r w:rsidRPr="00307490">
        <w:rPr>
          <w:rFonts w:ascii="Times New Roman" w:eastAsia="Calibri" w:hAnsi="Times New Roman" w:cs="Times New Roman"/>
          <w:kern w:val="0"/>
          <w14:ligatures w14:val="none"/>
        </w:rPr>
        <w:br/>
      </w:r>
      <w:r w:rsidRPr="00307490">
        <w:rPr>
          <w:rFonts w:ascii="Times New Roman" w:eastAsia="Times New Roman" w:hAnsi="Times New Roman" w:cs="Times New Roman"/>
          <w:kern w:val="0"/>
          <w14:ligatures w14:val="none"/>
        </w:rPr>
        <w:t>Ovlašteni nadzorni inženjer pregledom i ovjerom izvršenih usluga i izvedenih radova,  potvrđuju da su usluge i radovi izvedeni po pravilima struke.</w:t>
      </w:r>
    </w:p>
    <w:p w14:paraId="71294872" w14:textId="77777777" w:rsidR="00FB5562" w:rsidRPr="00307490" w:rsidRDefault="00FB5562" w:rsidP="00FB5562">
      <w:pPr>
        <w:spacing w:after="0" w:line="276" w:lineRule="auto"/>
        <w:jc w:val="both"/>
        <w:rPr>
          <w:rFonts w:ascii="Times New Roman" w:eastAsia="Times New Roman" w:hAnsi="Times New Roman" w:cs="Times New Roman"/>
          <w:kern w:val="0"/>
          <w14:ligatures w14:val="none"/>
        </w:rPr>
      </w:pPr>
    </w:p>
    <w:p w14:paraId="57CD2C62" w14:textId="77777777" w:rsidR="00FB5562" w:rsidRPr="00307490" w:rsidRDefault="00FB5562" w:rsidP="00FB5562">
      <w:pPr>
        <w:spacing w:after="0" w:line="276" w:lineRule="auto"/>
        <w:jc w:val="center"/>
        <w:rPr>
          <w:rFonts w:ascii="Times New Roman" w:eastAsia="Times New Roman" w:hAnsi="Times New Roman" w:cs="Times New Roman"/>
          <w:i/>
          <w:kern w:val="0"/>
          <w14:ligatures w14:val="none"/>
        </w:rPr>
      </w:pPr>
      <w:r w:rsidRPr="00307490">
        <w:rPr>
          <w:rFonts w:ascii="Times New Roman" w:eastAsia="Calibri" w:hAnsi="Times New Roman" w:cs="Times New Roman"/>
          <w:noProof/>
          <w:kern w:val="0"/>
          <w:lang w:eastAsia="hr-HR"/>
          <w14:ligatures w14:val="none"/>
        </w:rPr>
        <w:drawing>
          <wp:inline distT="0" distB="0" distL="0" distR="0" wp14:anchorId="49EDC8D9" wp14:editId="423EFA9C">
            <wp:extent cx="4648200" cy="3096238"/>
            <wp:effectExtent l="0" t="0" r="0" b="9525"/>
            <wp:docPr id="9487244" name="Picture 9487244" descr="Slika na kojoj se prikazuje vanjski, zgrada, biljka, kuć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7244" name="Picture 9487244" descr="Slika na kojoj se prikazuje vanjski, zgrada, biljka, kuća&#10;&#10;Sadržaj generiran uz AI možda nije točan."/>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656591" cy="3101827"/>
                    </a:xfrm>
                    <a:prstGeom prst="rect">
                      <a:avLst/>
                    </a:prstGeom>
                  </pic:spPr>
                </pic:pic>
              </a:graphicData>
            </a:graphic>
          </wp:inline>
        </w:drawing>
      </w:r>
    </w:p>
    <w:p w14:paraId="752C85E3" w14:textId="77777777" w:rsidR="00FB5562" w:rsidRPr="00307490" w:rsidRDefault="00FB5562" w:rsidP="00FB5562">
      <w:pPr>
        <w:spacing w:after="0" w:line="276" w:lineRule="auto"/>
        <w:jc w:val="center"/>
        <w:rPr>
          <w:rFonts w:ascii="Times New Roman" w:eastAsia="Times New Roman" w:hAnsi="Times New Roman" w:cs="Times New Roman"/>
          <w:i/>
          <w:kern w:val="0"/>
          <w14:ligatures w14:val="none"/>
        </w:rPr>
      </w:pPr>
      <w:r w:rsidRPr="00307490">
        <w:rPr>
          <w:rFonts w:ascii="Times New Roman" w:eastAsia="Times New Roman" w:hAnsi="Times New Roman" w:cs="Times New Roman"/>
          <w:i/>
          <w:kern w:val="0"/>
          <w14:ligatures w14:val="none"/>
        </w:rPr>
        <w:t>Nekonstrukcijska obnova kuće s energetskom obnovom u Glini</w:t>
      </w:r>
    </w:p>
    <w:p w14:paraId="481950F2" w14:textId="77777777" w:rsidR="00FB5562" w:rsidRPr="002A1B8F" w:rsidRDefault="00FB5562" w:rsidP="00FB5562">
      <w:pPr>
        <w:spacing w:after="0" w:line="276" w:lineRule="auto"/>
        <w:jc w:val="both"/>
        <w:rPr>
          <w:rFonts w:ascii="Times New Roman" w:eastAsia="Times New Roman" w:hAnsi="Times New Roman" w:cs="Times New Roman"/>
          <w:b/>
          <w:bCs/>
          <w:kern w:val="0"/>
          <w14:ligatures w14:val="none"/>
        </w:rPr>
      </w:pPr>
      <w:r w:rsidRPr="002A1B8F">
        <w:rPr>
          <w:rFonts w:ascii="Times New Roman" w:eastAsia="Times New Roman" w:hAnsi="Times New Roman" w:cs="Times New Roman"/>
          <w:b/>
          <w:bCs/>
          <w:kern w:val="0"/>
          <w14:ligatures w14:val="none"/>
        </w:rPr>
        <w:lastRenderedPageBreak/>
        <w:t xml:space="preserve">Završeni radovi nekonstrukcijske obnove </w:t>
      </w:r>
    </w:p>
    <w:p w14:paraId="0E433AF2" w14:textId="77777777" w:rsidR="00FB5562" w:rsidRPr="002A1B8F" w:rsidRDefault="00FB5562" w:rsidP="00FB5562">
      <w:pPr>
        <w:spacing w:after="0" w:line="276" w:lineRule="auto"/>
        <w:jc w:val="both"/>
        <w:rPr>
          <w:rFonts w:ascii="Times New Roman" w:eastAsia="Times New Roman" w:hAnsi="Times New Roman" w:cs="Times New Roman"/>
          <w:kern w:val="0"/>
          <w14:ligatures w14:val="none"/>
        </w:rPr>
      </w:pPr>
    </w:p>
    <w:p w14:paraId="44390006" w14:textId="77777777" w:rsidR="00FB5562" w:rsidRPr="002A1B8F" w:rsidRDefault="00FB5562" w:rsidP="00FB5562">
      <w:pPr>
        <w:spacing w:before="60" w:after="60" w:line="276" w:lineRule="auto"/>
        <w:jc w:val="both"/>
        <w:rPr>
          <w:rFonts w:ascii="Times New Roman" w:eastAsia="Calibri" w:hAnsi="Times New Roman" w:cs="Times New Roman"/>
          <w:kern w:val="0"/>
          <w14:ligatures w14:val="none"/>
        </w:rPr>
      </w:pPr>
      <w:r w:rsidRPr="002A1B8F">
        <w:rPr>
          <w:rFonts w:ascii="Times New Roman" w:eastAsia="Times New Roman" w:hAnsi="Times New Roman" w:cs="Times New Roman"/>
          <w:kern w:val="0"/>
          <w14:ligatures w14:val="none"/>
        </w:rPr>
        <w:t xml:space="preserve">Na dan 31. prosinca 2025. ukupno je završena 12.003 nekonstrukcijskih obnova. U izvještajnom razdoblju završeno je 712 nekonstrukcijskih obnova od čega se 376 obnova odnose na organiziranu obnovu, </w:t>
      </w:r>
      <w:r w:rsidRPr="002A1B8F">
        <w:rPr>
          <w:rFonts w:ascii="Times New Roman" w:eastAsia="Times New Roman" w:hAnsi="Times New Roman" w:cs="Times New Roman"/>
          <w:color w:val="000000"/>
          <w:kern w:val="0"/>
          <w14:ligatures w14:val="none"/>
        </w:rPr>
        <w:t xml:space="preserve">62 na nekonstrukcijsku obnovu kuća sa energetskom obnovom, </w:t>
      </w:r>
      <w:r w:rsidRPr="002A1B8F">
        <w:rPr>
          <w:rFonts w:ascii="Times New Roman" w:eastAsia="Times New Roman" w:hAnsi="Times New Roman" w:cs="Times New Roman"/>
          <w:kern w:val="0"/>
          <w14:ligatures w14:val="none"/>
        </w:rPr>
        <w:t>a 274 na samoobnovu.</w:t>
      </w:r>
    </w:p>
    <w:p w14:paraId="59C2C32A" w14:textId="77777777" w:rsidR="00FB5562" w:rsidRPr="002A1B8F" w:rsidRDefault="00FB5562" w:rsidP="00FB5562">
      <w:pPr>
        <w:spacing w:before="60" w:after="60" w:line="276" w:lineRule="auto"/>
        <w:jc w:val="both"/>
        <w:rPr>
          <w:rFonts w:ascii="Times New Roman" w:eastAsia="Times New Roman" w:hAnsi="Times New Roman" w:cs="Times New Roman"/>
          <w:kern w:val="0"/>
          <w14:ligatures w14:val="none"/>
        </w:rPr>
      </w:pPr>
    </w:p>
    <w:p w14:paraId="1FC60C0F" w14:textId="77777777" w:rsidR="00FB5562" w:rsidRPr="002A1B8F" w:rsidRDefault="00FB5562" w:rsidP="00FB5562">
      <w:pPr>
        <w:spacing w:before="60" w:after="60" w:line="276" w:lineRule="auto"/>
        <w:jc w:val="both"/>
        <w:rPr>
          <w:rFonts w:ascii="Times New Roman" w:eastAsia="Calibri" w:hAnsi="Times New Roman" w:cs="Times New Roman"/>
          <w:i/>
          <w:iCs/>
          <w:kern w:val="0"/>
          <w14:ligatures w14:val="none"/>
        </w:rPr>
      </w:pPr>
      <w:r w:rsidRPr="002A1B8F">
        <w:rPr>
          <w:rFonts w:ascii="Times New Roman" w:eastAsia="Calibri" w:hAnsi="Times New Roman" w:cs="Times New Roman"/>
          <w:i/>
          <w:iCs/>
          <w:kern w:val="0"/>
          <w14:ligatures w14:val="none"/>
        </w:rPr>
        <w:t>Pregled završenih radova nekonstrukcijske obnove po lokaciji i vrsti obnove</w:t>
      </w:r>
    </w:p>
    <w:tbl>
      <w:tblPr>
        <w:tblW w:w="5000" w:type="pct"/>
        <w:tblLook w:val="04A0" w:firstRow="1" w:lastRow="0" w:firstColumn="1" w:lastColumn="0" w:noHBand="0" w:noVBand="1"/>
      </w:tblPr>
      <w:tblGrid>
        <w:gridCol w:w="5176"/>
        <w:gridCol w:w="1294"/>
        <w:gridCol w:w="1294"/>
        <w:gridCol w:w="1296"/>
      </w:tblGrid>
      <w:tr w:rsidR="00FB5562" w:rsidRPr="002A1B8F" w14:paraId="1BDC5F39" w14:textId="77777777" w:rsidTr="0034132F">
        <w:trPr>
          <w:trHeight w:val="1020"/>
        </w:trPr>
        <w:tc>
          <w:tcPr>
            <w:tcW w:w="2857" w:type="pct"/>
            <w:tcBorders>
              <w:top w:val="single" w:sz="4" w:space="0" w:color="A6A6A6"/>
              <w:left w:val="single" w:sz="4" w:space="0" w:color="A6A6A6"/>
              <w:bottom w:val="single" w:sz="4" w:space="0" w:color="A6A6A6"/>
              <w:right w:val="single" w:sz="4" w:space="0" w:color="A6A6A6"/>
            </w:tcBorders>
            <w:shd w:val="clear" w:color="auto" w:fill="002060"/>
            <w:vAlign w:val="center"/>
            <w:hideMark/>
          </w:tcPr>
          <w:p w14:paraId="0BC96136" w14:textId="77777777" w:rsidR="00FB5562" w:rsidRPr="002A1B8F" w:rsidRDefault="00FB5562" w:rsidP="0034132F">
            <w:pPr>
              <w:spacing w:after="0" w:line="276" w:lineRule="auto"/>
              <w:jc w:val="center"/>
              <w:rPr>
                <w:rFonts w:ascii="Times New Roman" w:eastAsia="Times New Roman" w:hAnsi="Times New Roman" w:cs="Times New Roman"/>
                <w:color w:val="FFFFFF"/>
                <w:kern w:val="0"/>
                <w:lang w:eastAsia="hr-HR"/>
                <w14:ligatures w14:val="none"/>
              </w:rPr>
            </w:pPr>
            <w:r w:rsidRPr="002A1B8F">
              <w:rPr>
                <w:rFonts w:ascii="Times New Roman" w:eastAsia="Times New Roman" w:hAnsi="Times New Roman" w:cs="Times New Roman"/>
                <w:color w:val="FFFFFF"/>
                <w:kern w:val="0"/>
                <w:lang w:eastAsia="hr-HR"/>
                <w14:ligatures w14:val="none"/>
              </w:rPr>
              <w:t>OPIS</w:t>
            </w:r>
          </w:p>
        </w:tc>
        <w:tc>
          <w:tcPr>
            <w:tcW w:w="714" w:type="pct"/>
            <w:tcBorders>
              <w:top w:val="single" w:sz="4" w:space="0" w:color="A6A6A6"/>
              <w:left w:val="nil"/>
              <w:bottom w:val="single" w:sz="4" w:space="0" w:color="A6A6A6"/>
              <w:right w:val="single" w:sz="4" w:space="0" w:color="A6A6A6"/>
            </w:tcBorders>
            <w:shd w:val="clear" w:color="auto" w:fill="002060"/>
            <w:vAlign w:val="center"/>
            <w:hideMark/>
          </w:tcPr>
          <w:p w14:paraId="47A30C37" w14:textId="77777777" w:rsidR="00FB5562" w:rsidRPr="002A1B8F" w:rsidRDefault="00FB5562" w:rsidP="0034132F">
            <w:pPr>
              <w:spacing w:after="0" w:line="276" w:lineRule="auto"/>
              <w:jc w:val="center"/>
              <w:rPr>
                <w:rFonts w:ascii="Times New Roman" w:eastAsia="Times New Roman" w:hAnsi="Times New Roman" w:cs="Times New Roman"/>
                <w:color w:val="FFFFFF"/>
                <w:kern w:val="0"/>
                <w:lang w:eastAsia="hr-HR"/>
                <w14:ligatures w14:val="none"/>
              </w:rPr>
            </w:pPr>
            <w:r w:rsidRPr="002A1B8F">
              <w:rPr>
                <w:rFonts w:ascii="Times New Roman" w:eastAsia="Times New Roman" w:hAnsi="Times New Roman" w:cs="Times New Roman"/>
                <w:color w:val="FFFFFF"/>
                <w:kern w:val="0"/>
                <w:lang w:eastAsia="hr-HR"/>
                <w14:ligatures w14:val="none"/>
              </w:rPr>
              <w:t>Stanje na</w:t>
            </w:r>
            <w:r w:rsidRPr="002A1B8F">
              <w:rPr>
                <w:rFonts w:ascii="Times New Roman" w:eastAsia="Times New Roman" w:hAnsi="Times New Roman" w:cs="Times New Roman"/>
                <w:color w:val="FFFFFF"/>
                <w:kern w:val="0"/>
                <w:lang w:eastAsia="hr-HR"/>
                <w14:ligatures w14:val="none"/>
              </w:rPr>
              <w:br/>
              <w:t>31. prosinca 2024.</w:t>
            </w:r>
          </w:p>
        </w:tc>
        <w:tc>
          <w:tcPr>
            <w:tcW w:w="714" w:type="pct"/>
            <w:tcBorders>
              <w:top w:val="single" w:sz="4" w:space="0" w:color="A6A6A6"/>
              <w:left w:val="nil"/>
              <w:bottom w:val="single" w:sz="4" w:space="0" w:color="A6A6A6"/>
              <w:right w:val="single" w:sz="4" w:space="0" w:color="A6A6A6"/>
            </w:tcBorders>
            <w:shd w:val="clear" w:color="auto" w:fill="002060"/>
            <w:vAlign w:val="center"/>
            <w:hideMark/>
          </w:tcPr>
          <w:p w14:paraId="55186B47" w14:textId="77777777" w:rsidR="00FB5562" w:rsidRPr="002A1B8F" w:rsidRDefault="00FB5562" w:rsidP="0034132F">
            <w:pPr>
              <w:spacing w:after="0" w:line="276" w:lineRule="auto"/>
              <w:jc w:val="center"/>
              <w:rPr>
                <w:rFonts w:ascii="Times New Roman" w:eastAsia="Times New Roman" w:hAnsi="Times New Roman" w:cs="Times New Roman"/>
                <w:color w:val="FFFFFF"/>
                <w:kern w:val="0"/>
                <w:lang w:eastAsia="hr-HR"/>
                <w14:ligatures w14:val="none"/>
              </w:rPr>
            </w:pPr>
            <w:r w:rsidRPr="002A1B8F">
              <w:rPr>
                <w:rFonts w:ascii="Times New Roman" w:eastAsia="Times New Roman" w:hAnsi="Times New Roman" w:cs="Times New Roman"/>
                <w:color w:val="FFFFFF"/>
                <w:kern w:val="0"/>
                <w:lang w:eastAsia="hr-HR"/>
                <w14:ligatures w14:val="none"/>
              </w:rPr>
              <w:t>Realizacija tijekom 2025. godine</w:t>
            </w:r>
          </w:p>
        </w:tc>
        <w:tc>
          <w:tcPr>
            <w:tcW w:w="715" w:type="pct"/>
            <w:tcBorders>
              <w:top w:val="single" w:sz="4" w:space="0" w:color="A6A6A6"/>
              <w:left w:val="nil"/>
              <w:bottom w:val="single" w:sz="4" w:space="0" w:color="A6A6A6"/>
              <w:right w:val="single" w:sz="4" w:space="0" w:color="A6A6A6"/>
            </w:tcBorders>
            <w:shd w:val="clear" w:color="auto" w:fill="002060"/>
            <w:vAlign w:val="center"/>
            <w:hideMark/>
          </w:tcPr>
          <w:p w14:paraId="24D85FB5" w14:textId="77777777" w:rsidR="00FB5562" w:rsidRPr="002A1B8F" w:rsidRDefault="00FB5562" w:rsidP="0034132F">
            <w:pPr>
              <w:spacing w:after="0" w:line="276" w:lineRule="auto"/>
              <w:jc w:val="center"/>
              <w:rPr>
                <w:rFonts w:ascii="Times New Roman" w:eastAsia="Times New Roman" w:hAnsi="Times New Roman" w:cs="Times New Roman"/>
                <w:color w:val="FFFFFF"/>
                <w:kern w:val="0"/>
                <w:lang w:eastAsia="hr-HR"/>
                <w14:ligatures w14:val="none"/>
              </w:rPr>
            </w:pPr>
            <w:r w:rsidRPr="002A1B8F">
              <w:rPr>
                <w:rFonts w:ascii="Times New Roman" w:eastAsia="Times New Roman" w:hAnsi="Times New Roman" w:cs="Times New Roman"/>
                <w:color w:val="FFFFFF"/>
                <w:kern w:val="0"/>
                <w:lang w:eastAsia="hr-HR"/>
                <w14:ligatures w14:val="none"/>
              </w:rPr>
              <w:t>Stanje na</w:t>
            </w:r>
            <w:r w:rsidRPr="002A1B8F">
              <w:rPr>
                <w:rFonts w:ascii="Times New Roman" w:eastAsia="Times New Roman" w:hAnsi="Times New Roman" w:cs="Times New Roman"/>
                <w:color w:val="FFFFFF"/>
                <w:kern w:val="0"/>
                <w:lang w:eastAsia="hr-HR"/>
                <w14:ligatures w14:val="none"/>
              </w:rPr>
              <w:br/>
              <w:t>31. prosinca 2025.</w:t>
            </w:r>
          </w:p>
        </w:tc>
      </w:tr>
      <w:tr w:rsidR="00FB5562" w:rsidRPr="002A1B8F" w14:paraId="6CFAE449" w14:textId="77777777" w:rsidTr="0034132F">
        <w:trPr>
          <w:trHeight w:val="510"/>
        </w:trPr>
        <w:tc>
          <w:tcPr>
            <w:tcW w:w="2857" w:type="pct"/>
            <w:tcBorders>
              <w:top w:val="nil"/>
              <w:left w:val="single" w:sz="4" w:space="0" w:color="A6A6A6"/>
              <w:bottom w:val="single" w:sz="4" w:space="0" w:color="A6A6A6"/>
              <w:right w:val="single" w:sz="4" w:space="0" w:color="A6A6A6"/>
            </w:tcBorders>
            <w:shd w:val="clear" w:color="auto" w:fill="D9E1F2"/>
            <w:noWrap/>
            <w:vAlign w:val="center"/>
            <w:hideMark/>
          </w:tcPr>
          <w:p w14:paraId="703DD795" w14:textId="77777777" w:rsidR="00FB5562" w:rsidRPr="002A1B8F" w:rsidRDefault="00FB5562" w:rsidP="0034132F">
            <w:pPr>
              <w:spacing w:after="0" w:line="276" w:lineRule="auto"/>
              <w:rPr>
                <w:rFonts w:ascii="Times New Roman" w:eastAsia="Times New Roman" w:hAnsi="Times New Roman" w:cs="Times New Roman"/>
                <w:color w:val="000000"/>
                <w:kern w:val="0"/>
                <w:lang w:eastAsia="hr-HR"/>
                <w14:ligatures w14:val="none"/>
              </w:rPr>
            </w:pPr>
            <w:r w:rsidRPr="002A1B8F">
              <w:rPr>
                <w:rFonts w:ascii="Times New Roman" w:eastAsia="Times New Roman" w:hAnsi="Times New Roman" w:cs="Times New Roman"/>
                <w:color w:val="000000"/>
                <w:kern w:val="0"/>
                <w:lang w:eastAsia="hr-HR"/>
                <w14:ligatures w14:val="none"/>
              </w:rPr>
              <w:t>Organizirana nekonstrukcijska obnova</w:t>
            </w:r>
          </w:p>
        </w:tc>
        <w:tc>
          <w:tcPr>
            <w:tcW w:w="714" w:type="pct"/>
            <w:tcBorders>
              <w:top w:val="nil"/>
              <w:left w:val="nil"/>
              <w:bottom w:val="single" w:sz="8" w:space="0" w:color="A6A6A6"/>
              <w:right w:val="single" w:sz="8" w:space="0" w:color="A6A6A6"/>
            </w:tcBorders>
            <w:shd w:val="clear" w:color="000000" w:fill="D9E1F2"/>
            <w:noWrap/>
            <w:vAlign w:val="center"/>
            <w:hideMark/>
          </w:tcPr>
          <w:p w14:paraId="0F847315" w14:textId="77777777" w:rsidR="00FB5562" w:rsidRPr="002A1B8F"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2A1B8F">
              <w:rPr>
                <w:rFonts w:ascii="Times New Roman" w:hAnsi="Times New Roman" w:cs="Times New Roman"/>
                <w:color w:val="000000"/>
              </w:rPr>
              <w:t>5.464</w:t>
            </w:r>
          </w:p>
        </w:tc>
        <w:tc>
          <w:tcPr>
            <w:tcW w:w="714" w:type="pct"/>
            <w:tcBorders>
              <w:top w:val="nil"/>
              <w:left w:val="nil"/>
              <w:bottom w:val="single" w:sz="8" w:space="0" w:color="A6A6A6"/>
              <w:right w:val="single" w:sz="8" w:space="0" w:color="A6A6A6"/>
            </w:tcBorders>
            <w:shd w:val="clear" w:color="000000" w:fill="D9E1F2"/>
            <w:noWrap/>
            <w:vAlign w:val="center"/>
            <w:hideMark/>
          </w:tcPr>
          <w:p w14:paraId="673F9B28" w14:textId="77777777" w:rsidR="00FB5562" w:rsidRPr="002A1B8F"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2A1B8F">
              <w:rPr>
                <w:rFonts w:ascii="Times New Roman" w:hAnsi="Times New Roman" w:cs="Times New Roman"/>
                <w:color w:val="000000"/>
              </w:rPr>
              <w:t>376</w:t>
            </w:r>
          </w:p>
        </w:tc>
        <w:tc>
          <w:tcPr>
            <w:tcW w:w="715" w:type="pct"/>
            <w:tcBorders>
              <w:top w:val="nil"/>
              <w:left w:val="nil"/>
              <w:bottom w:val="single" w:sz="8" w:space="0" w:color="A6A6A6"/>
              <w:right w:val="single" w:sz="8" w:space="0" w:color="A6A6A6"/>
            </w:tcBorders>
            <w:shd w:val="clear" w:color="000000" w:fill="D9E1F2"/>
            <w:noWrap/>
            <w:vAlign w:val="center"/>
            <w:hideMark/>
          </w:tcPr>
          <w:p w14:paraId="0E304605" w14:textId="77777777" w:rsidR="00FB5562" w:rsidRPr="002A1B8F"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2A1B8F">
              <w:rPr>
                <w:rFonts w:ascii="Times New Roman" w:hAnsi="Times New Roman" w:cs="Times New Roman"/>
                <w:color w:val="000000"/>
              </w:rPr>
              <w:t>5.840</w:t>
            </w:r>
          </w:p>
        </w:tc>
      </w:tr>
      <w:tr w:rsidR="00FB5562" w:rsidRPr="002A1B8F" w14:paraId="6FE519FD" w14:textId="77777777" w:rsidTr="0034132F">
        <w:trPr>
          <w:trHeight w:val="510"/>
        </w:trPr>
        <w:tc>
          <w:tcPr>
            <w:tcW w:w="2857" w:type="pct"/>
            <w:tcBorders>
              <w:top w:val="nil"/>
              <w:left w:val="single" w:sz="4" w:space="0" w:color="A6A6A6"/>
              <w:bottom w:val="single" w:sz="4" w:space="0" w:color="A6A6A6"/>
              <w:right w:val="single" w:sz="4" w:space="0" w:color="A6A6A6"/>
            </w:tcBorders>
            <w:shd w:val="clear" w:color="auto" w:fill="FFFFFF"/>
            <w:noWrap/>
            <w:vAlign w:val="center"/>
            <w:hideMark/>
          </w:tcPr>
          <w:p w14:paraId="7014C6BE" w14:textId="77777777" w:rsidR="00FB5562" w:rsidRPr="002A1B8F" w:rsidRDefault="00FB5562" w:rsidP="0034132F">
            <w:pPr>
              <w:spacing w:after="0" w:line="276" w:lineRule="auto"/>
              <w:ind w:firstLineChars="200" w:firstLine="480"/>
              <w:rPr>
                <w:rFonts w:ascii="Times New Roman" w:eastAsia="Times New Roman" w:hAnsi="Times New Roman" w:cs="Times New Roman"/>
                <w:i/>
                <w:iCs/>
                <w:color w:val="000000"/>
                <w:kern w:val="0"/>
                <w:lang w:eastAsia="hr-HR"/>
                <w14:ligatures w14:val="none"/>
              </w:rPr>
            </w:pPr>
            <w:r w:rsidRPr="002A1B8F">
              <w:rPr>
                <w:rFonts w:ascii="Times New Roman" w:eastAsia="Times New Roman" w:hAnsi="Times New Roman" w:cs="Times New Roman"/>
                <w:i/>
                <w:iCs/>
                <w:color w:val="000000"/>
                <w:kern w:val="0"/>
                <w:lang w:eastAsia="hr-HR"/>
                <w14:ligatures w14:val="none"/>
              </w:rPr>
              <w:t>Petrinjski potres</w:t>
            </w:r>
          </w:p>
        </w:tc>
        <w:tc>
          <w:tcPr>
            <w:tcW w:w="714" w:type="pct"/>
            <w:tcBorders>
              <w:top w:val="nil"/>
              <w:left w:val="nil"/>
              <w:bottom w:val="single" w:sz="8" w:space="0" w:color="A6A6A6"/>
              <w:right w:val="single" w:sz="8" w:space="0" w:color="A6A6A6"/>
            </w:tcBorders>
            <w:shd w:val="clear" w:color="000000" w:fill="FFFFFF"/>
            <w:noWrap/>
            <w:vAlign w:val="center"/>
            <w:hideMark/>
          </w:tcPr>
          <w:p w14:paraId="68195B89" w14:textId="77777777" w:rsidR="00FB5562" w:rsidRPr="002A1B8F"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2A1B8F">
              <w:rPr>
                <w:rFonts w:ascii="Times New Roman" w:hAnsi="Times New Roman" w:cs="Times New Roman"/>
                <w:color w:val="000000"/>
              </w:rPr>
              <w:t>5.408</w:t>
            </w:r>
          </w:p>
        </w:tc>
        <w:tc>
          <w:tcPr>
            <w:tcW w:w="714" w:type="pct"/>
            <w:tcBorders>
              <w:top w:val="nil"/>
              <w:left w:val="nil"/>
              <w:bottom w:val="single" w:sz="8" w:space="0" w:color="A6A6A6"/>
              <w:right w:val="single" w:sz="8" w:space="0" w:color="A6A6A6"/>
            </w:tcBorders>
            <w:noWrap/>
            <w:vAlign w:val="center"/>
            <w:hideMark/>
          </w:tcPr>
          <w:p w14:paraId="2FD981FE" w14:textId="77777777" w:rsidR="00FB5562" w:rsidRPr="002A1B8F"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2A1B8F">
              <w:rPr>
                <w:rFonts w:ascii="Times New Roman" w:hAnsi="Times New Roman" w:cs="Times New Roman"/>
                <w:color w:val="000000"/>
              </w:rPr>
              <w:t>222</w:t>
            </w:r>
          </w:p>
        </w:tc>
        <w:tc>
          <w:tcPr>
            <w:tcW w:w="715" w:type="pct"/>
            <w:tcBorders>
              <w:top w:val="nil"/>
              <w:left w:val="nil"/>
              <w:bottom w:val="single" w:sz="8" w:space="0" w:color="A6A6A6"/>
              <w:right w:val="single" w:sz="8" w:space="0" w:color="A6A6A6"/>
            </w:tcBorders>
            <w:shd w:val="clear" w:color="000000" w:fill="FFFFFF"/>
            <w:noWrap/>
            <w:vAlign w:val="center"/>
            <w:hideMark/>
          </w:tcPr>
          <w:p w14:paraId="465CC457" w14:textId="77777777" w:rsidR="00FB5562" w:rsidRPr="002A1B8F"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2A1B8F">
              <w:rPr>
                <w:rFonts w:ascii="Times New Roman" w:hAnsi="Times New Roman" w:cs="Times New Roman"/>
                <w:color w:val="000000"/>
              </w:rPr>
              <w:t>5.630</w:t>
            </w:r>
          </w:p>
        </w:tc>
      </w:tr>
      <w:tr w:rsidR="00FB5562" w:rsidRPr="002A1B8F" w14:paraId="30BB445D" w14:textId="77777777" w:rsidTr="0034132F">
        <w:trPr>
          <w:trHeight w:val="510"/>
        </w:trPr>
        <w:tc>
          <w:tcPr>
            <w:tcW w:w="2857" w:type="pct"/>
            <w:tcBorders>
              <w:top w:val="nil"/>
              <w:left w:val="single" w:sz="4" w:space="0" w:color="A6A6A6"/>
              <w:bottom w:val="single" w:sz="4" w:space="0" w:color="A6A6A6"/>
              <w:right w:val="single" w:sz="4" w:space="0" w:color="A6A6A6"/>
            </w:tcBorders>
            <w:shd w:val="clear" w:color="auto" w:fill="FFFFFF"/>
            <w:noWrap/>
            <w:vAlign w:val="center"/>
            <w:hideMark/>
          </w:tcPr>
          <w:p w14:paraId="4322FDB0" w14:textId="77777777" w:rsidR="00FB5562" w:rsidRPr="002A1B8F" w:rsidRDefault="00FB5562" w:rsidP="0034132F">
            <w:pPr>
              <w:spacing w:after="0" w:line="276" w:lineRule="auto"/>
              <w:ind w:firstLineChars="200" w:firstLine="480"/>
              <w:rPr>
                <w:rFonts w:ascii="Times New Roman" w:eastAsia="Times New Roman" w:hAnsi="Times New Roman" w:cs="Times New Roman"/>
                <w:i/>
                <w:iCs/>
                <w:color w:val="000000"/>
                <w:kern w:val="0"/>
                <w:lang w:eastAsia="hr-HR"/>
                <w14:ligatures w14:val="none"/>
              </w:rPr>
            </w:pPr>
            <w:r w:rsidRPr="002A1B8F">
              <w:rPr>
                <w:rFonts w:ascii="Times New Roman" w:eastAsia="Times New Roman" w:hAnsi="Times New Roman" w:cs="Times New Roman"/>
                <w:i/>
                <w:iCs/>
                <w:color w:val="000000"/>
                <w:kern w:val="0"/>
                <w:lang w:eastAsia="hr-HR"/>
                <w14:ligatures w14:val="none"/>
              </w:rPr>
              <w:t>Zagrebački potres</w:t>
            </w:r>
          </w:p>
        </w:tc>
        <w:tc>
          <w:tcPr>
            <w:tcW w:w="714" w:type="pct"/>
            <w:tcBorders>
              <w:top w:val="nil"/>
              <w:left w:val="nil"/>
              <w:bottom w:val="single" w:sz="8" w:space="0" w:color="A6A6A6"/>
              <w:right w:val="single" w:sz="8" w:space="0" w:color="A6A6A6"/>
            </w:tcBorders>
            <w:shd w:val="clear" w:color="000000" w:fill="FFFFFF"/>
            <w:noWrap/>
            <w:vAlign w:val="center"/>
            <w:hideMark/>
          </w:tcPr>
          <w:p w14:paraId="306B2FAA" w14:textId="77777777" w:rsidR="00FB5562" w:rsidRPr="002A1B8F"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2A1B8F">
              <w:rPr>
                <w:rFonts w:ascii="Times New Roman" w:hAnsi="Times New Roman" w:cs="Times New Roman"/>
                <w:color w:val="000000"/>
              </w:rPr>
              <w:t>56</w:t>
            </w:r>
          </w:p>
        </w:tc>
        <w:tc>
          <w:tcPr>
            <w:tcW w:w="714" w:type="pct"/>
            <w:tcBorders>
              <w:top w:val="nil"/>
              <w:left w:val="nil"/>
              <w:bottom w:val="single" w:sz="8" w:space="0" w:color="A6A6A6"/>
              <w:right w:val="single" w:sz="8" w:space="0" w:color="A6A6A6"/>
            </w:tcBorders>
            <w:noWrap/>
            <w:vAlign w:val="center"/>
            <w:hideMark/>
          </w:tcPr>
          <w:p w14:paraId="1B1067B9" w14:textId="77777777" w:rsidR="00FB5562" w:rsidRPr="002A1B8F"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2A1B8F">
              <w:rPr>
                <w:rFonts w:ascii="Times New Roman" w:hAnsi="Times New Roman" w:cs="Times New Roman"/>
                <w:color w:val="000000"/>
              </w:rPr>
              <w:t>154</w:t>
            </w:r>
          </w:p>
        </w:tc>
        <w:tc>
          <w:tcPr>
            <w:tcW w:w="715" w:type="pct"/>
            <w:tcBorders>
              <w:top w:val="nil"/>
              <w:left w:val="nil"/>
              <w:bottom w:val="single" w:sz="8" w:space="0" w:color="A6A6A6"/>
              <w:right w:val="single" w:sz="8" w:space="0" w:color="A6A6A6"/>
            </w:tcBorders>
            <w:shd w:val="clear" w:color="000000" w:fill="FFFFFF"/>
            <w:noWrap/>
            <w:vAlign w:val="center"/>
            <w:hideMark/>
          </w:tcPr>
          <w:p w14:paraId="5F67EB50" w14:textId="77777777" w:rsidR="00FB5562" w:rsidRPr="002A1B8F"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2A1B8F">
              <w:rPr>
                <w:rFonts w:ascii="Times New Roman" w:hAnsi="Times New Roman" w:cs="Times New Roman"/>
                <w:color w:val="000000"/>
              </w:rPr>
              <w:t>210</w:t>
            </w:r>
          </w:p>
        </w:tc>
      </w:tr>
      <w:tr w:rsidR="00FB5562" w:rsidRPr="002A1B8F" w14:paraId="555CF0CD" w14:textId="77777777" w:rsidTr="0034132F">
        <w:trPr>
          <w:trHeight w:val="510"/>
        </w:trPr>
        <w:tc>
          <w:tcPr>
            <w:tcW w:w="2857" w:type="pct"/>
            <w:tcBorders>
              <w:top w:val="nil"/>
              <w:left w:val="single" w:sz="4" w:space="0" w:color="A6A6A6"/>
              <w:bottom w:val="single" w:sz="4" w:space="0" w:color="A6A6A6"/>
              <w:right w:val="single" w:sz="4" w:space="0" w:color="A6A6A6"/>
            </w:tcBorders>
            <w:shd w:val="clear" w:color="auto" w:fill="D9E1F2"/>
            <w:noWrap/>
            <w:vAlign w:val="center"/>
          </w:tcPr>
          <w:p w14:paraId="1B3A77A2" w14:textId="77777777" w:rsidR="00FB5562" w:rsidRPr="002A1B8F" w:rsidRDefault="00FB5562" w:rsidP="0034132F">
            <w:pPr>
              <w:spacing w:after="0" w:line="276" w:lineRule="auto"/>
              <w:rPr>
                <w:rFonts w:ascii="Times New Roman" w:eastAsia="Times New Roman" w:hAnsi="Times New Roman" w:cs="Times New Roman"/>
                <w:color w:val="000000"/>
                <w:kern w:val="0"/>
                <w:lang w:eastAsia="hr-HR"/>
                <w14:ligatures w14:val="none"/>
              </w:rPr>
            </w:pPr>
            <w:bookmarkStart w:id="19" w:name="_Hlk192059637"/>
            <w:r w:rsidRPr="002A1B8F">
              <w:rPr>
                <w:rFonts w:ascii="Times New Roman" w:eastAsia="Times New Roman" w:hAnsi="Times New Roman" w:cs="Times New Roman"/>
                <w:color w:val="000000"/>
                <w:kern w:val="0"/>
                <w:lang w:eastAsia="hr-HR"/>
                <w14:ligatures w14:val="none"/>
              </w:rPr>
              <w:t>Nekonstrukcijska obnova sa energetskom obnovom</w:t>
            </w:r>
          </w:p>
        </w:tc>
        <w:tc>
          <w:tcPr>
            <w:tcW w:w="714" w:type="pct"/>
            <w:tcBorders>
              <w:top w:val="nil"/>
              <w:left w:val="nil"/>
              <w:bottom w:val="single" w:sz="8" w:space="0" w:color="A6A6A6"/>
              <w:right w:val="single" w:sz="8" w:space="0" w:color="A6A6A6"/>
            </w:tcBorders>
            <w:shd w:val="clear" w:color="000000" w:fill="D9E1F2"/>
            <w:noWrap/>
            <w:vAlign w:val="center"/>
          </w:tcPr>
          <w:p w14:paraId="2D0C3F25" w14:textId="77777777" w:rsidR="00FB5562" w:rsidRPr="002A1B8F" w:rsidRDefault="00FB5562" w:rsidP="0034132F">
            <w:pPr>
              <w:spacing w:after="0" w:line="276" w:lineRule="auto"/>
              <w:jc w:val="center"/>
              <w:rPr>
                <w:rFonts w:ascii="Times New Roman" w:eastAsia="Times New Roman" w:hAnsi="Times New Roman" w:cs="Times New Roman"/>
                <w:kern w:val="0"/>
                <w:lang w:eastAsia="hr-HR"/>
                <w14:ligatures w14:val="none"/>
              </w:rPr>
            </w:pPr>
            <w:r w:rsidRPr="002A1B8F">
              <w:rPr>
                <w:rFonts w:ascii="Times New Roman" w:hAnsi="Times New Roman" w:cs="Times New Roman"/>
              </w:rPr>
              <w:t>83</w:t>
            </w:r>
          </w:p>
        </w:tc>
        <w:tc>
          <w:tcPr>
            <w:tcW w:w="714" w:type="pct"/>
            <w:tcBorders>
              <w:top w:val="nil"/>
              <w:left w:val="nil"/>
              <w:bottom w:val="single" w:sz="8" w:space="0" w:color="A6A6A6"/>
              <w:right w:val="single" w:sz="8" w:space="0" w:color="A6A6A6"/>
            </w:tcBorders>
            <w:shd w:val="clear" w:color="000000" w:fill="D9E1F2"/>
            <w:noWrap/>
            <w:vAlign w:val="center"/>
          </w:tcPr>
          <w:p w14:paraId="49DF383F" w14:textId="77777777" w:rsidR="00FB5562" w:rsidRPr="002A1B8F" w:rsidRDefault="00FB5562" w:rsidP="0034132F">
            <w:pPr>
              <w:spacing w:after="0" w:line="276" w:lineRule="auto"/>
              <w:jc w:val="center"/>
              <w:rPr>
                <w:rFonts w:ascii="Times New Roman" w:eastAsia="Times New Roman" w:hAnsi="Times New Roman" w:cs="Times New Roman"/>
                <w:kern w:val="0"/>
                <w:lang w:eastAsia="hr-HR"/>
                <w14:ligatures w14:val="none"/>
              </w:rPr>
            </w:pPr>
            <w:r w:rsidRPr="002A1B8F">
              <w:rPr>
                <w:rFonts w:ascii="Times New Roman" w:hAnsi="Times New Roman" w:cs="Times New Roman"/>
              </w:rPr>
              <w:t>62</w:t>
            </w:r>
          </w:p>
        </w:tc>
        <w:tc>
          <w:tcPr>
            <w:tcW w:w="715" w:type="pct"/>
            <w:tcBorders>
              <w:top w:val="nil"/>
              <w:left w:val="nil"/>
              <w:bottom w:val="single" w:sz="8" w:space="0" w:color="A6A6A6"/>
              <w:right w:val="single" w:sz="8" w:space="0" w:color="A6A6A6"/>
            </w:tcBorders>
            <w:shd w:val="clear" w:color="000000" w:fill="D9E1F2"/>
            <w:noWrap/>
            <w:vAlign w:val="center"/>
          </w:tcPr>
          <w:p w14:paraId="137D9F82" w14:textId="77777777" w:rsidR="00FB5562" w:rsidRPr="002A1B8F" w:rsidRDefault="00FB5562" w:rsidP="0034132F">
            <w:pPr>
              <w:spacing w:after="0" w:line="276" w:lineRule="auto"/>
              <w:jc w:val="center"/>
              <w:rPr>
                <w:rFonts w:ascii="Times New Roman" w:eastAsia="Times New Roman" w:hAnsi="Times New Roman" w:cs="Times New Roman"/>
                <w:kern w:val="0"/>
                <w:lang w:eastAsia="hr-HR"/>
                <w14:ligatures w14:val="none"/>
              </w:rPr>
            </w:pPr>
            <w:r w:rsidRPr="002A1B8F">
              <w:rPr>
                <w:rFonts w:ascii="Times New Roman" w:hAnsi="Times New Roman" w:cs="Times New Roman"/>
              </w:rPr>
              <w:t>145</w:t>
            </w:r>
          </w:p>
        </w:tc>
      </w:tr>
      <w:bookmarkEnd w:id="19"/>
      <w:tr w:rsidR="00FB5562" w:rsidRPr="002A1B8F" w14:paraId="3D74C5C5" w14:textId="77777777" w:rsidTr="0034132F">
        <w:trPr>
          <w:trHeight w:val="510"/>
        </w:trPr>
        <w:tc>
          <w:tcPr>
            <w:tcW w:w="2857" w:type="pct"/>
            <w:tcBorders>
              <w:top w:val="nil"/>
              <w:left w:val="single" w:sz="4" w:space="0" w:color="A6A6A6"/>
              <w:bottom w:val="single" w:sz="4" w:space="0" w:color="A6A6A6"/>
              <w:right w:val="single" w:sz="4" w:space="0" w:color="A6A6A6"/>
            </w:tcBorders>
            <w:shd w:val="clear" w:color="auto" w:fill="D9E1F2"/>
            <w:noWrap/>
            <w:vAlign w:val="center"/>
          </w:tcPr>
          <w:p w14:paraId="698ED99D" w14:textId="77777777" w:rsidR="00FB5562" w:rsidRPr="002A1B8F" w:rsidRDefault="00FB5562" w:rsidP="0034132F">
            <w:pPr>
              <w:spacing w:after="0" w:line="276" w:lineRule="auto"/>
              <w:rPr>
                <w:rFonts w:ascii="Times New Roman" w:eastAsia="Times New Roman" w:hAnsi="Times New Roman" w:cs="Times New Roman"/>
                <w:color w:val="000000"/>
                <w:kern w:val="0"/>
                <w:lang w:eastAsia="hr-HR"/>
                <w14:ligatures w14:val="none"/>
              </w:rPr>
            </w:pPr>
            <w:r w:rsidRPr="002A1B8F">
              <w:rPr>
                <w:rFonts w:ascii="Times New Roman" w:eastAsia="Times New Roman" w:hAnsi="Times New Roman" w:cs="Times New Roman"/>
                <w:color w:val="000000"/>
                <w:kern w:val="0"/>
                <w:lang w:eastAsia="hr-HR"/>
                <w14:ligatures w14:val="none"/>
              </w:rPr>
              <w:t>Novčana pomoć za nekonstrukcijsku obnovu</w:t>
            </w:r>
          </w:p>
        </w:tc>
        <w:tc>
          <w:tcPr>
            <w:tcW w:w="714" w:type="pct"/>
            <w:tcBorders>
              <w:top w:val="nil"/>
              <w:left w:val="nil"/>
              <w:bottom w:val="single" w:sz="8" w:space="0" w:color="A6A6A6"/>
              <w:right w:val="single" w:sz="8" w:space="0" w:color="A6A6A6"/>
            </w:tcBorders>
            <w:shd w:val="clear" w:color="000000" w:fill="D9E1F2"/>
            <w:noWrap/>
            <w:vAlign w:val="center"/>
          </w:tcPr>
          <w:p w14:paraId="283F4084" w14:textId="77777777" w:rsidR="00FB5562" w:rsidRPr="002A1B8F" w:rsidRDefault="00FB5562" w:rsidP="0034132F">
            <w:pPr>
              <w:spacing w:after="0" w:line="276" w:lineRule="auto"/>
              <w:jc w:val="center"/>
              <w:rPr>
                <w:rFonts w:ascii="Times New Roman" w:eastAsia="Calibri" w:hAnsi="Times New Roman" w:cs="Times New Roman"/>
                <w:color w:val="000000"/>
                <w:kern w:val="0"/>
                <w14:ligatures w14:val="none"/>
              </w:rPr>
            </w:pPr>
            <w:r w:rsidRPr="002A1B8F">
              <w:rPr>
                <w:rFonts w:ascii="Times New Roman" w:hAnsi="Times New Roman" w:cs="Times New Roman"/>
                <w:color w:val="000000"/>
              </w:rPr>
              <w:t>4.505</w:t>
            </w:r>
          </w:p>
        </w:tc>
        <w:tc>
          <w:tcPr>
            <w:tcW w:w="714" w:type="pct"/>
            <w:tcBorders>
              <w:top w:val="nil"/>
              <w:left w:val="nil"/>
              <w:bottom w:val="single" w:sz="8" w:space="0" w:color="A6A6A6"/>
              <w:right w:val="single" w:sz="8" w:space="0" w:color="A6A6A6"/>
            </w:tcBorders>
            <w:shd w:val="clear" w:color="000000" w:fill="D9E1F2"/>
            <w:noWrap/>
            <w:vAlign w:val="center"/>
          </w:tcPr>
          <w:p w14:paraId="1D9AD1AF" w14:textId="77777777" w:rsidR="00FB5562" w:rsidRPr="002A1B8F" w:rsidRDefault="00FB5562" w:rsidP="0034132F">
            <w:pPr>
              <w:spacing w:after="0" w:line="276" w:lineRule="auto"/>
              <w:jc w:val="center"/>
              <w:rPr>
                <w:rFonts w:ascii="Times New Roman" w:eastAsia="Calibri" w:hAnsi="Times New Roman" w:cs="Times New Roman"/>
                <w:color w:val="000000"/>
                <w:kern w:val="0"/>
                <w14:ligatures w14:val="none"/>
              </w:rPr>
            </w:pPr>
            <w:r w:rsidRPr="002A1B8F">
              <w:rPr>
                <w:rFonts w:ascii="Times New Roman" w:hAnsi="Times New Roman" w:cs="Times New Roman"/>
                <w:color w:val="000000"/>
              </w:rPr>
              <w:t>274</w:t>
            </w:r>
          </w:p>
        </w:tc>
        <w:tc>
          <w:tcPr>
            <w:tcW w:w="715" w:type="pct"/>
            <w:tcBorders>
              <w:top w:val="nil"/>
              <w:left w:val="nil"/>
              <w:bottom w:val="single" w:sz="8" w:space="0" w:color="A6A6A6"/>
              <w:right w:val="single" w:sz="8" w:space="0" w:color="A6A6A6"/>
            </w:tcBorders>
            <w:shd w:val="clear" w:color="000000" w:fill="D9E1F2"/>
            <w:noWrap/>
            <w:vAlign w:val="center"/>
          </w:tcPr>
          <w:p w14:paraId="576AF639" w14:textId="77777777" w:rsidR="00FB5562" w:rsidRPr="002A1B8F" w:rsidRDefault="00FB5562" w:rsidP="0034132F">
            <w:pPr>
              <w:spacing w:after="0" w:line="276" w:lineRule="auto"/>
              <w:jc w:val="center"/>
              <w:rPr>
                <w:rFonts w:ascii="Times New Roman" w:eastAsia="Calibri" w:hAnsi="Times New Roman" w:cs="Times New Roman"/>
                <w:color w:val="000000"/>
                <w:kern w:val="0"/>
                <w14:ligatures w14:val="none"/>
              </w:rPr>
            </w:pPr>
            <w:r w:rsidRPr="002A1B8F">
              <w:rPr>
                <w:rFonts w:ascii="Times New Roman" w:hAnsi="Times New Roman" w:cs="Times New Roman"/>
                <w:color w:val="000000"/>
              </w:rPr>
              <w:t>4.779</w:t>
            </w:r>
          </w:p>
        </w:tc>
      </w:tr>
      <w:tr w:rsidR="00FB5562" w:rsidRPr="002A1B8F" w14:paraId="71A81D97" w14:textId="77777777" w:rsidTr="0034132F">
        <w:trPr>
          <w:trHeight w:val="510"/>
        </w:trPr>
        <w:tc>
          <w:tcPr>
            <w:tcW w:w="2857" w:type="pct"/>
            <w:tcBorders>
              <w:top w:val="nil"/>
              <w:left w:val="single" w:sz="4" w:space="0" w:color="A6A6A6"/>
              <w:bottom w:val="single" w:sz="4" w:space="0" w:color="A6A6A6"/>
              <w:right w:val="single" w:sz="4" w:space="0" w:color="A6A6A6"/>
            </w:tcBorders>
            <w:shd w:val="clear" w:color="auto" w:fill="FFFFFF"/>
            <w:noWrap/>
            <w:vAlign w:val="center"/>
            <w:hideMark/>
          </w:tcPr>
          <w:p w14:paraId="43D3E0F8" w14:textId="77777777" w:rsidR="00FB5562" w:rsidRPr="002A1B8F" w:rsidRDefault="00FB5562" w:rsidP="0034132F">
            <w:pPr>
              <w:spacing w:after="0" w:line="276" w:lineRule="auto"/>
              <w:ind w:firstLineChars="200" w:firstLine="480"/>
              <w:rPr>
                <w:rFonts w:ascii="Times New Roman" w:eastAsia="Times New Roman" w:hAnsi="Times New Roman" w:cs="Times New Roman"/>
                <w:i/>
                <w:iCs/>
                <w:color w:val="000000"/>
                <w:kern w:val="0"/>
                <w:lang w:eastAsia="hr-HR"/>
                <w14:ligatures w14:val="none"/>
              </w:rPr>
            </w:pPr>
            <w:r w:rsidRPr="002A1B8F">
              <w:rPr>
                <w:rFonts w:ascii="Times New Roman" w:eastAsia="Times New Roman" w:hAnsi="Times New Roman" w:cs="Times New Roman"/>
                <w:i/>
                <w:iCs/>
                <w:color w:val="000000"/>
                <w:kern w:val="0"/>
                <w:lang w:eastAsia="hr-HR"/>
                <w14:ligatures w14:val="none"/>
              </w:rPr>
              <w:t>Petrinjski potres</w:t>
            </w:r>
          </w:p>
        </w:tc>
        <w:tc>
          <w:tcPr>
            <w:tcW w:w="714" w:type="pct"/>
            <w:tcBorders>
              <w:top w:val="nil"/>
              <w:left w:val="nil"/>
              <w:bottom w:val="single" w:sz="8" w:space="0" w:color="A6A6A6"/>
              <w:right w:val="single" w:sz="8" w:space="0" w:color="A6A6A6"/>
            </w:tcBorders>
            <w:shd w:val="clear" w:color="000000" w:fill="FFFFFF"/>
            <w:noWrap/>
            <w:vAlign w:val="center"/>
            <w:hideMark/>
          </w:tcPr>
          <w:p w14:paraId="326A7218" w14:textId="77777777" w:rsidR="00FB5562" w:rsidRPr="002A1B8F"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2A1B8F">
              <w:rPr>
                <w:rFonts w:ascii="Times New Roman" w:hAnsi="Times New Roman" w:cs="Times New Roman"/>
                <w:color w:val="000000"/>
              </w:rPr>
              <w:t>1.505</w:t>
            </w:r>
          </w:p>
        </w:tc>
        <w:tc>
          <w:tcPr>
            <w:tcW w:w="714" w:type="pct"/>
            <w:tcBorders>
              <w:top w:val="nil"/>
              <w:left w:val="nil"/>
              <w:bottom w:val="single" w:sz="8" w:space="0" w:color="A6A6A6"/>
              <w:right w:val="single" w:sz="8" w:space="0" w:color="A6A6A6"/>
            </w:tcBorders>
            <w:noWrap/>
            <w:vAlign w:val="center"/>
            <w:hideMark/>
          </w:tcPr>
          <w:p w14:paraId="38A7E10E" w14:textId="77777777" w:rsidR="00FB5562" w:rsidRPr="002A1B8F"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2A1B8F">
              <w:rPr>
                <w:rFonts w:ascii="Times New Roman" w:hAnsi="Times New Roman" w:cs="Times New Roman"/>
                <w:color w:val="000000"/>
              </w:rPr>
              <w:t>167</w:t>
            </w:r>
          </w:p>
        </w:tc>
        <w:tc>
          <w:tcPr>
            <w:tcW w:w="715" w:type="pct"/>
            <w:tcBorders>
              <w:top w:val="nil"/>
              <w:left w:val="nil"/>
              <w:bottom w:val="single" w:sz="8" w:space="0" w:color="A6A6A6"/>
              <w:right w:val="single" w:sz="8" w:space="0" w:color="A6A6A6"/>
            </w:tcBorders>
            <w:shd w:val="clear" w:color="000000" w:fill="FFFFFF"/>
            <w:noWrap/>
            <w:vAlign w:val="center"/>
            <w:hideMark/>
          </w:tcPr>
          <w:p w14:paraId="1B71A3DD" w14:textId="77777777" w:rsidR="00FB5562" w:rsidRPr="002A1B8F"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2A1B8F">
              <w:rPr>
                <w:rFonts w:ascii="Times New Roman" w:hAnsi="Times New Roman" w:cs="Times New Roman"/>
                <w:color w:val="000000"/>
              </w:rPr>
              <w:t>1.672</w:t>
            </w:r>
          </w:p>
        </w:tc>
      </w:tr>
      <w:tr w:rsidR="00FB5562" w:rsidRPr="002A1B8F" w14:paraId="12F1ED87" w14:textId="77777777" w:rsidTr="0034132F">
        <w:trPr>
          <w:trHeight w:val="510"/>
        </w:trPr>
        <w:tc>
          <w:tcPr>
            <w:tcW w:w="2857" w:type="pct"/>
            <w:tcBorders>
              <w:top w:val="nil"/>
              <w:left w:val="single" w:sz="4" w:space="0" w:color="A6A6A6"/>
              <w:bottom w:val="single" w:sz="4" w:space="0" w:color="A6A6A6"/>
              <w:right w:val="single" w:sz="4" w:space="0" w:color="A6A6A6"/>
            </w:tcBorders>
            <w:shd w:val="clear" w:color="auto" w:fill="FFFFFF"/>
            <w:noWrap/>
            <w:vAlign w:val="center"/>
            <w:hideMark/>
          </w:tcPr>
          <w:p w14:paraId="59840E8F" w14:textId="77777777" w:rsidR="00FB5562" w:rsidRPr="002A1B8F" w:rsidRDefault="00FB5562" w:rsidP="0034132F">
            <w:pPr>
              <w:spacing w:after="0" w:line="276" w:lineRule="auto"/>
              <w:ind w:firstLineChars="200" w:firstLine="480"/>
              <w:rPr>
                <w:rFonts w:ascii="Times New Roman" w:eastAsia="Times New Roman" w:hAnsi="Times New Roman" w:cs="Times New Roman"/>
                <w:i/>
                <w:iCs/>
                <w:color w:val="000000"/>
                <w:kern w:val="0"/>
                <w:lang w:eastAsia="hr-HR"/>
                <w14:ligatures w14:val="none"/>
              </w:rPr>
            </w:pPr>
            <w:r w:rsidRPr="002A1B8F">
              <w:rPr>
                <w:rFonts w:ascii="Times New Roman" w:eastAsia="Times New Roman" w:hAnsi="Times New Roman" w:cs="Times New Roman"/>
                <w:i/>
                <w:iCs/>
                <w:color w:val="000000"/>
                <w:kern w:val="0"/>
                <w:lang w:eastAsia="hr-HR"/>
                <w14:ligatures w14:val="none"/>
              </w:rPr>
              <w:t>Zagrebački potres</w:t>
            </w:r>
          </w:p>
        </w:tc>
        <w:tc>
          <w:tcPr>
            <w:tcW w:w="714" w:type="pct"/>
            <w:tcBorders>
              <w:top w:val="nil"/>
              <w:left w:val="nil"/>
              <w:bottom w:val="single" w:sz="8" w:space="0" w:color="A6A6A6"/>
              <w:right w:val="single" w:sz="8" w:space="0" w:color="A6A6A6"/>
            </w:tcBorders>
            <w:shd w:val="clear" w:color="000000" w:fill="FFFFFF"/>
            <w:noWrap/>
            <w:vAlign w:val="center"/>
            <w:hideMark/>
          </w:tcPr>
          <w:p w14:paraId="3A2F6296" w14:textId="77777777" w:rsidR="00FB5562" w:rsidRPr="002A1B8F"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2A1B8F">
              <w:rPr>
                <w:rFonts w:ascii="Times New Roman" w:hAnsi="Times New Roman" w:cs="Times New Roman"/>
                <w:color w:val="000000"/>
              </w:rPr>
              <w:t>3.000</w:t>
            </w:r>
          </w:p>
        </w:tc>
        <w:tc>
          <w:tcPr>
            <w:tcW w:w="714" w:type="pct"/>
            <w:tcBorders>
              <w:top w:val="nil"/>
              <w:left w:val="nil"/>
              <w:bottom w:val="single" w:sz="8" w:space="0" w:color="A6A6A6"/>
              <w:right w:val="single" w:sz="8" w:space="0" w:color="A6A6A6"/>
            </w:tcBorders>
            <w:noWrap/>
            <w:vAlign w:val="center"/>
            <w:hideMark/>
          </w:tcPr>
          <w:p w14:paraId="46E5D7C7" w14:textId="77777777" w:rsidR="00FB5562" w:rsidRPr="002A1B8F"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2A1B8F">
              <w:rPr>
                <w:rFonts w:ascii="Times New Roman" w:hAnsi="Times New Roman" w:cs="Times New Roman"/>
                <w:color w:val="000000"/>
              </w:rPr>
              <w:t>107</w:t>
            </w:r>
          </w:p>
        </w:tc>
        <w:tc>
          <w:tcPr>
            <w:tcW w:w="715" w:type="pct"/>
            <w:tcBorders>
              <w:top w:val="nil"/>
              <w:left w:val="nil"/>
              <w:bottom w:val="single" w:sz="8" w:space="0" w:color="A6A6A6"/>
              <w:right w:val="single" w:sz="8" w:space="0" w:color="A6A6A6"/>
            </w:tcBorders>
            <w:shd w:val="clear" w:color="000000" w:fill="FFFFFF"/>
            <w:noWrap/>
            <w:vAlign w:val="center"/>
            <w:hideMark/>
          </w:tcPr>
          <w:p w14:paraId="7A93CB79" w14:textId="77777777" w:rsidR="00FB5562" w:rsidRPr="002A1B8F"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2A1B8F">
              <w:rPr>
                <w:rFonts w:ascii="Times New Roman" w:hAnsi="Times New Roman" w:cs="Times New Roman"/>
                <w:color w:val="000000"/>
              </w:rPr>
              <w:t>3.107</w:t>
            </w:r>
          </w:p>
        </w:tc>
      </w:tr>
      <w:tr w:rsidR="00FB5562" w:rsidRPr="002A1B8F" w14:paraId="256AA387" w14:textId="77777777" w:rsidTr="0034132F">
        <w:trPr>
          <w:trHeight w:val="510"/>
        </w:trPr>
        <w:tc>
          <w:tcPr>
            <w:tcW w:w="2857" w:type="pct"/>
            <w:tcBorders>
              <w:top w:val="nil"/>
              <w:left w:val="single" w:sz="4" w:space="0" w:color="A6A6A6"/>
              <w:bottom w:val="single" w:sz="4" w:space="0" w:color="A6A6A6"/>
              <w:right w:val="single" w:sz="4" w:space="0" w:color="A6A6A6"/>
            </w:tcBorders>
            <w:shd w:val="clear" w:color="auto" w:fill="D9E1F2"/>
            <w:noWrap/>
            <w:vAlign w:val="center"/>
            <w:hideMark/>
          </w:tcPr>
          <w:p w14:paraId="6631FE3A" w14:textId="77777777" w:rsidR="00FB5562" w:rsidRPr="002A1B8F" w:rsidRDefault="00FB5562" w:rsidP="0034132F">
            <w:pPr>
              <w:spacing w:after="0" w:line="276" w:lineRule="auto"/>
              <w:rPr>
                <w:rFonts w:ascii="Times New Roman" w:eastAsia="Times New Roman" w:hAnsi="Times New Roman" w:cs="Times New Roman"/>
                <w:color w:val="000000"/>
                <w:kern w:val="0"/>
                <w:lang w:eastAsia="hr-HR"/>
                <w14:ligatures w14:val="none"/>
              </w:rPr>
            </w:pPr>
            <w:r w:rsidRPr="002A1B8F">
              <w:rPr>
                <w:rFonts w:ascii="Times New Roman" w:eastAsia="Times New Roman" w:hAnsi="Times New Roman" w:cs="Times New Roman"/>
                <w:color w:val="000000"/>
                <w:kern w:val="0"/>
                <w:lang w:eastAsia="hr-HR"/>
                <w14:ligatures w14:val="none"/>
              </w:rPr>
              <w:t>SDUOSZ program samoobnove</w:t>
            </w:r>
          </w:p>
        </w:tc>
        <w:tc>
          <w:tcPr>
            <w:tcW w:w="714" w:type="pct"/>
            <w:tcBorders>
              <w:top w:val="nil"/>
              <w:left w:val="nil"/>
              <w:bottom w:val="single" w:sz="8" w:space="0" w:color="A6A6A6"/>
              <w:right w:val="single" w:sz="8" w:space="0" w:color="A6A6A6"/>
            </w:tcBorders>
            <w:shd w:val="clear" w:color="000000" w:fill="D9E1F2"/>
            <w:noWrap/>
            <w:vAlign w:val="center"/>
            <w:hideMark/>
          </w:tcPr>
          <w:p w14:paraId="26F2DB07" w14:textId="77777777" w:rsidR="00FB5562" w:rsidRPr="002A1B8F"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2A1B8F">
              <w:rPr>
                <w:rFonts w:ascii="Times New Roman" w:hAnsi="Times New Roman" w:cs="Times New Roman"/>
                <w:color w:val="000000"/>
              </w:rPr>
              <w:t>1.239</w:t>
            </w:r>
          </w:p>
        </w:tc>
        <w:tc>
          <w:tcPr>
            <w:tcW w:w="714" w:type="pct"/>
            <w:tcBorders>
              <w:top w:val="nil"/>
              <w:left w:val="nil"/>
              <w:bottom w:val="single" w:sz="8" w:space="0" w:color="A6A6A6"/>
              <w:right w:val="single" w:sz="8" w:space="0" w:color="A6A6A6"/>
            </w:tcBorders>
            <w:shd w:val="clear" w:color="000000" w:fill="D9E1F2"/>
            <w:noWrap/>
            <w:vAlign w:val="center"/>
            <w:hideMark/>
          </w:tcPr>
          <w:p w14:paraId="4DC95ADB" w14:textId="77777777" w:rsidR="00FB5562" w:rsidRPr="002A1B8F"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2A1B8F">
              <w:rPr>
                <w:rFonts w:ascii="Times New Roman" w:hAnsi="Times New Roman" w:cs="Times New Roman"/>
                <w:color w:val="000000"/>
              </w:rPr>
              <w:t>0</w:t>
            </w:r>
          </w:p>
        </w:tc>
        <w:tc>
          <w:tcPr>
            <w:tcW w:w="715" w:type="pct"/>
            <w:tcBorders>
              <w:top w:val="nil"/>
              <w:left w:val="nil"/>
              <w:bottom w:val="single" w:sz="8" w:space="0" w:color="A6A6A6"/>
              <w:right w:val="single" w:sz="8" w:space="0" w:color="A6A6A6"/>
            </w:tcBorders>
            <w:shd w:val="clear" w:color="000000" w:fill="D9E1F2"/>
            <w:noWrap/>
            <w:vAlign w:val="center"/>
            <w:hideMark/>
          </w:tcPr>
          <w:p w14:paraId="40AF700E" w14:textId="77777777" w:rsidR="00FB5562" w:rsidRPr="002A1B8F"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2A1B8F">
              <w:rPr>
                <w:rFonts w:ascii="Times New Roman" w:hAnsi="Times New Roman" w:cs="Times New Roman"/>
                <w:color w:val="000000"/>
              </w:rPr>
              <w:t>1.239</w:t>
            </w:r>
          </w:p>
        </w:tc>
      </w:tr>
      <w:tr w:rsidR="00FB5562" w:rsidRPr="002A1B8F" w14:paraId="7E02EDAA" w14:textId="77777777" w:rsidTr="0034132F">
        <w:trPr>
          <w:trHeight w:val="510"/>
        </w:trPr>
        <w:tc>
          <w:tcPr>
            <w:tcW w:w="2857" w:type="pct"/>
            <w:tcBorders>
              <w:top w:val="nil"/>
              <w:left w:val="single" w:sz="4" w:space="0" w:color="A6A6A6"/>
              <w:bottom w:val="single" w:sz="4" w:space="0" w:color="A6A6A6"/>
              <w:right w:val="single" w:sz="4" w:space="0" w:color="A6A6A6"/>
            </w:tcBorders>
            <w:shd w:val="clear" w:color="auto" w:fill="002060"/>
            <w:vAlign w:val="center"/>
            <w:hideMark/>
          </w:tcPr>
          <w:p w14:paraId="07102EBD" w14:textId="77777777" w:rsidR="00FB5562" w:rsidRPr="002A1B8F" w:rsidRDefault="00FB5562" w:rsidP="0034132F">
            <w:pPr>
              <w:spacing w:after="0" w:line="276" w:lineRule="auto"/>
              <w:rPr>
                <w:rFonts w:ascii="Times New Roman" w:eastAsia="Times New Roman" w:hAnsi="Times New Roman" w:cs="Times New Roman"/>
                <w:color w:val="FFFFFF"/>
                <w:kern w:val="0"/>
                <w:lang w:eastAsia="hr-HR"/>
                <w14:ligatures w14:val="none"/>
              </w:rPr>
            </w:pPr>
            <w:r w:rsidRPr="002A1B8F">
              <w:rPr>
                <w:rFonts w:ascii="Times New Roman" w:eastAsia="Times New Roman" w:hAnsi="Times New Roman" w:cs="Times New Roman"/>
                <w:color w:val="FFFFFF"/>
                <w:kern w:val="0"/>
                <w:lang w:eastAsia="hr-HR"/>
                <w14:ligatures w14:val="none"/>
              </w:rPr>
              <w:t>UKUPNO</w:t>
            </w:r>
          </w:p>
        </w:tc>
        <w:tc>
          <w:tcPr>
            <w:tcW w:w="714" w:type="pct"/>
            <w:tcBorders>
              <w:top w:val="nil"/>
              <w:left w:val="nil"/>
              <w:bottom w:val="single" w:sz="8" w:space="0" w:color="A6A6A6"/>
              <w:right w:val="single" w:sz="8" w:space="0" w:color="A6A6A6"/>
            </w:tcBorders>
            <w:shd w:val="clear" w:color="000000" w:fill="002060"/>
            <w:vAlign w:val="center"/>
            <w:hideMark/>
          </w:tcPr>
          <w:p w14:paraId="12DDC116" w14:textId="77777777" w:rsidR="00FB5562" w:rsidRPr="002A1B8F" w:rsidRDefault="00FB5562" w:rsidP="0034132F">
            <w:pPr>
              <w:spacing w:after="0" w:line="276" w:lineRule="auto"/>
              <w:jc w:val="center"/>
              <w:rPr>
                <w:rFonts w:ascii="Times New Roman" w:eastAsia="Times New Roman" w:hAnsi="Times New Roman" w:cs="Times New Roman"/>
                <w:color w:val="FFFFFF"/>
                <w:kern w:val="0"/>
                <w:lang w:eastAsia="hr-HR"/>
                <w14:ligatures w14:val="none"/>
              </w:rPr>
            </w:pPr>
            <w:r w:rsidRPr="002A1B8F">
              <w:rPr>
                <w:rFonts w:ascii="Times New Roman" w:hAnsi="Times New Roman" w:cs="Times New Roman"/>
                <w:color w:val="FFFFFF"/>
              </w:rPr>
              <w:t>11.291</w:t>
            </w:r>
          </w:p>
        </w:tc>
        <w:tc>
          <w:tcPr>
            <w:tcW w:w="714" w:type="pct"/>
            <w:tcBorders>
              <w:top w:val="nil"/>
              <w:left w:val="nil"/>
              <w:bottom w:val="single" w:sz="8" w:space="0" w:color="A6A6A6"/>
              <w:right w:val="single" w:sz="8" w:space="0" w:color="A6A6A6"/>
            </w:tcBorders>
            <w:shd w:val="clear" w:color="000000" w:fill="002060"/>
            <w:vAlign w:val="center"/>
            <w:hideMark/>
          </w:tcPr>
          <w:p w14:paraId="604513D9" w14:textId="77777777" w:rsidR="00FB5562" w:rsidRPr="002A1B8F" w:rsidRDefault="00FB5562" w:rsidP="0034132F">
            <w:pPr>
              <w:spacing w:after="0" w:line="276" w:lineRule="auto"/>
              <w:jc w:val="center"/>
              <w:rPr>
                <w:rFonts w:ascii="Times New Roman" w:eastAsia="Times New Roman" w:hAnsi="Times New Roman" w:cs="Times New Roman"/>
                <w:color w:val="FFFFFF"/>
                <w:kern w:val="0"/>
                <w:lang w:eastAsia="hr-HR"/>
                <w14:ligatures w14:val="none"/>
              </w:rPr>
            </w:pPr>
            <w:r w:rsidRPr="002A1B8F">
              <w:rPr>
                <w:rFonts w:ascii="Times New Roman" w:hAnsi="Times New Roman" w:cs="Times New Roman"/>
                <w:color w:val="FFFFFF"/>
              </w:rPr>
              <w:t>712</w:t>
            </w:r>
          </w:p>
        </w:tc>
        <w:tc>
          <w:tcPr>
            <w:tcW w:w="715" w:type="pct"/>
            <w:tcBorders>
              <w:top w:val="nil"/>
              <w:left w:val="nil"/>
              <w:bottom w:val="single" w:sz="8" w:space="0" w:color="A6A6A6"/>
              <w:right w:val="single" w:sz="8" w:space="0" w:color="A6A6A6"/>
            </w:tcBorders>
            <w:shd w:val="clear" w:color="000000" w:fill="002060"/>
            <w:vAlign w:val="center"/>
            <w:hideMark/>
          </w:tcPr>
          <w:p w14:paraId="55176823" w14:textId="77777777" w:rsidR="00FB5562" w:rsidRPr="002A1B8F" w:rsidRDefault="00FB5562" w:rsidP="0034132F">
            <w:pPr>
              <w:spacing w:after="0" w:line="276" w:lineRule="auto"/>
              <w:jc w:val="center"/>
              <w:rPr>
                <w:rFonts w:ascii="Times New Roman" w:eastAsia="Times New Roman" w:hAnsi="Times New Roman" w:cs="Times New Roman"/>
                <w:color w:val="FFFFFF"/>
                <w:kern w:val="0"/>
                <w:lang w:eastAsia="hr-HR"/>
                <w14:ligatures w14:val="none"/>
              </w:rPr>
            </w:pPr>
            <w:r w:rsidRPr="002A1B8F">
              <w:rPr>
                <w:rFonts w:ascii="Times New Roman" w:hAnsi="Times New Roman" w:cs="Times New Roman"/>
                <w:color w:val="FFFFFF"/>
              </w:rPr>
              <w:t>12.003</w:t>
            </w:r>
          </w:p>
        </w:tc>
      </w:tr>
    </w:tbl>
    <w:p w14:paraId="516482A0" w14:textId="77777777" w:rsidR="00FB5562" w:rsidRPr="002A1B8F" w:rsidRDefault="00FB5562" w:rsidP="00FB5562">
      <w:pPr>
        <w:spacing w:before="60" w:after="60" w:line="276" w:lineRule="auto"/>
        <w:jc w:val="both"/>
        <w:rPr>
          <w:rFonts w:ascii="Times New Roman" w:eastAsia="Times New Roman" w:hAnsi="Times New Roman" w:cs="Times New Roman"/>
          <w:b/>
          <w:bCs/>
          <w:kern w:val="0"/>
          <w:sz w:val="18"/>
          <w:szCs w:val="18"/>
          <w14:ligatures w14:val="none"/>
        </w:rPr>
      </w:pPr>
    </w:p>
    <w:p w14:paraId="17F4154F" w14:textId="77777777" w:rsidR="00FB5562" w:rsidRPr="002A1B8F" w:rsidRDefault="00FB5562" w:rsidP="00FB5562">
      <w:pPr>
        <w:spacing w:before="60" w:after="60" w:line="276" w:lineRule="auto"/>
        <w:jc w:val="both"/>
        <w:rPr>
          <w:rFonts w:ascii="Times New Roman" w:eastAsia="Times New Roman" w:hAnsi="Times New Roman" w:cs="Times New Roman"/>
          <w:b/>
          <w:bCs/>
          <w:kern w:val="0"/>
          <w:sz w:val="18"/>
          <w:szCs w:val="18"/>
          <w14:ligatures w14:val="none"/>
        </w:rPr>
      </w:pPr>
    </w:p>
    <w:p w14:paraId="09E241BB" w14:textId="77777777" w:rsidR="00FB5562" w:rsidRPr="002A1B8F" w:rsidRDefault="00FB5562" w:rsidP="00FB5562">
      <w:pPr>
        <w:spacing w:before="60" w:after="60" w:line="276" w:lineRule="auto"/>
        <w:jc w:val="both"/>
        <w:rPr>
          <w:rFonts w:ascii="Times New Roman" w:eastAsia="Times New Roman" w:hAnsi="Times New Roman" w:cs="Times New Roman"/>
          <w:b/>
          <w:bCs/>
          <w:kern w:val="0"/>
          <w14:ligatures w14:val="none"/>
        </w:rPr>
      </w:pPr>
      <w:r w:rsidRPr="002A1B8F">
        <w:rPr>
          <w:rFonts w:ascii="Times New Roman" w:eastAsia="Times New Roman" w:hAnsi="Times New Roman" w:cs="Times New Roman"/>
          <w:b/>
          <w:bCs/>
          <w:kern w:val="0"/>
          <w14:ligatures w14:val="none"/>
        </w:rPr>
        <w:t>Novčana pomoć za nekonstrukcijsku obnovu</w:t>
      </w:r>
    </w:p>
    <w:p w14:paraId="48006818" w14:textId="77777777" w:rsidR="00FB5562" w:rsidRPr="002A1B8F" w:rsidRDefault="00FB5562" w:rsidP="00FB5562">
      <w:pPr>
        <w:spacing w:before="120" w:after="0" w:line="276" w:lineRule="auto"/>
        <w:jc w:val="both"/>
        <w:rPr>
          <w:rFonts w:ascii="Times New Roman" w:eastAsia="Times New Roman" w:hAnsi="Times New Roman" w:cs="Times New Roman"/>
          <w:kern w:val="0"/>
          <w14:ligatures w14:val="none"/>
        </w:rPr>
      </w:pPr>
    </w:p>
    <w:p w14:paraId="52A62D4B" w14:textId="77777777" w:rsidR="00FB5562" w:rsidRPr="002A1B8F" w:rsidRDefault="00FB5562" w:rsidP="00FB5562">
      <w:pPr>
        <w:spacing w:before="120" w:after="0" w:line="276" w:lineRule="auto"/>
        <w:jc w:val="both"/>
        <w:rPr>
          <w:rFonts w:ascii="Times New Roman" w:eastAsia="Times New Roman" w:hAnsi="Times New Roman" w:cs="Times New Roman"/>
          <w:kern w:val="0"/>
          <w14:ligatures w14:val="none"/>
        </w:rPr>
      </w:pPr>
      <w:r w:rsidRPr="002A1B8F">
        <w:rPr>
          <w:rFonts w:ascii="Times New Roman" w:eastAsia="Times New Roman" w:hAnsi="Times New Roman" w:cs="Times New Roman"/>
          <w:kern w:val="0"/>
          <w14:ligatures w14:val="none"/>
        </w:rPr>
        <w:t>Do 31. prosinca 2025. izvršeno je ukupno 6.395 isplata novčanih pomoći za nekonstrukcijsku obnovu za 4.748 kuća i zgrada. Ukupno je isplaćeno 50,5</w:t>
      </w:r>
      <w:r w:rsidRPr="002A1B8F">
        <w:rPr>
          <w:rFonts w:ascii="Times New Roman" w:eastAsia="Times New Roman" w:hAnsi="Times New Roman" w:cs="Times New Roman"/>
          <w:color w:val="000000"/>
          <w:kern w:val="0"/>
          <w14:ligatures w14:val="none"/>
        </w:rPr>
        <w:t xml:space="preserve"> milijuna eura</w:t>
      </w:r>
      <w:r w:rsidRPr="002A1B8F">
        <w:rPr>
          <w:rFonts w:ascii="Times New Roman" w:eastAsia="Times New Roman" w:hAnsi="Times New Roman" w:cs="Times New Roman"/>
          <w:kern w:val="0"/>
          <w14:ligatures w14:val="none"/>
        </w:rPr>
        <w:t xml:space="preserve">. U 2025. godini izvršeno je 439 isplata u visini od </w:t>
      </w:r>
      <w:r w:rsidRPr="002A1B8F">
        <w:rPr>
          <w:rFonts w:ascii="Times New Roman" w:eastAsia="Times New Roman" w:hAnsi="Times New Roman" w:cs="Times New Roman"/>
          <w:color w:val="000000"/>
          <w:kern w:val="0"/>
          <w14:ligatures w14:val="none"/>
        </w:rPr>
        <w:t xml:space="preserve">4,56 </w:t>
      </w:r>
      <w:r w:rsidRPr="002A1B8F">
        <w:rPr>
          <w:rFonts w:ascii="Times New Roman" w:eastAsia="Times New Roman" w:hAnsi="Times New Roman" w:cs="Times New Roman"/>
          <w:kern w:val="0"/>
          <w14:ligatures w14:val="none"/>
        </w:rPr>
        <w:t xml:space="preserve">milijuna eura, od čega se </w:t>
      </w:r>
      <w:r w:rsidRPr="002A1B8F">
        <w:rPr>
          <w:rFonts w:ascii="Times New Roman" w:eastAsia="Times New Roman" w:hAnsi="Times New Roman" w:cs="Times New Roman"/>
          <w:color w:val="000000"/>
          <w:kern w:val="0"/>
          <w14:ligatures w14:val="none"/>
        </w:rPr>
        <w:t xml:space="preserve">367 </w:t>
      </w:r>
      <w:r w:rsidRPr="002A1B8F">
        <w:rPr>
          <w:rFonts w:ascii="Times New Roman" w:eastAsia="Times New Roman" w:hAnsi="Times New Roman" w:cs="Times New Roman"/>
          <w:kern w:val="0"/>
          <w14:ligatures w14:val="none"/>
        </w:rPr>
        <w:t xml:space="preserve">isplata odnose na završene postupke dok se njih </w:t>
      </w:r>
      <w:r w:rsidRPr="002A1B8F">
        <w:rPr>
          <w:rFonts w:ascii="Times New Roman" w:eastAsia="Times New Roman" w:hAnsi="Times New Roman" w:cs="Times New Roman"/>
          <w:color w:val="000000"/>
          <w:kern w:val="0"/>
          <w14:ligatures w14:val="none"/>
        </w:rPr>
        <w:t xml:space="preserve">72 </w:t>
      </w:r>
      <w:r w:rsidRPr="002A1B8F">
        <w:rPr>
          <w:rFonts w:ascii="Times New Roman" w:eastAsia="Times New Roman" w:hAnsi="Times New Roman" w:cs="Times New Roman"/>
          <w:kern w:val="0"/>
          <w14:ligatures w14:val="none"/>
        </w:rPr>
        <w:t>odnosi na privremena rješenja za zgrade.</w:t>
      </w:r>
    </w:p>
    <w:p w14:paraId="4C248883" w14:textId="77777777" w:rsidR="00FB5562" w:rsidRPr="002A1B8F" w:rsidRDefault="00FB5562" w:rsidP="00FB5562">
      <w:pPr>
        <w:spacing w:before="120" w:after="0" w:line="276" w:lineRule="auto"/>
        <w:jc w:val="both"/>
        <w:rPr>
          <w:rFonts w:ascii="Times New Roman" w:eastAsia="Times New Roman" w:hAnsi="Times New Roman" w:cs="Times New Roman"/>
          <w:kern w:val="0"/>
          <w14:ligatures w14:val="none"/>
        </w:rPr>
      </w:pPr>
    </w:p>
    <w:p w14:paraId="3095E381" w14:textId="77777777" w:rsidR="00FB5562" w:rsidRPr="002A1B8F" w:rsidRDefault="00FB5562" w:rsidP="00FB5562">
      <w:pPr>
        <w:spacing w:before="120" w:after="0" w:line="276" w:lineRule="auto"/>
        <w:jc w:val="both"/>
        <w:rPr>
          <w:rFonts w:ascii="Times New Roman" w:eastAsia="Times New Roman" w:hAnsi="Times New Roman" w:cs="Times New Roman"/>
          <w:i/>
          <w:iCs/>
          <w:kern w:val="0"/>
          <w14:ligatures w14:val="none"/>
        </w:rPr>
      </w:pPr>
      <w:r w:rsidRPr="002A1B8F">
        <w:rPr>
          <w:rFonts w:ascii="Times New Roman" w:eastAsia="Times New Roman" w:hAnsi="Times New Roman" w:cs="Times New Roman"/>
          <w:kern w:val="0"/>
          <w14:ligatures w14:val="none"/>
        </w:rPr>
        <w:t>U 2025.</w:t>
      </w:r>
      <w:r>
        <w:rPr>
          <w:rFonts w:ascii="Times New Roman" w:eastAsia="Times New Roman" w:hAnsi="Times New Roman" w:cs="Times New Roman"/>
          <w:kern w:val="0"/>
          <w14:ligatures w14:val="none"/>
        </w:rPr>
        <w:t xml:space="preserve"> godini</w:t>
      </w:r>
      <w:r w:rsidRPr="002A1B8F">
        <w:rPr>
          <w:rFonts w:ascii="Times New Roman" w:eastAsia="Times New Roman" w:hAnsi="Times New Roman" w:cs="Times New Roman"/>
          <w:kern w:val="0"/>
          <w14:ligatures w14:val="none"/>
        </w:rPr>
        <w:t xml:space="preserve"> po prvi puta se donose rješenja o</w:t>
      </w:r>
      <w:r w:rsidRPr="002A1B8F">
        <w:rPr>
          <w:rFonts w:ascii="Times New Roman" w:eastAsia="Times New Roman" w:hAnsi="Times New Roman" w:cs="Times New Roman"/>
          <w:color w:val="FF0000"/>
          <w:kern w:val="0"/>
          <w14:ligatures w14:val="none"/>
        </w:rPr>
        <w:t xml:space="preserve"> </w:t>
      </w:r>
      <w:r w:rsidRPr="002A1B8F">
        <w:rPr>
          <w:rFonts w:ascii="Times New Roman" w:eastAsia="Times New Roman" w:hAnsi="Times New Roman" w:cs="Times New Roman"/>
          <w:kern w:val="0"/>
          <w14:ligatures w14:val="none"/>
        </w:rPr>
        <w:t xml:space="preserve">produljenju roka za dovršetak obnove odnosno namjensko korištenje odobrenih sredstava. Do 31. prosinca 2025. doneseno je 188 takvih rješenja. </w:t>
      </w:r>
    </w:p>
    <w:p w14:paraId="0145A482" w14:textId="77777777" w:rsidR="00FB5562" w:rsidRDefault="00FB5562" w:rsidP="00FB5562">
      <w:pPr>
        <w:spacing w:before="120" w:after="0" w:line="276" w:lineRule="auto"/>
        <w:jc w:val="both"/>
        <w:rPr>
          <w:rFonts w:ascii="Times New Roman" w:eastAsia="Calibri" w:hAnsi="Times New Roman" w:cs="Times New Roman"/>
          <w:kern w:val="0"/>
          <w14:ligatures w14:val="none"/>
        </w:rPr>
      </w:pPr>
    </w:p>
    <w:p w14:paraId="67C4BE21" w14:textId="77777777" w:rsidR="00FB5562" w:rsidRPr="002A1B8F" w:rsidRDefault="00FB5562" w:rsidP="00FB5562">
      <w:pPr>
        <w:spacing w:before="120" w:after="0" w:line="276" w:lineRule="auto"/>
        <w:jc w:val="both"/>
        <w:rPr>
          <w:rFonts w:ascii="Times New Roman" w:eastAsia="Calibri" w:hAnsi="Times New Roman" w:cs="Times New Roman"/>
          <w:kern w:val="0"/>
          <w14:ligatures w14:val="none"/>
        </w:rPr>
      </w:pPr>
    </w:p>
    <w:p w14:paraId="01BEECF5" w14:textId="77777777" w:rsidR="00FB5562" w:rsidRPr="002A1B8F" w:rsidRDefault="00FB5562" w:rsidP="00FB5562">
      <w:pPr>
        <w:spacing w:before="120" w:after="0" w:line="276" w:lineRule="auto"/>
        <w:jc w:val="both"/>
        <w:rPr>
          <w:rFonts w:ascii="Times New Roman" w:eastAsia="Calibri" w:hAnsi="Times New Roman" w:cs="Times New Roman"/>
          <w:kern w:val="0"/>
          <w14:ligatures w14:val="none"/>
        </w:rPr>
      </w:pPr>
    </w:p>
    <w:p w14:paraId="14952057" w14:textId="77777777" w:rsidR="00FB5562" w:rsidRPr="002A1B8F" w:rsidRDefault="00FB5562" w:rsidP="00FB5562">
      <w:pPr>
        <w:spacing w:before="120" w:after="0" w:line="276" w:lineRule="auto"/>
        <w:jc w:val="both"/>
        <w:rPr>
          <w:rFonts w:ascii="Times New Roman" w:eastAsia="Times New Roman" w:hAnsi="Times New Roman" w:cs="Times New Roman"/>
          <w:i/>
          <w:iCs/>
          <w:kern w:val="0"/>
          <w14:ligatures w14:val="none"/>
        </w:rPr>
      </w:pPr>
      <w:r w:rsidRPr="002A1B8F">
        <w:rPr>
          <w:rFonts w:ascii="Times New Roman" w:eastAsia="Calibri" w:hAnsi="Times New Roman" w:cs="Times New Roman"/>
          <w:kern w:val="0"/>
          <w14:ligatures w14:val="none"/>
        </w:rPr>
        <w:br/>
      </w:r>
      <w:r w:rsidRPr="002A1B8F">
        <w:rPr>
          <w:rFonts w:ascii="Times New Roman" w:eastAsia="Times New Roman" w:hAnsi="Times New Roman" w:cs="Times New Roman"/>
          <w:i/>
          <w:iCs/>
          <w:kern w:val="0"/>
          <w14:ligatures w14:val="none"/>
        </w:rPr>
        <w:t>Pregled isplata, broja lokacija i ukupno isplaćenog iznosa po izvještajnim razdobljima</w:t>
      </w: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2543"/>
        <w:gridCol w:w="1980"/>
        <w:gridCol w:w="1982"/>
        <w:gridCol w:w="2545"/>
      </w:tblGrid>
      <w:tr w:rsidR="00FB5562" w:rsidRPr="002A1B8F" w14:paraId="1A0FA8CD" w14:textId="77777777" w:rsidTr="0034132F">
        <w:trPr>
          <w:trHeight w:val="504"/>
        </w:trPr>
        <w:tc>
          <w:tcPr>
            <w:tcW w:w="1405" w:type="pct"/>
            <w:shd w:val="clear" w:color="auto" w:fill="002060"/>
            <w:vAlign w:val="center"/>
            <w:hideMark/>
          </w:tcPr>
          <w:p w14:paraId="380658F7" w14:textId="77777777" w:rsidR="00FB5562" w:rsidRPr="002A1B8F" w:rsidRDefault="00FB5562" w:rsidP="0034132F">
            <w:pPr>
              <w:spacing w:after="0" w:line="276" w:lineRule="auto"/>
              <w:jc w:val="center"/>
              <w:rPr>
                <w:rFonts w:ascii="Times New Roman" w:eastAsia="Times New Roman" w:hAnsi="Times New Roman" w:cs="Times New Roman"/>
                <w:color w:val="FFFFFF"/>
                <w:kern w:val="0"/>
                <w:lang w:eastAsia="hr-HR"/>
                <w14:ligatures w14:val="none"/>
              </w:rPr>
            </w:pPr>
            <w:r w:rsidRPr="002A1B8F">
              <w:rPr>
                <w:rFonts w:ascii="Times New Roman" w:eastAsia="Times New Roman" w:hAnsi="Times New Roman" w:cs="Times New Roman"/>
                <w:color w:val="FFFFFF"/>
                <w:kern w:val="0"/>
                <w:lang w:eastAsia="hr-HR"/>
                <w14:ligatures w14:val="none"/>
              </w:rPr>
              <w:t>Stanje na dan</w:t>
            </w:r>
          </w:p>
        </w:tc>
        <w:tc>
          <w:tcPr>
            <w:tcW w:w="1094" w:type="pct"/>
            <w:shd w:val="clear" w:color="auto" w:fill="002060"/>
            <w:vAlign w:val="center"/>
            <w:hideMark/>
          </w:tcPr>
          <w:p w14:paraId="668FBE6A" w14:textId="77777777" w:rsidR="00FB5562" w:rsidRPr="002A1B8F" w:rsidRDefault="00FB5562" w:rsidP="0034132F">
            <w:pPr>
              <w:spacing w:after="0" w:line="276" w:lineRule="auto"/>
              <w:jc w:val="center"/>
              <w:rPr>
                <w:rFonts w:ascii="Times New Roman" w:eastAsia="Times New Roman" w:hAnsi="Times New Roman" w:cs="Times New Roman"/>
                <w:color w:val="FFFFFF"/>
                <w:kern w:val="0"/>
                <w:lang w:eastAsia="hr-HR"/>
                <w14:ligatures w14:val="none"/>
              </w:rPr>
            </w:pPr>
            <w:r w:rsidRPr="002A1B8F">
              <w:rPr>
                <w:rFonts w:ascii="Times New Roman" w:eastAsia="Times New Roman" w:hAnsi="Times New Roman" w:cs="Times New Roman"/>
                <w:color w:val="FFFFFF"/>
                <w:kern w:val="0"/>
                <w:lang w:eastAsia="hr-HR"/>
                <w14:ligatures w14:val="none"/>
              </w:rPr>
              <w:t>Broj isplata</w:t>
            </w:r>
          </w:p>
        </w:tc>
        <w:tc>
          <w:tcPr>
            <w:tcW w:w="1095" w:type="pct"/>
            <w:shd w:val="clear" w:color="auto" w:fill="002060"/>
            <w:vAlign w:val="center"/>
            <w:hideMark/>
          </w:tcPr>
          <w:p w14:paraId="3388DBAC" w14:textId="77777777" w:rsidR="00FB5562" w:rsidRPr="002A1B8F" w:rsidRDefault="00FB5562" w:rsidP="0034132F">
            <w:pPr>
              <w:spacing w:after="0" w:line="276" w:lineRule="auto"/>
              <w:jc w:val="center"/>
              <w:rPr>
                <w:rFonts w:ascii="Times New Roman" w:eastAsia="Times New Roman" w:hAnsi="Times New Roman" w:cs="Times New Roman"/>
                <w:color w:val="FFFFFF"/>
                <w:kern w:val="0"/>
                <w:lang w:eastAsia="hr-HR"/>
                <w14:ligatures w14:val="none"/>
              </w:rPr>
            </w:pPr>
            <w:r w:rsidRPr="002A1B8F">
              <w:rPr>
                <w:rFonts w:ascii="Times New Roman" w:eastAsia="Times New Roman" w:hAnsi="Times New Roman" w:cs="Times New Roman"/>
                <w:color w:val="FFFFFF"/>
                <w:kern w:val="0"/>
                <w:lang w:eastAsia="hr-HR"/>
                <w14:ligatures w14:val="none"/>
              </w:rPr>
              <w:t>Broj lokacija</w:t>
            </w:r>
          </w:p>
        </w:tc>
        <w:tc>
          <w:tcPr>
            <w:tcW w:w="1406" w:type="pct"/>
            <w:shd w:val="clear" w:color="auto" w:fill="002060"/>
            <w:vAlign w:val="center"/>
            <w:hideMark/>
          </w:tcPr>
          <w:p w14:paraId="2460364B" w14:textId="77777777" w:rsidR="00FB5562" w:rsidRPr="002A1B8F" w:rsidRDefault="00FB5562" w:rsidP="0034132F">
            <w:pPr>
              <w:spacing w:after="0" w:line="276" w:lineRule="auto"/>
              <w:jc w:val="center"/>
              <w:rPr>
                <w:rFonts w:ascii="Times New Roman" w:eastAsia="Times New Roman" w:hAnsi="Times New Roman" w:cs="Times New Roman"/>
                <w:color w:val="FFFFFF"/>
                <w:kern w:val="0"/>
                <w:lang w:eastAsia="hr-HR"/>
                <w14:ligatures w14:val="none"/>
              </w:rPr>
            </w:pPr>
            <w:r w:rsidRPr="002A1B8F">
              <w:rPr>
                <w:rFonts w:ascii="Times New Roman" w:eastAsia="Times New Roman" w:hAnsi="Times New Roman" w:cs="Times New Roman"/>
                <w:color w:val="FFFFFF"/>
                <w:kern w:val="0"/>
                <w:lang w:eastAsia="hr-HR"/>
                <w14:ligatures w14:val="none"/>
              </w:rPr>
              <w:t>Ukupno isplaćeno</w:t>
            </w:r>
          </w:p>
        </w:tc>
      </w:tr>
      <w:tr w:rsidR="00FB5562" w:rsidRPr="002A1B8F" w14:paraId="5053E5B7" w14:textId="77777777" w:rsidTr="0034132F">
        <w:trPr>
          <w:trHeight w:val="510"/>
        </w:trPr>
        <w:tc>
          <w:tcPr>
            <w:tcW w:w="1405" w:type="pct"/>
            <w:vAlign w:val="center"/>
            <w:hideMark/>
          </w:tcPr>
          <w:p w14:paraId="65CB73DF" w14:textId="77777777" w:rsidR="00FB5562" w:rsidRPr="002A1B8F" w:rsidRDefault="00FB5562" w:rsidP="0034132F">
            <w:pPr>
              <w:spacing w:after="0" w:line="276" w:lineRule="auto"/>
              <w:rPr>
                <w:rFonts w:ascii="Times New Roman" w:eastAsia="Times New Roman" w:hAnsi="Times New Roman" w:cs="Times New Roman"/>
                <w:color w:val="000000"/>
                <w:kern w:val="0"/>
                <w:lang w:eastAsia="hr-HR"/>
                <w14:ligatures w14:val="none"/>
              </w:rPr>
            </w:pPr>
            <w:r w:rsidRPr="002A1B8F">
              <w:rPr>
                <w:rFonts w:ascii="Times New Roman" w:eastAsia="Times New Roman" w:hAnsi="Times New Roman" w:cs="Times New Roman"/>
                <w:color w:val="000000"/>
                <w:kern w:val="0"/>
                <w:lang w:eastAsia="hr-HR"/>
                <w14:ligatures w14:val="none"/>
              </w:rPr>
              <w:t>31. prosinca 2020.</w:t>
            </w:r>
          </w:p>
        </w:tc>
        <w:tc>
          <w:tcPr>
            <w:tcW w:w="1094" w:type="pct"/>
            <w:noWrap/>
            <w:vAlign w:val="center"/>
            <w:hideMark/>
          </w:tcPr>
          <w:p w14:paraId="49292314" w14:textId="77777777" w:rsidR="00FB5562" w:rsidRPr="002A1B8F"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2A1B8F">
              <w:rPr>
                <w:rFonts w:ascii="Times New Roman" w:eastAsia="Times New Roman" w:hAnsi="Times New Roman" w:cs="Times New Roman"/>
                <w:color w:val="000000"/>
                <w:kern w:val="0"/>
                <w14:ligatures w14:val="none"/>
              </w:rPr>
              <w:t>691</w:t>
            </w:r>
          </w:p>
        </w:tc>
        <w:tc>
          <w:tcPr>
            <w:tcW w:w="1095" w:type="pct"/>
            <w:noWrap/>
            <w:vAlign w:val="center"/>
            <w:hideMark/>
          </w:tcPr>
          <w:p w14:paraId="4A3393C7" w14:textId="77777777" w:rsidR="00FB5562" w:rsidRPr="002A1B8F"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2A1B8F">
              <w:rPr>
                <w:rFonts w:ascii="Times New Roman" w:eastAsia="Times New Roman" w:hAnsi="Times New Roman" w:cs="Times New Roman"/>
                <w:color w:val="000000"/>
                <w:kern w:val="0"/>
                <w14:ligatures w14:val="none"/>
              </w:rPr>
              <w:t>683</w:t>
            </w:r>
          </w:p>
        </w:tc>
        <w:tc>
          <w:tcPr>
            <w:tcW w:w="1406" w:type="pct"/>
            <w:noWrap/>
            <w:vAlign w:val="center"/>
            <w:hideMark/>
          </w:tcPr>
          <w:p w14:paraId="37B90725" w14:textId="77777777" w:rsidR="00FB5562" w:rsidRPr="002A1B8F"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2A1B8F">
              <w:rPr>
                <w:rFonts w:ascii="Times New Roman" w:eastAsia="Times New Roman" w:hAnsi="Times New Roman" w:cs="Times New Roman"/>
                <w:color w:val="000000"/>
                <w:kern w:val="0"/>
                <w14:ligatures w14:val="none"/>
              </w:rPr>
              <w:t xml:space="preserve">3.438.811,73 € </w:t>
            </w:r>
          </w:p>
        </w:tc>
      </w:tr>
      <w:tr w:rsidR="00FB5562" w:rsidRPr="002A1B8F" w14:paraId="18236DDB" w14:textId="77777777" w:rsidTr="0034132F">
        <w:trPr>
          <w:trHeight w:val="510"/>
        </w:trPr>
        <w:tc>
          <w:tcPr>
            <w:tcW w:w="1405" w:type="pct"/>
            <w:vAlign w:val="center"/>
            <w:hideMark/>
          </w:tcPr>
          <w:p w14:paraId="3DA07E10" w14:textId="77777777" w:rsidR="00FB5562" w:rsidRPr="002A1B8F" w:rsidRDefault="00FB5562" w:rsidP="0034132F">
            <w:pPr>
              <w:spacing w:after="0" w:line="276" w:lineRule="auto"/>
              <w:rPr>
                <w:rFonts w:ascii="Times New Roman" w:eastAsia="Times New Roman" w:hAnsi="Times New Roman" w:cs="Times New Roman"/>
                <w:color w:val="000000"/>
                <w:kern w:val="0"/>
                <w:lang w:eastAsia="hr-HR"/>
                <w14:ligatures w14:val="none"/>
              </w:rPr>
            </w:pPr>
            <w:r w:rsidRPr="002A1B8F">
              <w:rPr>
                <w:rFonts w:ascii="Times New Roman" w:eastAsia="Times New Roman" w:hAnsi="Times New Roman" w:cs="Times New Roman"/>
                <w:color w:val="000000"/>
                <w:kern w:val="0"/>
                <w:lang w:eastAsia="hr-HR"/>
                <w14:ligatures w14:val="none"/>
              </w:rPr>
              <w:t>31. prosinca 2021.</w:t>
            </w:r>
          </w:p>
        </w:tc>
        <w:tc>
          <w:tcPr>
            <w:tcW w:w="1094" w:type="pct"/>
            <w:noWrap/>
            <w:vAlign w:val="center"/>
            <w:hideMark/>
          </w:tcPr>
          <w:p w14:paraId="51110AD2" w14:textId="77777777" w:rsidR="00FB5562" w:rsidRPr="002A1B8F"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2A1B8F">
              <w:rPr>
                <w:rFonts w:ascii="Times New Roman" w:eastAsia="Times New Roman" w:hAnsi="Times New Roman" w:cs="Times New Roman"/>
                <w:color w:val="000000"/>
                <w:kern w:val="0"/>
                <w14:ligatures w14:val="none"/>
              </w:rPr>
              <w:t>1.537</w:t>
            </w:r>
          </w:p>
        </w:tc>
        <w:tc>
          <w:tcPr>
            <w:tcW w:w="1095" w:type="pct"/>
            <w:noWrap/>
            <w:vAlign w:val="center"/>
            <w:hideMark/>
          </w:tcPr>
          <w:p w14:paraId="15D9006B" w14:textId="77777777" w:rsidR="00FB5562" w:rsidRPr="002A1B8F"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2A1B8F">
              <w:rPr>
                <w:rFonts w:ascii="Times New Roman" w:eastAsia="Times New Roman" w:hAnsi="Times New Roman" w:cs="Times New Roman"/>
                <w:color w:val="000000"/>
                <w:kern w:val="0"/>
                <w14:ligatures w14:val="none"/>
              </w:rPr>
              <w:t>1.517</w:t>
            </w:r>
          </w:p>
        </w:tc>
        <w:tc>
          <w:tcPr>
            <w:tcW w:w="1406" w:type="pct"/>
            <w:noWrap/>
            <w:vAlign w:val="center"/>
            <w:hideMark/>
          </w:tcPr>
          <w:p w14:paraId="40F1D273" w14:textId="77777777" w:rsidR="00FB5562" w:rsidRPr="002A1B8F"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2A1B8F">
              <w:rPr>
                <w:rFonts w:ascii="Times New Roman" w:eastAsia="Times New Roman" w:hAnsi="Times New Roman" w:cs="Times New Roman"/>
                <w:color w:val="000000"/>
                <w:kern w:val="0"/>
                <w14:ligatures w14:val="none"/>
              </w:rPr>
              <w:t xml:space="preserve">9.704.786,78 € </w:t>
            </w:r>
          </w:p>
        </w:tc>
      </w:tr>
      <w:tr w:rsidR="00FB5562" w:rsidRPr="002A1B8F" w14:paraId="079D2A81" w14:textId="77777777" w:rsidTr="0034132F">
        <w:trPr>
          <w:trHeight w:val="510"/>
        </w:trPr>
        <w:tc>
          <w:tcPr>
            <w:tcW w:w="1405" w:type="pct"/>
            <w:vAlign w:val="center"/>
            <w:hideMark/>
          </w:tcPr>
          <w:p w14:paraId="223A2980" w14:textId="77777777" w:rsidR="00FB5562" w:rsidRPr="002A1B8F" w:rsidRDefault="00FB5562" w:rsidP="0034132F">
            <w:pPr>
              <w:spacing w:after="0" w:line="276" w:lineRule="auto"/>
              <w:rPr>
                <w:rFonts w:ascii="Times New Roman" w:eastAsia="Times New Roman" w:hAnsi="Times New Roman" w:cs="Times New Roman"/>
                <w:color w:val="000000"/>
                <w:kern w:val="0"/>
                <w:lang w:eastAsia="hr-HR"/>
                <w14:ligatures w14:val="none"/>
              </w:rPr>
            </w:pPr>
            <w:r w:rsidRPr="002A1B8F">
              <w:rPr>
                <w:rFonts w:ascii="Times New Roman" w:eastAsia="Times New Roman" w:hAnsi="Times New Roman" w:cs="Times New Roman"/>
                <w:color w:val="000000"/>
                <w:kern w:val="0"/>
                <w:lang w:eastAsia="hr-HR"/>
                <w14:ligatures w14:val="none"/>
              </w:rPr>
              <w:t>31. prosinca 2022.</w:t>
            </w:r>
          </w:p>
        </w:tc>
        <w:tc>
          <w:tcPr>
            <w:tcW w:w="1094" w:type="pct"/>
            <w:noWrap/>
            <w:vAlign w:val="center"/>
            <w:hideMark/>
          </w:tcPr>
          <w:p w14:paraId="2C56DD28" w14:textId="77777777" w:rsidR="00FB5562" w:rsidRPr="002A1B8F"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2A1B8F">
              <w:rPr>
                <w:rFonts w:ascii="Times New Roman" w:eastAsia="Times New Roman" w:hAnsi="Times New Roman" w:cs="Times New Roman"/>
                <w:color w:val="000000"/>
                <w:kern w:val="0"/>
                <w14:ligatures w14:val="none"/>
              </w:rPr>
              <w:t>2.838</w:t>
            </w:r>
          </w:p>
        </w:tc>
        <w:tc>
          <w:tcPr>
            <w:tcW w:w="1095" w:type="pct"/>
            <w:noWrap/>
            <w:vAlign w:val="center"/>
            <w:hideMark/>
          </w:tcPr>
          <w:p w14:paraId="1B6F1037" w14:textId="77777777" w:rsidR="00FB5562" w:rsidRPr="002A1B8F"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2A1B8F">
              <w:rPr>
                <w:rFonts w:ascii="Times New Roman" w:eastAsia="Times New Roman" w:hAnsi="Times New Roman" w:cs="Times New Roman"/>
                <w:color w:val="000000"/>
                <w:kern w:val="0"/>
                <w14:ligatures w14:val="none"/>
              </w:rPr>
              <w:t>2.423</w:t>
            </w:r>
          </w:p>
        </w:tc>
        <w:tc>
          <w:tcPr>
            <w:tcW w:w="1406" w:type="pct"/>
            <w:noWrap/>
            <w:vAlign w:val="center"/>
            <w:hideMark/>
          </w:tcPr>
          <w:p w14:paraId="0ECDC8CD" w14:textId="77777777" w:rsidR="00FB5562" w:rsidRPr="002A1B8F"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2A1B8F">
              <w:rPr>
                <w:rFonts w:ascii="Times New Roman" w:eastAsia="Times New Roman" w:hAnsi="Times New Roman" w:cs="Times New Roman"/>
                <w:color w:val="000000"/>
                <w:kern w:val="0"/>
                <w14:ligatures w14:val="none"/>
              </w:rPr>
              <w:t xml:space="preserve">19.980.012,30 € </w:t>
            </w:r>
          </w:p>
        </w:tc>
      </w:tr>
      <w:tr w:rsidR="00FB5562" w:rsidRPr="002A1B8F" w14:paraId="26D48BCF" w14:textId="77777777" w:rsidTr="0034132F">
        <w:trPr>
          <w:trHeight w:val="510"/>
        </w:trPr>
        <w:tc>
          <w:tcPr>
            <w:tcW w:w="1405" w:type="pct"/>
            <w:vAlign w:val="center"/>
            <w:hideMark/>
          </w:tcPr>
          <w:p w14:paraId="33745C06" w14:textId="77777777" w:rsidR="00FB5562" w:rsidRPr="002A1B8F" w:rsidRDefault="00FB5562" w:rsidP="0034132F">
            <w:pPr>
              <w:spacing w:after="0" w:line="276" w:lineRule="auto"/>
              <w:rPr>
                <w:rFonts w:ascii="Times New Roman" w:eastAsia="Times New Roman" w:hAnsi="Times New Roman" w:cs="Times New Roman"/>
                <w:color w:val="000000"/>
                <w:kern w:val="0"/>
                <w:lang w:eastAsia="hr-HR"/>
                <w14:ligatures w14:val="none"/>
              </w:rPr>
            </w:pPr>
            <w:r w:rsidRPr="002A1B8F">
              <w:rPr>
                <w:rFonts w:ascii="Times New Roman" w:eastAsia="Times New Roman" w:hAnsi="Times New Roman" w:cs="Times New Roman"/>
                <w:color w:val="000000"/>
                <w:kern w:val="0"/>
                <w:lang w:eastAsia="hr-HR"/>
                <w14:ligatures w14:val="none"/>
              </w:rPr>
              <w:t>31. prosinca 2023.</w:t>
            </w:r>
          </w:p>
        </w:tc>
        <w:tc>
          <w:tcPr>
            <w:tcW w:w="1094" w:type="pct"/>
            <w:noWrap/>
            <w:vAlign w:val="center"/>
            <w:hideMark/>
          </w:tcPr>
          <w:p w14:paraId="11FB1EC2" w14:textId="77777777" w:rsidR="00FB5562" w:rsidRPr="002A1B8F"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2A1B8F">
              <w:rPr>
                <w:rFonts w:ascii="Times New Roman" w:eastAsia="Times New Roman" w:hAnsi="Times New Roman" w:cs="Times New Roman"/>
                <w:color w:val="000000"/>
                <w:kern w:val="0"/>
                <w14:ligatures w14:val="none"/>
              </w:rPr>
              <w:t>4.717</w:t>
            </w:r>
          </w:p>
        </w:tc>
        <w:tc>
          <w:tcPr>
            <w:tcW w:w="1095" w:type="pct"/>
            <w:noWrap/>
            <w:vAlign w:val="center"/>
            <w:hideMark/>
          </w:tcPr>
          <w:p w14:paraId="69D7C460" w14:textId="77777777" w:rsidR="00FB5562" w:rsidRPr="002A1B8F"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2A1B8F">
              <w:rPr>
                <w:rFonts w:ascii="Times New Roman" w:eastAsia="Times New Roman" w:hAnsi="Times New Roman" w:cs="Times New Roman"/>
                <w:color w:val="000000"/>
                <w:kern w:val="0"/>
                <w14:ligatures w14:val="none"/>
              </w:rPr>
              <w:t>3.656</w:t>
            </w:r>
          </w:p>
        </w:tc>
        <w:tc>
          <w:tcPr>
            <w:tcW w:w="1406" w:type="pct"/>
            <w:noWrap/>
            <w:vAlign w:val="center"/>
            <w:hideMark/>
          </w:tcPr>
          <w:p w14:paraId="15959728" w14:textId="77777777" w:rsidR="00FB5562" w:rsidRPr="002A1B8F"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2A1B8F">
              <w:rPr>
                <w:rFonts w:ascii="Times New Roman" w:eastAsia="Times New Roman" w:hAnsi="Times New Roman" w:cs="Times New Roman"/>
                <w:color w:val="000000"/>
                <w:kern w:val="0"/>
                <w14:ligatures w14:val="none"/>
              </w:rPr>
              <w:t xml:space="preserve">36.429.127,69 € </w:t>
            </w:r>
          </w:p>
        </w:tc>
      </w:tr>
      <w:tr w:rsidR="00FB5562" w:rsidRPr="002A1B8F" w14:paraId="3AA7C95B" w14:textId="77777777" w:rsidTr="0034132F">
        <w:trPr>
          <w:trHeight w:val="510"/>
        </w:trPr>
        <w:tc>
          <w:tcPr>
            <w:tcW w:w="1405" w:type="pct"/>
            <w:vAlign w:val="center"/>
          </w:tcPr>
          <w:p w14:paraId="43045978" w14:textId="77777777" w:rsidR="00FB5562" w:rsidRPr="002A1B8F" w:rsidRDefault="00FB5562" w:rsidP="0034132F">
            <w:pPr>
              <w:spacing w:after="0" w:line="276" w:lineRule="auto"/>
              <w:rPr>
                <w:rFonts w:ascii="Times New Roman" w:eastAsia="Times New Roman" w:hAnsi="Times New Roman" w:cs="Times New Roman"/>
                <w:color w:val="000000"/>
                <w:kern w:val="0"/>
                <w:lang w:eastAsia="hr-HR"/>
                <w14:ligatures w14:val="none"/>
              </w:rPr>
            </w:pPr>
            <w:r w:rsidRPr="002A1B8F">
              <w:rPr>
                <w:rFonts w:ascii="Times New Roman" w:eastAsia="Times New Roman" w:hAnsi="Times New Roman" w:cs="Times New Roman"/>
                <w:color w:val="000000"/>
                <w:kern w:val="0"/>
                <w:lang w:eastAsia="hr-HR"/>
                <w14:ligatures w14:val="none"/>
              </w:rPr>
              <w:t>31. prosinca 2024.</w:t>
            </w:r>
          </w:p>
        </w:tc>
        <w:tc>
          <w:tcPr>
            <w:tcW w:w="1094" w:type="pct"/>
            <w:noWrap/>
            <w:vAlign w:val="center"/>
          </w:tcPr>
          <w:p w14:paraId="18E91F32" w14:textId="77777777" w:rsidR="00FB5562" w:rsidRPr="002A1B8F" w:rsidRDefault="00FB5562" w:rsidP="0034132F">
            <w:pPr>
              <w:spacing w:after="0" w:line="276" w:lineRule="auto"/>
              <w:jc w:val="center"/>
              <w:rPr>
                <w:rFonts w:ascii="Times New Roman" w:eastAsia="Times New Roman" w:hAnsi="Times New Roman" w:cs="Times New Roman"/>
                <w:kern w:val="0"/>
                <w14:ligatures w14:val="none"/>
              </w:rPr>
            </w:pPr>
            <w:r w:rsidRPr="002A1B8F">
              <w:rPr>
                <w:rFonts w:ascii="Times New Roman" w:eastAsia="Times New Roman" w:hAnsi="Times New Roman" w:cs="Times New Roman"/>
                <w:kern w:val="0"/>
                <w14:ligatures w14:val="none"/>
              </w:rPr>
              <w:t>5.956</w:t>
            </w:r>
          </w:p>
        </w:tc>
        <w:tc>
          <w:tcPr>
            <w:tcW w:w="1095" w:type="pct"/>
            <w:noWrap/>
            <w:vAlign w:val="center"/>
          </w:tcPr>
          <w:p w14:paraId="425E8965" w14:textId="77777777" w:rsidR="00FB5562" w:rsidRPr="002A1B8F" w:rsidRDefault="00FB5562" w:rsidP="0034132F">
            <w:pPr>
              <w:spacing w:after="0" w:line="276" w:lineRule="auto"/>
              <w:jc w:val="center"/>
              <w:rPr>
                <w:rFonts w:ascii="Times New Roman" w:eastAsia="Times New Roman" w:hAnsi="Times New Roman" w:cs="Times New Roman"/>
                <w:kern w:val="0"/>
                <w14:ligatures w14:val="none"/>
              </w:rPr>
            </w:pPr>
            <w:r w:rsidRPr="002A1B8F">
              <w:rPr>
                <w:rFonts w:ascii="Times New Roman" w:eastAsia="Times New Roman" w:hAnsi="Times New Roman" w:cs="Times New Roman"/>
                <w:kern w:val="0"/>
                <w14:ligatures w14:val="none"/>
              </w:rPr>
              <w:t>4.468</w:t>
            </w:r>
          </w:p>
        </w:tc>
        <w:tc>
          <w:tcPr>
            <w:tcW w:w="1406" w:type="pct"/>
            <w:noWrap/>
            <w:vAlign w:val="center"/>
          </w:tcPr>
          <w:p w14:paraId="3FC9C56D" w14:textId="77777777" w:rsidR="00FB5562" w:rsidRPr="002A1B8F" w:rsidRDefault="00FB5562" w:rsidP="0034132F">
            <w:pPr>
              <w:spacing w:after="0" w:line="276" w:lineRule="auto"/>
              <w:jc w:val="center"/>
              <w:rPr>
                <w:rFonts w:ascii="Times New Roman" w:eastAsia="Times New Roman" w:hAnsi="Times New Roman" w:cs="Times New Roman"/>
                <w:color w:val="000000"/>
                <w:kern w:val="0"/>
                <w14:ligatures w14:val="none"/>
              </w:rPr>
            </w:pPr>
            <w:r w:rsidRPr="002A1B8F">
              <w:rPr>
                <w:rFonts w:ascii="Times New Roman" w:eastAsia="Times New Roman" w:hAnsi="Times New Roman" w:cs="Times New Roman"/>
                <w:color w:val="000000"/>
                <w:kern w:val="0"/>
                <w14:ligatures w14:val="none"/>
              </w:rPr>
              <w:t>45.948.333,74 €</w:t>
            </w:r>
          </w:p>
        </w:tc>
      </w:tr>
      <w:tr w:rsidR="00FB5562" w:rsidRPr="002A1B8F" w14:paraId="3FA476B5" w14:textId="77777777" w:rsidTr="0034132F">
        <w:trPr>
          <w:trHeight w:val="510"/>
        </w:trPr>
        <w:tc>
          <w:tcPr>
            <w:tcW w:w="1405" w:type="pct"/>
            <w:vAlign w:val="center"/>
          </w:tcPr>
          <w:p w14:paraId="51E46AF8" w14:textId="77777777" w:rsidR="00FB5562" w:rsidRPr="002A1B8F" w:rsidRDefault="00FB5562" w:rsidP="0034132F">
            <w:pPr>
              <w:spacing w:after="0" w:line="276" w:lineRule="auto"/>
              <w:rPr>
                <w:rFonts w:ascii="Times New Roman" w:eastAsia="Times New Roman" w:hAnsi="Times New Roman" w:cs="Times New Roman"/>
                <w:color w:val="000000"/>
                <w:kern w:val="0"/>
                <w:lang w:eastAsia="hr-HR"/>
                <w14:ligatures w14:val="none"/>
              </w:rPr>
            </w:pPr>
            <w:r w:rsidRPr="002A1B8F">
              <w:rPr>
                <w:rFonts w:ascii="Times New Roman" w:eastAsia="Times New Roman" w:hAnsi="Times New Roman" w:cs="Times New Roman"/>
                <w:color w:val="000000"/>
                <w:kern w:val="0"/>
                <w:lang w:eastAsia="hr-HR"/>
                <w14:ligatures w14:val="none"/>
              </w:rPr>
              <w:t>31. prosinca 2025.</w:t>
            </w:r>
          </w:p>
        </w:tc>
        <w:tc>
          <w:tcPr>
            <w:tcW w:w="1094" w:type="pct"/>
            <w:noWrap/>
            <w:vAlign w:val="center"/>
          </w:tcPr>
          <w:p w14:paraId="42E88DCD" w14:textId="77777777" w:rsidR="00FB5562" w:rsidRPr="002A1B8F" w:rsidRDefault="00FB5562" w:rsidP="0034132F">
            <w:pPr>
              <w:spacing w:after="0" w:line="276" w:lineRule="auto"/>
              <w:jc w:val="center"/>
              <w:rPr>
                <w:rFonts w:ascii="Times New Roman" w:eastAsia="Times New Roman" w:hAnsi="Times New Roman" w:cs="Times New Roman"/>
                <w:kern w:val="0"/>
                <w14:ligatures w14:val="none"/>
              </w:rPr>
            </w:pPr>
            <w:r w:rsidRPr="002A1B8F">
              <w:rPr>
                <w:rFonts w:ascii="Times New Roman" w:eastAsia="Times New Roman" w:hAnsi="Times New Roman" w:cs="Times New Roman"/>
                <w:kern w:val="0"/>
                <w14:ligatures w14:val="none"/>
              </w:rPr>
              <w:t>6.395</w:t>
            </w:r>
          </w:p>
        </w:tc>
        <w:tc>
          <w:tcPr>
            <w:tcW w:w="1095" w:type="pct"/>
            <w:noWrap/>
            <w:vAlign w:val="center"/>
          </w:tcPr>
          <w:p w14:paraId="6E94C5EA" w14:textId="77777777" w:rsidR="00FB5562" w:rsidRPr="002A1B8F" w:rsidRDefault="00FB5562" w:rsidP="0034132F">
            <w:pPr>
              <w:spacing w:after="0" w:line="276" w:lineRule="auto"/>
              <w:jc w:val="center"/>
              <w:rPr>
                <w:rFonts w:ascii="Times New Roman" w:eastAsia="Times New Roman" w:hAnsi="Times New Roman" w:cs="Times New Roman"/>
                <w:kern w:val="0"/>
                <w14:ligatures w14:val="none"/>
              </w:rPr>
            </w:pPr>
            <w:r w:rsidRPr="002A1B8F">
              <w:rPr>
                <w:rFonts w:ascii="Times New Roman" w:eastAsia="Times New Roman" w:hAnsi="Times New Roman" w:cs="Times New Roman"/>
                <w:kern w:val="0"/>
                <w14:ligatures w14:val="none"/>
              </w:rPr>
              <w:t>4.748</w:t>
            </w:r>
          </w:p>
        </w:tc>
        <w:tc>
          <w:tcPr>
            <w:tcW w:w="1406" w:type="pct"/>
            <w:noWrap/>
            <w:vAlign w:val="center"/>
          </w:tcPr>
          <w:p w14:paraId="5C79970B" w14:textId="77777777" w:rsidR="00FB5562" w:rsidRPr="002A1B8F" w:rsidRDefault="00FB5562" w:rsidP="0034132F">
            <w:pPr>
              <w:spacing w:after="0" w:line="276" w:lineRule="auto"/>
              <w:jc w:val="center"/>
              <w:rPr>
                <w:rFonts w:ascii="Times New Roman" w:eastAsia="Times New Roman" w:hAnsi="Times New Roman" w:cs="Times New Roman"/>
                <w:color w:val="000000"/>
                <w:kern w:val="0"/>
                <w14:ligatures w14:val="none"/>
              </w:rPr>
            </w:pPr>
            <w:r w:rsidRPr="002A1B8F">
              <w:rPr>
                <w:rFonts w:ascii="Times New Roman" w:eastAsia="Times New Roman" w:hAnsi="Times New Roman" w:cs="Times New Roman"/>
                <w:color w:val="000000"/>
                <w:kern w:val="0"/>
                <w14:ligatures w14:val="none"/>
              </w:rPr>
              <w:t>50.512.267,68 €</w:t>
            </w:r>
          </w:p>
        </w:tc>
      </w:tr>
    </w:tbl>
    <w:p w14:paraId="236AE54F" w14:textId="77777777" w:rsidR="00FB5562" w:rsidRPr="002A1B8F" w:rsidRDefault="00FB5562" w:rsidP="00FB5562">
      <w:pPr>
        <w:spacing w:before="60" w:after="60" w:line="276" w:lineRule="auto"/>
        <w:jc w:val="center"/>
        <w:rPr>
          <w:rFonts w:ascii="Times New Roman" w:eastAsia="Calibri" w:hAnsi="Times New Roman" w:cs="Times New Roman"/>
          <w:kern w:val="0"/>
          <w14:ligatures w14:val="none"/>
        </w:rPr>
      </w:pPr>
    </w:p>
    <w:p w14:paraId="56EBBC39" w14:textId="77777777" w:rsidR="00FB5562" w:rsidRPr="002A1B8F" w:rsidRDefault="00FB5562" w:rsidP="00FB5562">
      <w:pPr>
        <w:spacing w:before="60" w:after="60" w:line="276" w:lineRule="auto"/>
        <w:jc w:val="center"/>
        <w:rPr>
          <w:rFonts w:ascii="Times New Roman" w:eastAsia="Calibri" w:hAnsi="Times New Roman" w:cs="Times New Roman"/>
          <w:kern w:val="0"/>
          <w14:ligatures w14:val="none"/>
        </w:rPr>
      </w:pPr>
      <w:r w:rsidRPr="002A1B8F">
        <w:rPr>
          <w:noProof/>
          <w:lang w:eastAsia="hr-HR"/>
        </w:rPr>
        <w:drawing>
          <wp:inline distT="0" distB="0" distL="0" distR="0" wp14:anchorId="0520FAFB" wp14:editId="5D492D86">
            <wp:extent cx="2552700" cy="3824288"/>
            <wp:effectExtent l="0" t="0" r="0" b="5080"/>
            <wp:docPr id="1599116623" name="Grafikon 1">
              <a:extLst xmlns:a="http://schemas.openxmlformats.org/drawingml/2006/main">
                <a:ext uri="{FF2B5EF4-FFF2-40B4-BE49-F238E27FC236}">
                  <a16:creationId xmlns:a16="http://schemas.microsoft.com/office/drawing/2014/main" id="{98886424-0817-0C8B-5ADB-5FC000C469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r w:rsidRPr="002A1B8F">
        <w:rPr>
          <w:rFonts w:ascii="Times New Roman" w:eastAsia="Calibri" w:hAnsi="Times New Roman" w:cs="Times New Roman"/>
          <w:kern w:val="0"/>
          <w14:ligatures w14:val="none"/>
        </w:rPr>
        <w:t xml:space="preserve">   </w:t>
      </w:r>
      <w:r w:rsidRPr="002A1B8F">
        <w:rPr>
          <w:noProof/>
          <w:lang w:eastAsia="hr-HR"/>
        </w:rPr>
        <w:drawing>
          <wp:inline distT="0" distB="0" distL="0" distR="0" wp14:anchorId="5B644C50" wp14:editId="31D082B6">
            <wp:extent cx="2562225" cy="3824289"/>
            <wp:effectExtent l="0" t="0" r="9525" b="5080"/>
            <wp:docPr id="368132847" name="Grafikon 1">
              <a:extLst xmlns:a="http://schemas.openxmlformats.org/drawingml/2006/main">
                <a:ext uri="{FF2B5EF4-FFF2-40B4-BE49-F238E27FC236}">
                  <a16:creationId xmlns:a16="http://schemas.microsoft.com/office/drawing/2014/main" id="{99BB8608-D449-7949-A92E-614F881E10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2CA0BD36" w14:textId="77777777" w:rsidR="00FB5562" w:rsidRPr="002A1B8F" w:rsidRDefault="00FB5562" w:rsidP="00FB5562">
      <w:pPr>
        <w:spacing w:before="60" w:after="60" w:line="276" w:lineRule="auto"/>
        <w:rPr>
          <w:rFonts w:ascii="Times New Roman" w:eastAsia="Calibri" w:hAnsi="Times New Roman" w:cs="Times New Roman"/>
          <w:noProof/>
          <w:kern w:val="0"/>
          <w14:ligatures w14:val="none"/>
        </w:rPr>
      </w:pPr>
    </w:p>
    <w:p w14:paraId="2D8786AD" w14:textId="77777777" w:rsidR="00FB5562" w:rsidRPr="002A1B8F" w:rsidRDefault="00FB5562" w:rsidP="00FB5562">
      <w:pPr>
        <w:spacing w:before="60" w:after="60" w:line="276" w:lineRule="auto"/>
        <w:jc w:val="center"/>
        <w:rPr>
          <w:rFonts w:ascii="Times New Roman" w:eastAsia="Calibri" w:hAnsi="Times New Roman" w:cs="Times New Roman"/>
          <w:kern w:val="0"/>
          <w14:ligatures w14:val="none"/>
        </w:rPr>
      </w:pPr>
      <w:r w:rsidRPr="002A1B8F">
        <w:rPr>
          <w:rFonts w:ascii="Times New Roman" w:eastAsia="Calibri" w:hAnsi="Times New Roman" w:cs="Times New Roman"/>
          <w:kern w:val="0"/>
          <w14:ligatures w14:val="none"/>
        </w:rPr>
        <w:t xml:space="preserve">   </w:t>
      </w:r>
    </w:p>
    <w:p w14:paraId="43466E51" w14:textId="77777777" w:rsidR="00FB5562" w:rsidRPr="002A1B8F" w:rsidRDefault="00FB5562" w:rsidP="00FB5562">
      <w:pPr>
        <w:spacing w:before="60" w:after="60" w:line="276" w:lineRule="auto"/>
        <w:jc w:val="both"/>
        <w:rPr>
          <w:rFonts w:ascii="Times New Roman" w:eastAsia="Times New Roman" w:hAnsi="Times New Roman" w:cs="Times New Roman"/>
          <w:b/>
          <w:bCs/>
          <w:kern w:val="0"/>
          <w14:ligatures w14:val="none"/>
        </w:rPr>
      </w:pPr>
      <w:r w:rsidRPr="002A1B8F">
        <w:rPr>
          <w:rFonts w:ascii="Times New Roman" w:eastAsia="Times New Roman" w:hAnsi="Times New Roman" w:cs="Times New Roman"/>
          <w:b/>
          <w:bCs/>
          <w:kern w:val="0"/>
          <w14:ligatures w14:val="none"/>
        </w:rPr>
        <w:t xml:space="preserve">Radovi organizirane nekonstrukcijske obnove u tijeku </w:t>
      </w:r>
    </w:p>
    <w:p w14:paraId="0003009B" w14:textId="77777777" w:rsidR="00FB5562" w:rsidRPr="002A1B8F" w:rsidRDefault="00FB5562" w:rsidP="00FB5562">
      <w:pPr>
        <w:spacing w:after="0" w:line="276" w:lineRule="auto"/>
        <w:jc w:val="both"/>
        <w:rPr>
          <w:rFonts w:ascii="Times New Roman" w:eastAsia="Times New Roman" w:hAnsi="Times New Roman" w:cs="Times New Roman"/>
          <w:b/>
          <w:bCs/>
          <w:kern w:val="0"/>
          <w14:ligatures w14:val="none"/>
        </w:rPr>
      </w:pPr>
    </w:p>
    <w:p w14:paraId="0E3AF25C" w14:textId="77777777" w:rsidR="00FB5562" w:rsidRPr="002A1B8F" w:rsidRDefault="00FB5562" w:rsidP="00FB5562">
      <w:pPr>
        <w:spacing w:after="60" w:line="276" w:lineRule="auto"/>
        <w:jc w:val="both"/>
        <w:rPr>
          <w:rFonts w:ascii="Times New Roman" w:eastAsia="Times New Roman" w:hAnsi="Times New Roman" w:cs="Times New Roman"/>
          <w:kern w:val="0"/>
          <w14:ligatures w14:val="none"/>
        </w:rPr>
      </w:pPr>
      <w:r w:rsidRPr="002A1B8F">
        <w:rPr>
          <w:rFonts w:ascii="Times New Roman" w:eastAsia="Times New Roman" w:hAnsi="Times New Roman" w:cs="Times New Roman"/>
          <w:kern w:val="0"/>
          <w14:ligatures w14:val="none"/>
        </w:rPr>
        <w:t xml:space="preserve">Na dan 31. prosinca 2025. u tijeku su radovi na 244 gradilišta nekonstrukcijske obnove, što uključuje i radove na 193 lokacije na području </w:t>
      </w:r>
      <w:r>
        <w:rPr>
          <w:rFonts w:ascii="Times New Roman" w:eastAsia="Times New Roman" w:hAnsi="Times New Roman" w:cs="Times New Roman"/>
          <w:kern w:val="0"/>
          <w14:ligatures w14:val="none"/>
        </w:rPr>
        <w:t>p</w:t>
      </w:r>
      <w:r w:rsidRPr="002A1B8F">
        <w:rPr>
          <w:rFonts w:ascii="Times New Roman" w:eastAsia="Times New Roman" w:hAnsi="Times New Roman" w:cs="Times New Roman"/>
          <w:kern w:val="0"/>
          <w14:ligatures w14:val="none"/>
        </w:rPr>
        <w:t xml:space="preserve">etrinjskog potresa na kojima se uz </w:t>
      </w:r>
      <w:r w:rsidRPr="002A1B8F">
        <w:rPr>
          <w:rFonts w:ascii="Times New Roman" w:eastAsia="Times New Roman" w:hAnsi="Times New Roman" w:cs="Times New Roman"/>
          <w:kern w:val="0"/>
          <w14:ligatures w14:val="none"/>
        </w:rPr>
        <w:lastRenderedPageBreak/>
        <w:t xml:space="preserve">nekonstrukcijsku obnovu provodi i energetska obnova. Na području petrinjskog potresa nekonstrukcijska obnova se provodila kontinuirano te je velik broj obnova završen. </w:t>
      </w:r>
    </w:p>
    <w:p w14:paraId="067061CF" w14:textId="77777777" w:rsidR="00FB5562" w:rsidRPr="002A1B8F" w:rsidRDefault="00FB5562" w:rsidP="00FB5562">
      <w:pPr>
        <w:spacing w:after="60" w:line="276" w:lineRule="auto"/>
        <w:jc w:val="both"/>
        <w:rPr>
          <w:rFonts w:ascii="Times New Roman" w:eastAsia="Times New Roman" w:hAnsi="Times New Roman" w:cs="Times New Roman"/>
          <w:kern w:val="0"/>
          <w14:ligatures w14:val="none"/>
        </w:rPr>
      </w:pPr>
    </w:p>
    <w:p w14:paraId="2064EDD9" w14:textId="77777777" w:rsidR="00FB5562" w:rsidRPr="002A1B8F" w:rsidRDefault="00FB5562" w:rsidP="00FB5562">
      <w:pPr>
        <w:spacing w:after="0" w:line="276" w:lineRule="auto"/>
        <w:jc w:val="both"/>
        <w:rPr>
          <w:rFonts w:ascii="Times New Roman" w:eastAsia="Calibri" w:hAnsi="Times New Roman" w:cs="Times New Roman"/>
          <w:i/>
          <w:iCs/>
          <w:kern w:val="0"/>
          <w14:ligatures w14:val="none"/>
        </w:rPr>
      </w:pPr>
      <w:r w:rsidRPr="002A1B8F">
        <w:rPr>
          <w:rFonts w:ascii="Times New Roman" w:eastAsia="Calibri" w:hAnsi="Times New Roman" w:cs="Times New Roman"/>
          <w:i/>
          <w:iCs/>
          <w:kern w:val="0"/>
          <w14:ligatures w14:val="none"/>
        </w:rPr>
        <w:t>Pregled radova nekonstrukcijske obnove u tijeku po lokaciji i vrsti obnove</w:t>
      </w:r>
    </w:p>
    <w:tbl>
      <w:tblPr>
        <w:tblW w:w="5000" w:type="pct"/>
        <w:jc w:val="center"/>
        <w:tblLook w:val="04A0" w:firstRow="1" w:lastRow="0" w:firstColumn="1" w:lastColumn="0" w:noHBand="0" w:noVBand="1"/>
      </w:tblPr>
      <w:tblGrid>
        <w:gridCol w:w="3822"/>
        <w:gridCol w:w="2687"/>
        <w:gridCol w:w="2551"/>
      </w:tblGrid>
      <w:tr w:rsidR="00FB5562" w:rsidRPr="002A1B8F" w14:paraId="3C6721E2" w14:textId="77777777" w:rsidTr="0034132F">
        <w:trPr>
          <w:trHeight w:val="737"/>
          <w:jc w:val="center"/>
        </w:trPr>
        <w:tc>
          <w:tcPr>
            <w:tcW w:w="2109" w:type="pct"/>
            <w:tcBorders>
              <w:top w:val="single" w:sz="4" w:space="0" w:color="A6A6A6"/>
              <w:left w:val="single" w:sz="4" w:space="0" w:color="A6A6A6"/>
              <w:bottom w:val="single" w:sz="4" w:space="0" w:color="A6A6A6"/>
              <w:right w:val="single" w:sz="4" w:space="0" w:color="A6A6A6"/>
            </w:tcBorders>
            <w:shd w:val="clear" w:color="auto" w:fill="002060"/>
            <w:vAlign w:val="center"/>
            <w:hideMark/>
          </w:tcPr>
          <w:p w14:paraId="5B055D08" w14:textId="77777777" w:rsidR="00FB5562" w:rsidRPr="002A1B8F" w:rsidRDefault="00FB5562" w:rsidP="0034132F">
            <w:pPr>
              <w:spacing w:after="0" w:line="276" w:lineRule="auto"/>
              <w:jc w:val="center"/>
              <w:rPr>
                <w:rFonts w:ascii="Times New Roman" w:eastAsia="Times New Roman" w:hAnsi="Times New Roman" w:cs="Times New Roman"/>
                <w:color w:val="FFFFFF"/>
                <w:kern w:val="0"/>
                <w:lang w:eastAsia="hr-HR"/>
                <w14:ligatures w14:val="none"/>
              </w:rPr>
            </w:pPr>
            <w:r w:rsidRPr="002A1B8F">
              <w:rPr>
                <w:rFonts w:ascii="Times New Roman" w:eastAsia="Times New Roman" w:hAnsi="Times New Roman" w:cs="Times New Roman"/>
                <w:color w:val="FFFFFF"/>
                <w:kern w:val="0"/>
                <w:lang w:eastAsia="hr-HR"/>
                <w14:ligatures w14:val="none"/>
              </w:rPr>
              <w:t>OPIS</w:t>
            </w:r>
          </w:p>
        </w:tc>
        <w:tc>
          <w:tcPr>
            <w:tcW w:w="1483" w:type="pct"/>
            <w:tcBorders>
              <w:top w:val="single" w:sz="4" w:space="0" w:color="A6A6A6"/>
              <w:left w:val="nil"/>
              <w:bottom w:val="single" w:sz="4" w:space="0" w:color="A6A6A6"/>
              <w:right w:val="single" w:sz="4" w:space="0" w:color="A6A6A6"/>
            </w:tcBorders>
            <w:shd w:val="clear" w:color="auto" w:fill="002060"/>
            <w:vAlign w:val="center"/>
            <w:hideMark/>
          </w:tcPr>
          <w:p w14:paraId="77CEF121" w14:textId="77777777" w:rsidR="00FB5562" w:rsidRPr="002A1B8F" w:rsidRDefault="00FB5562" w:rsidP="0034132F">
            <w:pPr>
              <w:spacing w:after="0" w:line="276" w:lineRule="auto"/>
              <w:jc w:val="center"/>
              <w:rPr>
                <w:rFonts w:ascii="Times New Roman" w:eastAsia="Times New Roman" w:hAnsi="Times New Roman" w:cs="Times New Roman"/>
                <w:color w:val="FFFFFF"/>
                <w:kern w:val="0"/>
                <w:lang w:eastAsia="hr-HR"/>
                <w14:ligatures w14:val="none"/>
              </w:rPr>
            </w:pPr>
            <w:r w:rsidRPr="002A1B8F">
              <w:rPr>
                <w:rFonts w:ascii="Times New Roman" w:eastAsia="Times New Roman" w:hAnsi="Times New Roman" w:cs="Times New Roman"/>
                <w:color w:val="FFFFFF"/>
                <w:kern w:val="0"/>
                <w:lang w:eastAsia="hr-HR"/>
                <w14:ligatures w14:val="none"/>
              </w:rPr>
              <w:t>Stanje na</w:t>
            </w:r>
          </w:p>
          <w:p w14:paraId="590572D4" w14:textId="77777777" w:rsidR="00FB5562" w:rsidRPr="002A1B8F" w:rsidRDefault="00FB5562" w:rsidP="0034132F">
            <w:pPr>
              <w:spacing w:after="0" w:line="276" w:lineRule="auto"/>
              <w:jc w:val="center"/>
              <w:rPr>
                <w:rFonts w:ascii="Times New Roman" w:eastAsia="Times New Roman" w:hAnsi="Times New Roman" w:cs="Times New Roman"/>
                <w:color w:val="FFFFFF"/>
                <w:kern w:val="0"/>
                <w:lang w:eastAsia="hr-HR"/>
                <w14:ligatures w14:val="none"/>
              </w:rPr>
            </w:pPr>
            <w:r w:rsidRPr="002A1B8F">
              <w:rPr>
                <w:rFonts w:ascii="Times New Roman" w:eastAsia="Times New Roman" w:hAnsi="Times New Roman" w:cs="Times New Roman"/>
                <w:color w:val="FFFFFF"/>
                <w:kern w:val="0"/>
                <w:lang w:eastAsia="hr-HR"/>
                <w14:ligatures w14:val="none"/>
              </w:rPr>
              <w:t>31. prosinca 2024.</w:t>
            </w:r>
          </w:p>
        </w:tc>
        <w:tc>
          <w:tcPr>
            <w:tcW w:w="1408" w:type="pct"/>
            <w:tcBorders>
              <w:top w:val="single" w:sz="4" w:space="0" w:color="A6A6A6"/>
              <w:left w:val="nil"/>
              <w:bottom w:val="single" w:sz="4" w:space="0" w:color="A6A6A6"/>
              <w:right w:val="single" w:sz="4" w:space="0" w:color="A6A6A6"/>
            </w:tcBorders>
            <w:shd w:val="clear" w:color="auto" w:fill="002060"/>
            <w:vAlign w:val="center"/>
            <w:hideMark/>
          </w:tcPr>
          <w:p w14:paraId="411301F6" w14:textId="77777777" w:rsidR="00FB5562" w:rsidRPr="002A1B8F" w:rsidRDefault="00FB5562" w:rsidP="0034132F">
            <w:pPr>
              <w:spacing w:after="0" w:line="276" w:lineRule="auto"/>
              <w:jc w:val="center"/>
              <w:rPr>
                <w:rFonts w:ascii="Times New Roman" w:eastAsia="Times New Roman" w:hAnsi="Times New Roman" w:cs="Times New Roman"/>
                <w:color w:val="FFFFFF"/>
                <w:kern w:val="0"/>
                <w:lang w:eastAsia="hr-HR"/>
                <w14:ligatures w14:val="none"/>
              </w:rPr>
            </w:pPr>
            <w:r w:rsidRPr="002A1B8F">
              <w:rPr>
                <w:rFonts w:ascii="Times New Roman" w:eastAsia="Times New Roman" w:hAnsi="Times New Roman" w:cs="Times New Roman"/>
                <w:color w:val="FFFFFF"/>
                <w:kern w:val="0"/>
                <w:lang w:eastAsia="hr-HR"/>
                <w14:ligatures w14:val="none"/>
              </w:rPr>
              <w:t xml:space="preserve">Stanje na </w:t>
            </w:r>
          </w:p>
          <w:p w14:paraId="113F1722" w14:textId="77777777" w:rsidR="00FB5562" w:rsidRPr="002A1B8F" w:rsidRDefault="00FB5562" w:rsidP="0034132F">
            <w:pPr>
              <w:spacing w:after="0" w:line="276" w:lineRule="auto"/>
              <w:jc w:val="center"/>
              <w:rPr>
                <w:rFonts w:ascii="Times New Roman" w:eastAsia="Times New Roman" w:hAnsi="Times New Roman" w:cs="Times New Roman"/>
                <w:color w:val="FFFFFF"/>
                <w:kern w:val="0"/>
                <w:lang w:eastAsia="hr-HR"/>
                <w14:ligatures w14:val="none"/>
              </w:rPr>
            </w:pPr>
            <w:r w:rsidRPr="002A1B8F">
              <w:rPr>
                <w:rFonts w:ascii="Times New Roman" w:eastAsia="Times New Roman" w:hAnsi="Times New Roman" w:cs="Times New Roman"/>
                <w:color w:val="FFFFFF"/>
                <w:kern w:val="0"/>
                <w:lang w:eastAsia="hr-HR"/>
                <w14:ligatures w14:val="none"/>
              </w:rPr>
              <w:t>31. prosinca 2025.</w:t>
            </w:r>
          </w:p>
        </w:tc>
      </w:tr>
      <w:tr w:rsidR="00FB5562" w:rsidRPr="002A1B8F" w14:paraId="6032C76C" w14:textId="77777777" w:rsidTr="0034132F">
        <w:trPr>
          <w:trHeight w:val="504"/>
          <w:jc w:val="center"/>
        </w:trPr>
        <w:tc>
          <w:tcPr>
            <w:tcW w:w="2109" w:type="pct"/>
            <w:tcBorders>
              <w:top w:val="nil"/>
              <w:left w:val="single" w:sz="4" w:space="0" w:color="A6A6A6"/>
              <w:bottom w:val="single" w:sz="4" w:space="0" w:color="A6A6A6"/>
              <w:right w:val="single" w:sz="4" w:space="0" w:color="A6A6A6"/>
            </w:tcBorders>
            <w:shd w:val="clear" w:color="auto" w:fill="FFFFFF"/>
            <w:noWrap/>
            <w:vAlign w:val="center"/>
            <w:hideMark/>
          </w:tcPr>
          <w:p w14:paraId="5B8BAD39" w14:textId="77777777" w:rsidR="00FB5562" w:rsidRPr="002A1B8F" w:rsidRDefault="00FB5562" w:rsidP="0034132F">
            <w:pPr>
              <w:spacing w:after="0" w:line="276" w:lineRule="auto"/>
              <w:ind w:firstLineChars="200" w:firstLine="480"/>
              <w:rPr>
                <w:rFonts w:ascii="Times New Roman" w:eastAsia="Times New Roman" w:hAnsi="Times New Roman" w:cs="Times New Roman"/>
                <w:i/>
                <w:iCs/>
                <w:kern w:val="0"/>
                <w:lang w:eastAsia="hr-HR"/>
                <w14:ligatures w14:val="none"/>
              </w:rPr>
            </w:pPr>
            <w:r w:rsidRPr="002A1B8F">
              <w:rPr>
                <w:rFonts w:ascii="Times New Roman" w:eastAsia="Calibri" w:hAnsi="Times New Roman" w:cs="Times New Roman"/>
                <w:i/>
                <w:iCs/>
                <w:kern w:val="0"/>
                <w14:ligatures w14:val="none"/>
              </w:rPr>
              <w:t>Petrinjski potres</w:t>
            </w:r>
          </w:p>
        </w:tc>
        <w:tc>
          <w:tcPr>
            <w:tcW w:w="1483" w:type="pct"/>
            <w:tcBorders>
              <w:top w:val="nil"/>
              <w:left w:val="nil"/>
              <w:bottom w:val="single" w:sz="4" w:space="0" w:color="A6A6A6"/>
              <w:right w:val="single" w:sz="4" w:space="0" w:color="A6A6A6"/>
            </w:tcBorders>
            <w:shd w:val="clear" w:color="auto" w:fill="FFFFFF"/>
            <w:noWrap/>
            <w:vAlign w:val="center"/>
            <w:hideMark/>
          </w:tcPr>
          <w:p w14:paraId="1881408C" w14:textId="77777777" w:rsidR="00FB5562" w:rsidRPr="002A1B8F" w:rsidRDefault="00FB5562" w:rsidP="0034132F">
            <w:pPr>
              <w:spacing w:after="0" w:line="276" w:lineRule="auto"/>
              <w:jc w:val="center"/>
              <w:rPr>
                <w:rFonts w:ascii="Times New Roman" w:eastAsia="Times New Roman" w:hAnsi="Times New Roman" w:cs="Times New Roman"/>
                <w:kern w:val="0"/>
                <w:lang w:eastAsia="hr-HR"/>
                <w14:ligatures w14:val="none"/>
              </w:rPr>
            </w:pPr>
            <w:r w:rsidRPr="002A1B8F">
              <w:rPr>
                <w:rFonts w:ascii="Times New Roman" w:eastAsia="Calibri" w:hAnsi="Times New Roman" w:cs="Times New Roman"/>
                <w:kern w:val="0"/>
                <w14:ligatures w14:val="none"/>
              </w:rPr>
              <w:t>144</w:t>
            </w:r>
          </w:p>
        </w:tc>
        <w:tc>
          <w:tcPr>
            <w:tcW w:w="1408" w:type="pct"/>
            <w:tcBorders>
              <w:top w:val="nil"/>
              <w:left w:val="nil"/>
              <w:bottom w:val="single" w:sz="4" w:space="0" w:color="A6A6A6"/>
              <w:right w:val="single" w:sz="4" w:space="0" w:color="A6A6A6"/>
            </w:tcBorders>
            <w:shd w:val="clear" w:color="auto" w:fill="FFFFFF"/>
            <w:noWrap/>
            <w:vAlign w:val="center"/>
            <w:hideMark/>
          </w:tcPr>
          <w:p w14:paraId="3195F05C" w14:textId="77777777" w:rsidR="00FB5562" w:rsidRPr="002A1B8F" w:rsidRDefault="00FB5562" w:rsidP="0034132F">
            <w:pPr>
              <w:spacing w:after="0" w:line="276" w:lineRule="auto"/>
              <w:jc w:val="center"/>
              <w:rPr>
                <w:rFonts w:ascii="Times New Roman" w:eastAsia="Times New Roman" w:hAnsi="Times New Roman" w:cs="Times New Roman"/>
                <w:kern w:val="0"/>
                <w:lang w:eastAsia="hr-HR"/>
                <w14:ligatures w14:val="none"/>
              </w:rPr>
            </w:pPr>
            <w:r w:rsidRPr="002A1B8F">
              <w:rPr>
                <w:rFonts w:ascii="Times New Roman" w:eastAsia="Times New Roman" w:hAnsi="Times New Roman" w:cs="Times New Roman"/>
                <w:kern w:val="0"/>
                <w:lang w:eastAsia="hr-HR"/>
                <w14:ligatures w14:val="none"/>
              </w:rPr>
              <w:t>193</w:t>
            </w:r>
          </w:p>
        </w:tc>
      </w:tr>
      <w:tr w:rsidR="00FB5562" w:rsidRPr="002A1B8F" w14:paraId="576DD118" w14:textId="77777777" w:rsidTr="0034132F">
        <w:trPr>
          <w:trHeight w:val="504"/>
          <w:jc w:val="center"/>
        </w:trPr>
        <w:tc>
          <w:tcPr>
            <w:tcW w:w="2109" w:type="pct"/>
            <w:tcBorders>
              <w:top w:val="nil"/>
              <w:left w:val="single" w:sz="4" w:space="0" w:color="A6A6A6"/>
              <w:bottom w:val="single" w:sz="4" w:space="0" w:color="A6A6A6"/>
              <w:right w:val="single" w:sz="4" w:space="0" w:color="A6A6A6"/>
            </w:tcBorders>
            <w:shd w:val="clear" w:color="auto" w:fill="FFFFFF"/>
            <w:noWrap/>
            <w:vAlign w:val="center"/>
            <w:hideMark/>
          </w:tcPr>
          <w:p w14:paraId="17195773" w14:textId="77777777" w:rsidR="00FB5562" w:rsidRPr="002A1B8F" w:rsidRDefault="00FB5562" w:rsidP="0034132F">
            <w:pPr>
              <w:spacing w:after="0" w:line="276" w:lineRule="auto"/>
              <w:ind w:firstLineChars="200" w:firstLine="480"/>
              <w:rPr>
                <w:rFonts w:ascii="Times New Roman" w:eastAsia="Times New Roman" w:hAnsi="Times New Roman" w:cs="Times New Roman"/>
                <w:i/>
                <w:iCs/>
                <w:kern w:val="0"/>
                <w:lang w:eastAsia="hr-HR"/>
                <w14:ligatures w14:val="none"/>
              </w:rPr>
            </w:pPr>
            <w:r w:rsidRPr="002A1B8F">
              <w:rPr>
                <w:rFonts w:ascii="Times New Roman" w:eastAsia="Calibri" w:hAnsi="Times New Roman" w:cs="Times New Roman"/>
                <w:i/>
                <w:iCs/>
                <w:kern w:val="0"/>
                <w14:ligatures w14:val="none"/>
              </w:rPr>
              <w:t>Zagrebački potres</w:t>
            </w:r>
          </w:p>
        </w:tc>
        <w:tc>
          <w:tcPr>
            <w:tcW w:w="1483" w:type="pct"/>
            <w:tcBorders>
              <w:top w:val="nil"/>
              <w:left w:val="nil"/>
              <w:bottom w:val="single" w:sz="4" w:space="0" w:color="A6A6A6"/>
              <w:right w:val="single" w:sz="4" w:space="0" w:color="A6A6A6"/>
            </w:tcBorders>
            <w:shd w:val="clear" w:color="auto" w:fill="FFFFFF"/>
            <w:noWrap/>
            <w:vAlign w:val="center"/>
            <w:hideMark/>
          </w:tcPr>
          <w:p w14:paraId="423C88C1" w14:textId="77777777" w:rsidR="00FB5562" w:rsidRPr="002A1B8F" w:rsidRDefault="00FB5562" w:rsidP="0034132F">
            <w:pPr>
              <w:spacing w:after="0" w:line="276" w:lineRule="auto"/>
              <w:jc w:val="center"/>
              <w:rPr>
                <w:rFonts w:ascii="Times New Roman" w:eastAsia="Times New Roman" w:hAnsi="Times New Roman" w:cs="Times New Roman"/>
                <w:kern w:val="0"/>
                <w:lang w:eastAsia="hr-HR"/>
                <w14:ligatures w14:val="none"/>
              </w:rPr>
            </w:pPr>
            <w:r w:rsidRPr="002A1B8F">
              <w:rPr>
                <w:rFonts w:ascii="Times New Roman" w:eastAsia="Calibri" w:hAnsi="Times New Roman" w:cs="Times New Roman"/>
                <w:kern w:val="0"/>
                <w14:ligatures w14:val="none"/>
              </w:rPr>
              <w:t>77</w:t>
            </w:r>
          </w:p>
        </w:tc>
        <w:tc>
          <w:tcPr>
            <w:tcW w:w="1408" w:type="pct"/>
            <w:tcBorders>
              <w:top w:val="nil"/>
              <w:left w:val="nil"/>
              <w:bottom w:val="single" w:sz="4" w:space="0" w:color="A6A6A6"/>
              <w:right w:val="single" w:sz="4" w:space="0" w:color="A6A6A6"/>
            </w:tcBorders>
            <w:shd w:val="clear" w:color="auto" w:fill="FFFFFF"/>
            <w:noWrap/>
            <w:vAlign w:val="center"/>
            <w:hideMark/>
          </w:tcPr>
          <w:p w14:paraId="275733E0" w14:textId="77777777" w:rsidR="00FB5562" w:rsidRPr="002A1B8F" w:rsidRDefault="00FB5562" w:rsidP="0034132F">
            <w:pPr>
              <w:spacing w:after="0" w:line="276" w:lineRule="auto"/>
              <w:jc w:val="center"/>
              <w:rPr>
                <w:rFonts w:ascii="Times New Roman" w:eastAsia="Times New Roman" w:hAnsi="Times New Roman" w:cs="Times New Roman"/>
                <w:kern w:val="0"/>
                <w:lang w:eastAsia="hr-HR"/>
                <w14:ligatures w14:val="none"/>
              </w:rPr>
            </w:pPr>
            <w:r w:rsidRPr="002A1B8F">
              <w:rPr>
                <w:rFonts w:ascii="Times New Roman" w:eastAsia="Calibri" w:hAnsi="Times New Roman" w:cs="Times New Roman"/>
                <w:color w:val="000000"/>
                <w:kern w:val="0"/>
                <w14:ligatures w14:val="none"/>
              </w:rPr>
              <w:t>51</w:t>
            </w:r>
          </w:p>
        </w:tc>
      </w:tr>
      <w:tr w:rsidR="00FB5562" w:rsidRPr="002A1B8F" w14:paraId="56375581" w14:textId="77777777" w:rsidTr="0034132F">
        <w:trPr>
          <w:trHeight w:val="504"/>
          <w:jc w:val="center"/>
        </w:trPr>
        <w:tc>
          <w:tcPr>
            <w:tcW w:w="2109" w:type="pct"/>
            <w:tcBorders>
              <w:top w:val="nil"/>
              <w:left w:val="single" w:sz="4" w:space="0" w:color="A6A6A6"/>
              <w:bottom w:val="single" w:sz="4" w:space="0" w:color="A6A6A6"/>
              <w:right w:val="single" w:sz="4" w:space="0" w:color="A6A6A6"/>
            </w:tcBorders>
            <w:shd w:val="clear" w:color="auto" w:fill="002060"/>
            <w:vAlign w:val="center"/>
            <w:hideMark/>
          </w:tcPr>
          <w:p w14:paraId="2AFB72D1" w14:textId="77777777" w:rsidR="00FB5562" w:rsidRPr="002A1B8F" w:rsidRDefault="00FB5562" w:rsidP="0034132F">
            <w:pPr>
              <w:spacing w:after="0" w:line="276" w:lineRule="auto"/>
              <w:rPr>
                <w:rFonts w:ascii="Times New Roman" w:eastAsia="Times New Roman" w:hAnsi="Times New Roman" w:cs="Times New Roman"/>
                <w:kern w:val="0"/>
                <w:lang w:eastAsia="hr-HR"/>
                <w14:ligatures w14:val="none"/>
              </w:rPr>
            </w:pPr>
            <w:r w:rsidRPr="002A1B8F">
              <w:rPr>
                <w:rFonts w:ascii="Times New Roman" w:eastAsia="Times New Roman" w:hAnsi="Times New Roman" w:cs="Times New Roman"/>
                <w:kern w:val="0"/>
                <w:lang w:eastAsia="hr-HR"/>
                <w14:ligatures w14:val="none"/>
              </w:rPr>
              <w:t>UKUPNO</w:t>
            </w:r>
          </w:p>
        </w:tc>
        <w:tc>
          <w:tcPr>
            <w:tcW w:w="1483" w:type="pct"/>
            <w:tcBorders>
              <w:top w:val="nil"/>
              <w:left w:val="nil"/>
              <w:bottom w:val="single" w:sz="4" w:space="0" w:color="A6A6A6"/>
              <w:right w:val="single" w:sz="4" w:space="0" w:color="A6A6A6"/>
            </w:tcBorders>
            <w:shd w:val="clear" w:color="auto" w:fill="002060"/>
            <w:vAlign w:val="center"/>
            <w:hideMark/>
          </w:tcPr>
          <w:p w14:paraId="0B708163" w14:textId="77777777" w:rsidR="00FB5562" w:rsidRPr="002A1B8F" w:rsidRDefault="00FB5562" w:rsidP="0034132F">
            <w:pPr>
              <w:spacing w:after="0" w:line="276" w:lineRule="auto"/>
              <w:jc w:val="center"/>
              <w:rPr>
                <w:rFonts w:ascii="Times New Roman" w:eastAsia="Times New Roman" w:hAnsi="Times New Roman" w:cs="Times New Roman"/>
                <w:kern w:val="0"/>
                <w:lang w:eastAsia="hr-HR"/>
                <w14:ligatures w14:val="none"/>
              </w:rPr>
            </w:pPr>
            <w:r w:rsidRPr="002A1B8F">
              <w:rPr>
                <w:rFonts w:ascii="Times New Roman" w:eastAsia="Calibri" w:hAnsi="Times New Roman" w:cs="Times New Roman"/>
                <w:kern w:val="0"/>
                <w14:ligatures w14:val="none"/>
              </w:rPr>
              <w:t>221</w:t>
            </w:r>
          </w:p>
        </w:tc>
        <w:tc>
          <w:tcPr>
            <w:tcW w:w="1408" w:type="pct"/>
            <w:tcBorders>
              <w:top w:val="nil"/>
              <w:left w:val="nil"/>
              <w:bottom w:val="single" w:sz="4" w:space="0" w:color="A6A6A6"/>
              <w:right w:val="single" w:sz="4" w:space="0" w:color="A6A6A6"/>
            </w:tcBorders>
            <w:shd w:val="clear" w:color="auto" w:fill="002060"/>
            <w:vAlign w:val="center"/>
            <w:hideMark/>
          </w:tcPr>
          <w:p w14:paraId="7620750C" w14:textId="77777777" w:rsidR="00FB5562" w:rsidRPr="002A1B8F" w:rsidRDefault="00FB5562" w:rsidP="0034132F">
            <w:pPr>
              <w:spacing w:after="0" w:line="276" w:lineRule="auto"/>
              <w:jc w:val="center"/>
              <w:rPr>
                <w:rFonts w:ascii="Times New Roman" w:eastAsia="Times New Roman" w:hAnsi="Times New Roman" w:cs="Times New Roman"/>
                <w:kern w:val="0"/>
                <w:lang w:eastAsia="hr-HR"/>
                <w14:ligatures w14:val="none"/>
              </w:rPr>
            </w:pPr>
            <w:r w:rsidRPr="002A1B8F">
              <w:rPr>
                <w:rFonts w:ascii="Times New Roman" w:eastAsia="Calibri" w:hAnsi="Times New Roman" w:cs="Times New Roman"/>
                <w:color w:val="FFFFFF"/>
                <w:kern w:val="0"/>
                <w14:ligatures w14:val="none"/>
              </w:rPr>
              <w:t>244</w:t>
            </w:r>
          </w:p>
        </w:tc>
      </w:tr>
    </w:tbl>
    <w:p w14:paraId="23D8115A" w14:textId="77777777" w:rsidR="00FB5562" w:rsidRPr="002A1B8F" w:rsidRDefault="00FB5562" w:rsidP="00FB5562">
      <w:pPr>
        <w:spacing w:after="0" w:line="276" w:lineRule="auto"/>
        <w:jc w:val="both"/>
        <w:rPr>
          <w:rFonts w:ascii="Times New Roman" w:eastAsia="Calibri" w:hAnsi="Times New Roman" w:cs="Times New Roman"/>
          <w:color w:val="000000"/>
          <w:kern w:val="0"/>
          <w14:ligatures w14:val="none"/>
        </w:rPr>
      </w:pPr>
    </w:p>
    <w:p w14:paraId="331E7B38" w14:textId="77777777" w:rsidR="00FB5562" w:rsidRPr="002A1B8F" w:rsidRDefault="00FB5562" w:rsidP="00FB5562">
      <w:pPr>
        <w:spacing w:after="0" w:line="276" w:lineRule="auto"/>
        <w:jc w:val="both"/>
        <w:rPr>
          <w:rFonts w:ascii="Times New Roman" w:eastAsia="Calibri" w:hAnsi="Times New Roman" w:cs="Times New Roman"/>
          <w:color w:val="000000"/>
          <w:kern w:val="0"/>
          <w14:ligatures w14:val="none"/>
        </w:rPr>
      </w:pPr>
      <w:r w:rsidRPr="002A1B8F">
        <w:rPr>
          <w:rFonts w:ascii="Times New Roman" w:eastAsia="Calibri" w:hAnsi="Times New Roman" w:cs="Times New Roman"/>
          <w:color w:val="000000"/>
          <w:kern w:val="0"/>
          <w14:ligatures w14:val="none"/>
        </w:rPr>
        <w:t>Tijekom 2025. godine pokrenute su ukupno 264 nabave, za 6.524 lokacije, procijenjene vrijednosti 225.603.029,35 eura. Sklopljeno je 237 ugovora za 3.694 lokacije u vrijednosti 76.960.606,72  eura. Za 32 postupka nabave donesena je odluka o poništenju za 223 lokacije, vrijednosti nabava 32.844.840,00 eura. Zaključno s 31. prosincem 2025. za 27 nabava donesena je odluka o odabiru za 160 lokacija, vrijednosti nabava 11.669.666,95 eura, 47 nabava je u pregledu i ocjeni, a za 2.359 lokacija procijenjene vrijednosti 65.281.139,00 eura.</w:t>
      </w:r>
    </w:p>
    <w:p w14:paraId="3369DECC" w14:textId="77777777" w:rsidR="00FB5562" w:rsidRPr="002A1B8F" w:rsidRDefault="00FB5562" w:rsidP="00FB5562">
      <w:pPr>
        <w:spacing w:after="0" w:line="276" w:lineRule="auto"/>
        <w:jc w:val="both"/>
        <w:rPr>
          <w:rFonts w:ascii="Times New Roman" w:eastAsia="Calibri" w:hAnsi="Times New Roman" w:cs="Times New Roman"/>
          <w:color w:val="000000"/>
          <w:kern w:val="0"/>
          <w14:ligatures w14:val="none"/>
        </w:rPr>
      </w:pPr>
      <w:r w:rsidRPr="002A1B8F">
        <w:rPr>
          <w:rFonts w:ascii="Times New Roman" w:eastAsia="Calibri" w:hAnsi="Times New Roman" w:cs="Times New Roman"/>
          <w:color w:val="000000"/>
          <w:kern w:val="0"/>
          <w14:ligatures w14:val="none"/>
        </w:rPr>
        <w:t xml:space="preserve"> </w:t>
      </w:r>
    </w:p>
    <w:p w14:paraId="7F950E93" w14:textId="77777777" w:rsidR="00FB5562" w:rsidRPr="002A1B8F" w:rsidRDefault="00FB5562" w:rsidP="00FB5562">
      <w:pPr>
        <w:spacing w:after="0" w:line="276" w:lineRule="auto"/>
        <w:jc w:val="both"/>
        <w:rPr>
          <w:rFonts w:ascii="Times New Roman" w:eastAsia="Calibri" w:hAnsi="Times New Roman" w:cs="Times New Roman"/>
          <w:color w:val="000000"/>
          <w:kern w:val="0"/>
          <w14:ligatures w14:val="none"/>
        </w:rPr>
      </w:pPr>
      <w:r w:rsidRPr="002A1B8F">
        <w:rPr>
          <w:rFonts w:ascii="Times New Roman" w:eastAsia="Calibri" w:hAnsi="Times New Roman" w:cs="Times New Roman"/>
          <w:color w:val="000000"/>
          <w:kern w:val="0"/>
          <w14:ligatures w14:val="none"/>
        </w:rPr>
        <w:t>Navedeno uključuje i dinamički sustav nabave za usluge stručnog nadzora u svrhu obnove zgrada oštećenih potresom za koji je nabava u tijeku, a procijenjena vrijednost mu je 20.000.000,00 eura.</w:t>
      </w:r>
    </w:p>
    <w:p w14:paraId="145D0EC6" w14:textId="77777777" w:rsidR="00FB5562" w:rsidRPr="002A1B8F" w:rsidRDefault="00FB5562" w:rsidP="00FB5562">
      <w:pPr>
        <w:spacing w:after="0" w:line="276" w:lineRule="auto"/>
        <w:jc w:val="both"/>
        <w:rPr>
          <w:rFonts w:ascii="Times New Roman" w:eastAsia="Calibri" w:hAnsi="Times New Roman" w:cs="Times New Roman"/>
          <w:color w:val="000000"/>
          <w:kern w:val="0"/>
          <w14:ligatures w14:val="none"/>
        </w:rPr>
      </w:pPr>
    </w:p>
    <w:p w14:paraId="510C6EA9" w14:textId="77777777" w:rsidR="00FB5562" w:rsidRPr="002A1B8F" w:rsidRDefault="00FB5562" w:rsidP="00FB5562">
      <w:pPr>
        <w:spacing w:after="0" w:line="276" w:lineRule="auto"/>
        <w:jc w:val="both"/>
        <w:rPr>
          <w:rFonts w:ascii="Times New Roman" w:eastAsia="Calibri" w:hAnsi="Times New Roman" w:cs="Times New Roman"/>
          <w:color w:val="000000"/>
          <w:kern w:val="0"/>
          <w14:ligatures w14:val="none"/>
        </w:rPr>
      </w:pPr>
    </w:p>
    <w:p w14:paraId="64FE3417" w14:textId="77777777" w:rsidR="00FB5562" w:rsidRPr="006947FF" w:rsidRDefault="00FB5562" w:rsidP="00FB5562">
      <w:pPr>
        <w:pStyle w:val="ListParagraph"/>
        <w:numPr>
          <w:ilvl w:val="2"/>
          <w:numId w:val="29"/>
        </w:numPr>
        <w:spacing w:after="120" w:line="276" w:lineRule="auto"/>
        <w:jc w:val="both"/>
        <w:outlineLvl w:val="2"/>
        <w:rPr>
          <w:rFonts w:ascii="Times New Roman" w:eastAsia="Times New Roman" w:hAnsi="Times New Roman" w:cs="Times New Roman"/>
          <w:b/>
          <w:bCs/>
          <w:kern w:val="0"/>
          <w14:ligatures w14:val="none"/>
        </w:rPr>
      </w:pPr>
      <w:bookmarkStart w:id="20" w:name="_Toc160191403"/>
      <w:bookmarkStart w:id="21" w:name="_Toc176880355"/>
      <w:bookmarkStart w:id="22" w:name="_Toc179372868"/>
      <w:bookmarkStart w:id="23" w:name="_Toc228782794"/>
      <w:r w:rsidRPr="006947FF">
        <w:rPr>
          <w:rFonts w:ascii="Times New Roman" w:eastAsia="Times New Roman" w:hAnsi="Times New Roman" w:cs="Times New Roman"/>
          <w:b/>
          <w:bCs/>
          <w:kern w:val="0"/>
          <w14:ligatures w14:val="none"/>
        </w:rPr>
        <w:t>Konstrukcijska obnova</w:t>
      </w:r>
      <w:bookmarkEnd w:id="20"/>
      <w:bookmarkEnd w:id="21"/>
      <w:bookmarkEnd w:id="22"/>
      <w:bookmarkEnd w:id="23"/>
    </w:p>
    <w:p w14:paraId="07214960" w14:textId="77777777" w:rsidR="00FB5562" w:rsidRPr="002A1B8F" w:rsidRDefault="00FB5562" w:rsidP="00FB5562">
      <w:pPr>
        <w:spacing w:after="0" w:line="276" w:lineRule="auto"/>
        <w:jc w:val="both"/>
        <w:rPr>
          <w:rFonts w:ascii="Times New Roman" w:eastAsia="Calibri" w:hAnsi="Times New Roman" w:cs="Times New Roman"/>
          <w:kern w:val="0"/>
          <w14:ligatures w14:val="none"/>
        </w:rPr>
      </w:pPr>
    </w:p>
    <w:p w14:paraId="23089462" w14:textId="77777777" w:rsidR="00FB5562" w:rsidRPr="002A1B8F" w:rsidRDefault="00FB5562" w:rsidP="00FB5562">
      <w:pPr>
        <w:spacing w:after="0" w:line="276" w:lineRule="auto"/>
        <w:jc w:val="both"/>
        <w:rPr>
          <w:rFonts w:ascii="Times New Roman" w:eastAsia="Times New Roman" w:hAnsi="Times New Roman" w:cs="Times New Roman"/>
          <w:kern w:val="0"/>
          <w14:ligatures w14:val="none"/>
        </w:rPr>
      </w:pPr>
      <w:r w:rsidRPr="002A1B8F">
        <w:rPr>
          <w:rFonts w:ascii="Times New Roman" w:eastAsia="Times New Roman" w:hAnsi="Times New Roman" w:cs="Times New Roman"/>
          <w:kern w:val="0"/>
          <w14:ligatures w14:val="none"/>
        </w:rPr>
        <w:t xml:space="preserve">Pravo na popravak konstrukcijskih elemenata imaju kuće i zgrade koje imaju žutu PN1 ili PN2 te crvenu N1 ili N2 oznaku oštećenja, a u skladu s nalazom ovlaštenog inženjera. </w:t>
      </w:r>
    </w:p>
    <w:p w14:paraId="1B314966" w14:textId="77777777" w:rsidR="00FB5562" w:rsidRPr="002A1B8F" w:rsidRDefault="00FB5562" w:rsidP="00FB5562">
      <w:pPr>
        <w:spacing w:after="0" w:line="276" w:lineRule="auto"/>
        <w:jc w:val="both"/>
        <w:rPr>
          <w:rFonts w:ascii="Times New Roman" w:eastAsia="Times New Roman" w:hAnsi="Times New Roman" w:cs="Times New Roman"/>
          <w:kern w:val="0"/>
          <w14:ligatures w14:val="none"/>
        </w:rPr>
      </w:pPr>
    </w:p>
    <w:p w14:paraId="4CD980B5" w14:textId="77777777" w:rsidR="00FB5562" w:rsidRPr="002A1B8F" w:rsidRDefault="00FB5562" w:rsidP="00FB5562">
      <w:pPr>
        <w:spacing w:after="120" w:line="276" w:lineRule="auto"/>
        <w:jc w:val="both"/>
        <w:rPr>
          <w:rFonts w:ascii="Times New Roman" w:eastAsia="Times New Roman" w:hAnsi="Times New Roman" w:cs="Times New Roman"/>
          <w:kern w:val="0"/>
          <w14:ligatures w14:val="none"/>
        </w:rPr>
      </w:pPr>
      <w:r w:rsidRPr="002A1B8F">
        <w:rPr>
          <w:rFonts w:ascii="Times New Roman" w:eastAsia="Times New Roman" w:hAnsi="Times New Roman" w:cs="Times New Roman"/>
          <w:kern w:val="0"/>
          <w14:ligatures w14:val="none"/>
        </w:rPr>
        <w:t xml:space="preserve">U slučaju odabira modela samoobnove, novčana pomoć može se dobiti prije početka obnove višestambene, stambeno-poslovne i poslovne zgrade na račun obvezne pričuve, prije početka obnove obiteljske kuće na posebno otvoren namjenski račun korisnika novčane pomoći, tijekom obnove (isplaćuje se temeljem računa ispostavljenih po pojedinačno okončanim radovima, odnosno ovjerenim privremenim i okončanim situacijama) te nakon završene obnove (isplaćuje se nakon završetka svih radova). </w:t>
      </w:r>
    </w:p>
    <w:p w14:paraId="4F2B7180" w14:textId="77777777" w:rsidR="00FB5562" w:rsidRPr="002A1B8F" w:rsidRDefault="00FB5562" w:rsidP="00FB5562">
      <w:pPr>
        <w:spacing w:after="120" w:line="276" w:lineRule="auto"/>
        <w:jc w:val="center"/>
        <w:rPr>
          <w:rFonts w:ascii="Times New Roman" w:eastAsia="Calibri" w:hAnsi="Times New Roman" w:cs="Times New Roman"/>
          <w:i/>
          <w:kern w:val="0"/>
          <w14:ligatures w14:val="none"/>
        </w:rPr>
      </w:pPr>
      <w:r w:rsidRPr="002A1B8F">
        <w:rPr>
          <w:rFonts w:ascii="Times New Roman" w:eastAsia="Calibri" w:hAnsi="Times New Roman" w:cs="Times New Roman"/>
          <w:noProof/>
          <w:kern w:val="0"/>
          <w:lang w:eastAsia="hr-HR"/>
          <w14:ligatures w14:val="none"/>
        </w:rPr>
        <w:lastRenderedPageBreak/>
        <w:drawing>
          <wp:inline distT="0" distB="0" distL="0" distR="0" wp14:anchorId="27335E4E" wp14:editId="78B5962C">
            <wp:extent cx="5712978" cy="3124200"/>
            <wp:effectExtent l="0" t="0" r="2540" b="0"/>
            <wp:docPr id="1606145935" name="Picture 1606145935" descr="Slika na kojoj se prikazuje tekst, vanjski, zgrada, nebo&#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145935" name="Picture 1606145935" descr="Slika na kojoj se prikazuje tekst, vanjski, zgrada, nebo&#10;&#10;Sadržaj generiran uz AI možda nije točan."/>
                    <pic:cNvPicPr/>
                  </pic:nvPicPr>
                  <pic:blipFill>
                    <a:blip r:embed="rId21"/>
                    <a:stretch>
                      <a:fillRect/>
                    </a:stretch>
                  </pic:blipFill>
                  <pic:spPr>
                    <a:xfrm>
                      <a:off x="0" y="0"/>
                      <a:ext cx="5756951" cy="3148247"/>
                    </a:xfrm>
                    <a:prstGeom prst="rect">
                      <a:avLst/>
                    </a:prstGeom>
                  </pic:spPr>
                </pic:pic>
              </a:graphicData>
            </a:graphic>
          </wp:inline>
        </w:drawing>
      </w:r>
    </w:p>
    <w:p w14:paraId="50AE1BDB" w14:textId="77777777" w:rsidR="00FB5562" w:rsidRPr="002A1B8F" w:rsidRDefault="00FB5562" w:rsidP="00FB5562">
      <w:pPr>
        <w:spacing w:after="120" w:line="276" w:lineRule="auto"/>
        <w:jc w:val="center"/>
        <w:rPr>
          <w:rFonts w:ascii="Times New Roman" w:eastAsia="Calibri" w:hAnsi="Times New Roman" w:cs="Times New Roman"/>
          <w:i/>
          <w:kern w:val="0"/>
          <w14:ligatures w14:val="none"/>
        </w:rPr>
      </w:pPr>
      <w:r w:rsidRPr="002A1B8F">
        <w:rPr>
          <w:rFonts w:ascii="Times New Roman" w:eastAsia="Calibri" w:hAnsi="Times New Roman" w:cs="Times New Roman"/>
          <w:i/>
          <w:kern w:val="0"/>
          <w14:ligatures w14:val="none"/>
        </w:rPr>
        <w:t xml:space="preserve">Konstrukcijska obnova višestambene </w:t>
      </w:r>
      <w:r w:rsidRPr="002A1B8F">
        <w:rPr>
          <w:rFonts w:ascii="Times New Roman" w:eastAsia="Calibri" w:hAnsi="Times New Roman" w:cs="Times New Roman"/>
          <w:i/>
          <w:iCs/>
          <w:kern w:val="0"/>
          <w14:ligatures w14:val="none"/>
        </w:rPr>
        <w:t>zgrade u Jurišićevoj ulici, Zagreb</w:t>
      </w:r>
    </w:p>
    <w:p w14:paraId="426F9107" w14:textId="77777777" w:rsidR="00FB5562" w:rsidRPr="002A1B8F" w:rsidRDefault="00FB5562" w:rsidP="00FB5562">
      <w:pPr>
        <w:spacing w:after="0" w:line="276" w:lineRule="auto"/>
        <w:jc w:val="both"/>
        <w:rPr>
          <w:rFonts w:ascii="Times New Roman" w:eastAsia="Times New Roman" w:hAnsi="Times New Roman" w:cs="Times New Roman"/>
          <w:b/>
          <w:bCs/>
          <w:kern w:val="0"/>
          <w14:ligatures w14:val="none"/>
        </w:rPr>
      </w:pPr>
    </w:p>
    <w:p w14:paraId="4D1B85AB" w14:textId="77777777" w:rsidR="00FB5562" w:rsidRPr="002A1B8F" w:rsidRDefault="00FB5562" w:rsidP="00FB5562">
      <w:pPr>
        <w:spacing w:after="0" w:line="276" w:lineRule="auto"/>
        <w:jc w:val="both"/>
        <w:rPr>
          <w:rFonts w:ascii="Times New Roman" w:eastAsia="Times New Roman" w:hAnsi="Times New Roman" w:cs="Times New Roman"/>
          <w:b/>
          <w:bCs/>
          <w:kern w:val="0"/>
          <w14:ligatures w14:val="none"/>
        </w:rPr>
      </w:pPr>
    </w:p>
    <w:p w14:paraId="33E3DFF1" w14:textId="77777777" w:rsidR="00FB5562" w:rsidRPr="002A1B8F" w:rsidRDefault="00FB5562" w:rsidP="00FB5562">
      <w:pPr>
        <w:spacing w:after="0" w:line="276" w:lineRule="auto"/>
        <w:jc w:val="both"/>
        <w:rPr>
          <w:rFonts w:ascii="Times New Roman" w:eastAsia="Times New Roman" w:hAnsi="Times New Roman" w:cs="Times New Roman"/>
          <w:kern w:val="0"/>
          <w14:ligatures w14:val="none"/>
        </w:rPr>
      </w:pPr>
      <w:r w:rsidRPr="002A1B8F">
        <w:rPr>
          <w:rFonts w:ascii="Times New Roman" w:eastAsia="Times New Roman" w:hAnsi="Times New Roman" w:cs="Times New Roman"/>
          <w:b/>
          <w:bCs/>
          <w:kern w:val="0"/>
          <w14:ligatures w14:val="none"/>
        </w:rPr>
        <w:t xml:space="preserve">Završeni radovi konstrukcijske obnove </w:t>
      </w:r>
    </w:p>
    <w:p w14:paraId="4812ECD4" w14:textId="77777777" w:rsidR="00FB5562" w:rsidRPr="002A1B8F" w:rsidRDefault="00FB5562" w:rsidP="00FB5562">
      <w:pPr>
        <w:spacing w:after="0" w:line="276" w:lineRule="auto"/>
        <w:jc w:val="both"/>
        <w:rPr>
          <w:rFonts w:ascii="Times New Roman" w:eastAsia="Times New Roman" w:hAnsi="Times New Roman" w:cs="Times New Roman"/>
          <w:b/>
          <w:bCs/>
          <w:kern w:val="0"/>
          <w14:ligatures w14:val="none"/>
        </w:rPr>
      </w:pPr>
    </w:p>
    <w:p w14:paraId="19145769" w14:textId="77777777" w:rsidR="00FB5562" w:rsidRPr="002A1B8F" w:rsidRDefault="00FB5562" w:rsidP="00FB5562">
      <w:pPr>
        <w:spacing w:line="276" w:lineRule="auto"/>
        <w:jc w:val="both"/>
        <w:rPr>
          <w:rFonts w:ascii="Times New Roman" w:eastAsia="Times New Roman" w:hAnsi="Times New Roman" w:cs="Times New Roman"/>
          <w:kern w:val="0"/>
          <w14:ligatures w14:val="none"/>
        </w:rPr>
      </w:pPr>
      <w:r w:rsidRPr="002A1B8F">
        <w:rPr>
          <w:rFonts w:ascii="Times New Roman" w:eastAsia="Times New Roman" w:hAnsi="Times New Roman" w:cs="Times New Roman"/>
          <w:kern w:val="0"/>
          <w14:ligatures w14:val="none"/>
        </w:rPr>
        <w:t>Na dan 31. prosinca 2025. ukupno je završeno 711 konstrukcijskih obnova. U izvještajnom razdoblju završene su 452 konstrukcijske obnove od čega se 89 odnosi na organiziranu konstrukcijsku obnovu, a 346 na završenu samoobnovu odnosno model novčane pomoći.</w:t>
      </w:r>
    </w:p>
    <w:p w14:paraId="3C6A1B2E" w14:textId="77777777" w:rsidR="00FB5562" w:rsidRPr="002A1B8F" w:rsidRDefault="00FB5562" w:rsidP="00FB5562">
      <w:pPr>
        <w:spacing w:after="0" w:line="276" w:lineRule="auto"/>
        <w:jc w:val="both"/>
        <w:rPr>
          <w:rFonts w:ascii="Times New Roman" w:eastAsia="Times New Roman" w:hAnsi="Times New Roman" w:cs="Times New Roman"/>
          <w:i/>
          <w:iCs/>
          <w:kern w:val="0"/>
          <w14:ligatures w14:val="none"/>
        </w:rPr>
      </w:pPr>
      <w:r w:rsidRPr="002A1B8F">
        <w:rPr>
          <w:rFonts w:ascii="Times New Roman" w:eastAsia="Times New Roman" w:hAnsi="Times New Roman" w:cs="Times New Roman"/>
          <w:i/>
          <w:iCs/>
          <w:kern w:val="0"/>
          <w14:ligatures w14:val="none"/>
        </w:rPr>
        <w:t>Pregled završenih radova konstrukcijske obnove po lokaciji i vrsti obnove</w:t>
      </w:r>
    </w:p>
    <w:tbl>
      <w:tblPr>
        <w:tblW w:w="5000" w:type="pct"/>
        <w:jc w:val="center"/>
        <w:tblLook w:val="04A0" w:firstRow="1" w:lastRow="0" w:firstColumn="1" w:lastColumn="0" w:noHBand="0" w:noVBand="1"/>
      </w:tblPr>
      <w:tblGrid>
        <w:gridCol w:w="3073"/>
        <w:gridCol w:w="1997"/>
        <w:gridCol w:w="1995"/>
        <w:gridCol w:w="1995"/>
      </w:tblGrid>
      <w:tr w:rsidR="00FB5562" w:rsidRPr="002A1B8F" w14:paraId="602AFBBD" w14:textId="77777777" w:rsidTr="0034132F">
        <w:trPr>
          <w:trHeight w:val="1020"/>
          <w:jc w:val="center"/>
        </w:trPr>
        <w:tc>
          <w:tcPr>
            <w:tcW w:w="1696" w:type="pct"/>
            <w:tcBorders>
              <w:top w:val="single" w:sz="4" w:space="0" w:color="A6A6A6"/>
              <w:left w:val="single" w:sz="4" w:space="0" w:color="A6A6A6"/>
              <w:bottom w:val="single" w:sz="4" w:space="0" w:color="A6A6A6"/>
              <w:right w:val="single" w:sz="4" w:space="0" w:color="A6A6A6"/>
            </w:tcBorders>
            <w:shd w:val="clear" w:color="auto" w:fill="002060"/>
            <w:vAlign w:val="center"/>
          </w:tcPr>
          <w:p w14:paraId="4DA18ADA" w14:textId="77777777" w:rsidR="00FB5562" w:rsidRPr="002A1B8F" w:rsidRDefault="00FB5562" w:rsidP="0034132F">
            <w:pPr>
              <w:spacing w:after="0" w:line="276" w:lineRule="auto"/>
              <w:jc w:val="center"/>
              <w:rPr>
                <w:rFonts w:ascii="Times New Roman" w:eastAsia="Times New Roman" w:hAnsi="Times New Roman" w:cs="Times New Roman"/>
                <w:color w:val="FFFFFF"/>
                <w:kern w:val="0"/>
                <w:lang w:eastAsia="hr-HR"/>
                <w14:ligatures w14:val="none"/>
              </w:rPr>
            </w:pPr>
            <w:r w:rsidRPr="002A1B8F">
              <w:rPr>
                <w:rFonts w:ascii="Times New Roman" w:eastAsia="Times New Roman" w:hAnsi="Times New Roman" w:cs="Times New Roman"/>
                <w:color w:val="FFFFFF"/>
                <w:kern w:val="0"/>
                <w:lang w:eastAsia="hr-HR"/>
                <w14:ligatures w14:val="none"/>
              </w:rPr>
              <w:t>OPIS</w:t>
            </w:r>
          </w:p>
        </w:tc>
        <w:tc>
          <w:tcPr>
            <w:tcW w:w="1102" w:type="pct"/>
            <w:tcBorders>
              <w:top w:val="single" w:sz="4" w:space="0" w:color="A6A6A6"/>
              <w:left w:val="nil"/>
              <w:bottom w:val="single" w:sz="4" w:space="0" w:color="A6A6A6"/>
              <w:right w:val="single" w:sz="4" w:space="0" w:color="A6A6A6"/>
            </w:tcBorders>
            <w:shd w:val="clear" w:color="auto" w:fill="002060"/>
            <w:vAlign w:val="center"/>
          </w:tcPr>
          <w:p w14:paraId="4958B08D" w14:textId="77777777" w:rsidR="00FB5562" w:rsidRPr="002A1B8F" w:rsidRDefault="00FB5562" w:rsidP="0034132F">
            <w:pPr>
              <w:spacing w:after="0" w:line="276" w:lineRule="auto"/>
              <w:jc w:val="center"/>
              <w:rPr>
                <w:rFonts w:ascii="Times New Roman" w:eastAsia="Times New Roman" w:hAnsi="Times New Roman" w:cs="Times New Roman"/>
                <w:color w:val="FFFFFF"/>
                <w:kern w:val="0"/>
                <w14:ligatures w14:val="none"/>
              </w:rPr>
            </w:pPr>
            <w:r w:rsidRPr="002A1B8F">
              <w:rPr>
                <w:rFonts w:ascii="Times New Roman" w:eastAsia="Times New Roman" w:hAnsi="Times New Roman" w:cs="Times New Roman"/>
                <w:color w:val="FFFFFF"/>
                <w:kern w:val="0"/>
                <w14:ligatures w14:val="none"/>
              </w:rPr>
              <w:t xml:space="preserve"> Stanje na </w:t>
            </w:r>
          </w:p>
          <w:p w14:paraId="6A79E584" w14:textId="77777777" w:rsidR="00FB5562" w:rsidRPr="002A1B8F" w:rsidRDefault="00FB5562" w:rsidP="0034132F">
            <w:pPr>
              <w:spacing w:after="0" w:line="276" w:lineRule="auto"/>
              <w:jc w:val="center"/>
              <w:rPr>
                <w:rFonts w:ascii="Times New Roman" w:eastAsia="Times New Roman" w:hAnsi="Times New Roman" w:cs="Times New Roman"/>
                <w:color w:val="FFFFFF"/>
                <w:kern w:val="0"/>
                <w:lang w:eastAsia="hr-HR"/>
                <w14:ligatures w14:val="none"/>
              </w:rPr>
            </w:pPr>
            <w:r w:rsidRPr="002A1B8F">
              <w:rPr>
                <w:rFonts w:ascii="Times New Roman" w:eastAsia="Times New Roman" w:hAnsi="Times New Roman" w:cs="Times New Roman"/>
                <w:color w:val="FFFFFF"/>
                <w:kern w:val="0"/>
                <w14:ligatures w14:val="none"/>
              </w:rPr>
              <w:t>31. prosinca 2024.</w:t>
            </w:r>
          </w:p>
        </w:tc>
        <w:tc>
          <w:tcPr>
            <w:tcW w:w="1101" w:type="pct"/>
            <w:tcBorders>
              <w:top w:val="single" w:sz="4" w:space="0" w:color="A6A6A6"/>
              <w:left w:val="nil"/>
              <w:bottom w:val="single" w:sz="4" w:space="0" w:color="A6A6A6"/>
              <w:right w:val="single" w:sz="4" w:space="0" w:color="A6A6A6"/>
            </w:tcBorders>
            <w:shd w:val="clear" w:color="auto" w:fill="002060"/>
            <w:vAlign w:val="center"/>
          </w:tcPr>
          <w:p w14:paraId="6166E00E" w14:textId="77777777" w:rsidR="00FB5562" w:rsidRPr="002A1B8F" w:rsidRDefault="00FB5562" w:rsidP="0034132F">
            <w:pPr>
              <w:spacing w:after="0" w:line="276" w:lineRule="auto"/>
              <w:jc w:val="center"/>
              <w:rPr>
                <w:rFonts w:ascii="Times New Roman" w:eastAsia="Times New Roman" w:hAnsi="Times New Roman" w:cs="Times New Roman"/>
                <w:color w:val="FFFFFF"/>
                <w:kern w:val="0"/>
                <w14:ligatures w14:val="none"/>
              </w:rPr>
            </w:pPr>
            <w:r w:rsidRPr="002A1B8F">
              <w:rPr>
                <w:rFonts w:ascii="Times New Roman" w:eastAsia="Times New Roman" w:hAnsi="Times New Roman" w:cs="Times New Roman"/>
                <w:color w:val="FFFFFF"/>
                <w:kern w:val="0"/>
                <w14:ligatures w14:val="none"/>
              </w:rPr>
              <w:t xml:space="preserve"> Realizacija </w:t>
            </w:r>
          </w:p>
          <w:p w14:paraId="42AE5087" w14:textId="77777777" w:rsidR="00FB5562" w:rsidRPr="002A1B8F" w:rsidRDefault="00FB5562" w:rsidP="0034132F">
            <w:pPr>
              <w:spacing w:after="0" w:line="276" w:lineRule="auto"/>
              <w:jc w:val="center"/>
              <w:rPr>
                <w:rFonts w:ascii="Times New Roman" w:eastAsia="Times New Roman" w:hAnsi="Times New Roman" w:cs="Times New Roman"/>
                <w:color w:val="FFFFFF"/>
                <w:kern w:val="0"/>
                <w14:ligatures w14:val="none"/>
              </w:rPr>
            </w:pPr>
            <w:r w:rsidRPr="002A1B8F">
              <w:rPr>
                <w:rFonts w:ascii="Times New Roman" w:eastAsia="Times New Roman" w:hAnsi="Times New Roman" w:cs="Times New Roman"/>
                <w:color w:val="FFFFFF"/>
                <w:kern w:val="0"/>
                <w14:ligatures w14:val="none"/>
              </w:rPr>
              <w:t>tijekom 2025. godine</w:t>
            </w:r>
          </w:p>
        </w:tc>
        <w:tc>
          <w:tcPr>
            <w:tcW w:w="1101" w:type="pct"/>
            <w:tcBorders>
              <w:top w:val="single" w:sz="4" w:space="0" w:color="A6A6A6"/>
              <w:left w:val="nil"/>
              <w:bottom w:val="single" w:sz="4" w:space="0" w:color="A6A6A6"/>
              <w:right w:val="single" w:sz="4" w:space="0" w:color="A6A6A6"/>
            </w:tcBorders>
            <w:shd w:val="clear" w:color="auto" w:fill="002060"/>
          </w:tcPr>
          <w:p w14:paraId="345423E9" w14:textId="77777777" w:rsidR="00FB5562" w:rsidRPr="002A1B8F" w:rsidRDefault="00FB5562" w:rsidP="0034132F">
            <w:pPr>
              <w:spacing w:before="240" w:after="0" w:line="276" w:lineRule="auto"/>
              <w:jc w:val="center"/>
              <w:rPr>
                <w:rFonts w:ascii="Times New Roman" w:eastAsia="Times New Roman" w:hAnsi="Times New Roman" w:cs="Times New Roman"/>
                <w:color w:val="FFFFFF"/>
                <w:kern w:val="0"/>
                <w14:ligatures w14:val="none"/>
              </w:rPr>
            </w:pPr>
            <w:r w:rsidRPr="002A1B8F">
              <w:rPr>
                <w:rFonts w:ascii="Times New Roman" w:eastAsia="Times New Roman" w:hAnsi="Times New Roman" w:cs="Times New Roman"/>
                <w:color w:val="FFFFFF"/>
                <w:kern w:val="0"/>
                <w14:ligatures w14:val="none"/>
              </w:rPr>
              <w:t>Stanje na</w:t>
            </w:r>
          </w:p>
          <w:p w14:paraId="1AF26575" w14:textId="77777777" w:rsidR="00FB5562" w:rsidRPr="002A1B8F" w:rsidRDefault="00FB5562" w:rsidP="0034132F">
            <w:pPr>
              <w:spacing w:after="0" w:line="276" w:lineRule="auto"/>
              <w:jc w:val="center"/>
              <w:rPr>
                <w:rFonts w:ascii="Times New Roman" w:eastAsia="Times New Roman" w:hAnsi="Times New Roman" w:cs="Times New Roman"/>
                <w:color w:val="FFFFFF"/>
                <w:kern w:val="0"/>
                <w14:ligatures w14:val="none"/>
              </w:rPr>
            </w:pPr>
            <w:r w:rsidRPr="002A1B8F">
              <w:rPr>
                <w:rFonts w:ascii="Times New Roman" w:eastAsia="Times New Roman" w:hAnsi="Times New Roman" w:cs="Times New Roman"/>
                <w:color w:val="FFFFFF"/>
                <w:kern w:val="0"/>
                <w14:ligatures w14:val="none"/>
              </w:rPr>
              <w:t>31. prosinca 2025.</w:t>
            </w:r>
          </w:p>
        </w:tc>
      </w:tr>
      <w:tr w:rsidR="00FB5562" w:rsidRPr="002A1B8F" w14:paraId="4BF9FDBA" w14:textId="77777777" w:rsidTr="0034132F">
        <w:trPr>
          <w:trHeight w:val="504"/>
          <w:jc w:val="center"/>
        </w:trPr>
        <w:tc>
          <w:tcPr>
            <w:tcW w:w="1696" w:type="pct"/>
            <w:tcBorders>
              <w:top w:val="nil"/>
              <w:left w:val="single" w:sz="4" w:space="0" w:color="A6A6A6"/>
              <w:bottom w:val="single" w:sz="4" w:space="0" w:color="A6A6A6"/>
              <w:right w:val="single" w:sz="4" w:space="0" w:color="A6A6A6"/>
            </w:tcBorders>
            <w:shd w:val="clear" w:color="auto" w:fill="D9E1F2"/>
            <w:vAlign w:val="center"/>
          </w:tcPr>
          <w:p w14:paraId="6C087160" w14:textId="77777777" w:rsidR="00FB5562" w:rsidRPr="002A1B8F" w:rsidRDefault="00FB5562" w:rsidP="0034132F">
            <w:pPr>
              <w:spacing w:after="0" w:line="276" w:lineRule="auto"/>
              <w:rPr>
                <w:rFonts w:ascii="Times New Roman" w:eastAsia="Times New Roman" w:hAnsi="Times New Roman" w:cs="Times New Roman"/>
                <w:color w:val="000000"/>
                <w:kern w:val="0"/>
                <w:lang w:eastAsia="hr-HR"/>
                <w14:ligatures w14:val="none"/>
              </w:rPr>
            </w:pPr>
            <w:r w:rsidRPr="002A1B8F">
              <w:rPr>
                <w:rFonts w:ascii="Times New Roman" w:eastAsia="Times New Roman" w:hAnsi="Times New Roman" w:cs="Times New Roman"/>
                <w:color w:val="000000"/>
                <w:kern w:val="0"/>
                <w14:ligatures w14:val="none"/>
              </w:rPr>
              <w:t>Organizirana konstrukcijska obnova</w:t>
            </w:r>
          </w:p>
        </w:tc>
        <w:tc>
          <w:tcPr>
            <w:tcW w:w="1102" w:type="pct"/>
            <w:tcBorders>
              <w:top w:val="nil"/>
              <w:left w:val="nil"/>
              <w:bottom w:val="single" w:sz="8" w:space="0" w:color="A6A6A6"/>
              <w:right w:val="single" w:sz="8" w:space="0" w:color="A6A6A6"/>
            </w:tcBorders>
            <w:shd w:val="clear" w:color="000000" w:fill="D9E1F2"/>
            <w:vAlign w:val="center"/>
          </w:tcPr>
          <w:p w14:paraId="1AF26969" w14:textId="77777777" w:rsidR="00FB5562" w:rsidRPr="002A1B8F"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2A1B8F">
              <w:rPr>
                <w:rFonts w:ascii="Times New Roman" w:hAnsi="Times New Roman" w:cs="Times New Roman"/>
                <w:color w:val="000000"/>
              </w:rPr>
              <w:t>63</w:t>
            </w:r>
          </w:p>
        </w:tc>
        <w:tc>
          <w:tcPr>
            <w:tcW w:w="1101" w:type="pct"/>
            <w:tcBorders>
              <w:top w:val="nil"/>
              <w:left w:val="nil"/>
              <w:bottom w:val="single" w:sz="8" w:space="0" w:color="A6A6A6"/>
              <w:right w:val="single" w:sz="8" w:space="0" w:color="A6A6A6"/>
            </w:tcBorders>
            <w:shd w:val="clear" w:color="000000" w:fill="D9E1F2"/>
            <w:vAlign w:val="center"/>
          </w:tcPr>
          <w:p w14:paraId="60C2AC98" w14:textId="77777777" w:rsidR="00FB5562" w:rsidRPr="002A1B8F" w:rsidRDefault="00FB5562" w:rsidP="0034132F">
            <w:pPr>
              <w:spacing w:after="0" w:line="276" w:lineRule="auto"/>
              <w:jc w:val="center"/>
              <w:rPr>
                <w:rFonts w:ascii="Times New Roman" w:eastAsia="Times New Roman" w:hAnsi="Times New Roman" w:cs="Times New Roman"/>
                <w:kern w:val="0"/>
                <w14:ligatures w14:val="none"/>
              </w:rPr>
            </w:pPr>
            <w:r w:rsidRPr="002A1B8F">
              <w:rPr>
                <w:rFonts w:ascii="Times New Roman" w:hAnsi="Times New Roman" w:cs="Times New Roman"/>
                <w:color w:val="000000"/>
              </w:rPr>
              <w:t>75</w:t>
            </w:r>
          </w:p>
        </w:tc>
        <w:tc>
          <w:tcPr>
            <w:tcW w:w="1101" w:type="pct"/>
            <w:tcBorders>
              <w:top w:val="nil"/>
              <w:left w:val="nil"/>
              <w:bottom w:val="single" w:sz="8" w:space="0" w:color="A6A6A6"/>
              <w:right w:val="single" w:sz="8" w:space="0" w:color="A6A6A6"/>
            </w:tcBorders>
            <w:shd w:val="clear" w:color="000000" w:fill="D9E1F2"/>
            <w:vAlign w:val="center"/>
          </w:tcPr>
          <w:p w14:paraId="2764400D" w14:textId="77777777" w:rsidR="00FB5562" w:rsidRPr="002A1B8F" w:rsidRDefault="00FB5562" w:rsidP="0034132F">
            <w:pPr>
              <w:spacing w:after="0" w:line="276" w:lineRule="auto"/>
              <w:jc w:val="center"/>
              <w:rPr>
                <w:rFonts w:ascii="Times New Roman" w:eastAsia="Times New Roman" w:hAnsi="Times New Roman" w:cs="Times New Roman"/>
                <w:color w:val="000000"/>
                <w:kern w:val="0"/>
                <w14:ligatures w14:val="none"/>
              </w:rPr>
            </w:pPr>
            <w:r w:rsidRPr="002A1B8F">
              <w:rPr>
                <w:rFonts w:ascii="Times New Roman" w:hAnsi="Times New Roman" w:cs="Times New Roman"/>
                <w:color w:val="000000"/>
              </w:rPr>
              <w:t>138</w:t>
            </w:r>
          </w:p>
        </w:tc>
      </w:tr>
      <w:tr w:rsidR="00FB5562" w:rsidRPr="002A1B8F" w14:paraId="6FE15695" w14:textId="77777777" w:rsidTr="0034132F">
        <w:trPr>
          <w:trHeight w:val="504"/>
          <w:jc w:val="center"/>
        </w:trPr>
        <w:tc>
          <w:tcPr>
            <w:tcW w:w="1696" w:type="pct"/>
            <w:tcBorders>
              <w:top w:val="nil"/>
              <w:left w:val="single" w:sz="4" w:space="0" w:color="A6A6A6"/>
              <w:bottom w:val="single" w:sz="4" w:space="0" w:color="A6A6A6"/>
              <w:right w:val="single" w:sz="4" w:space="0" w:color="A6A6A6"/>
            </w:tcBorders>
            <w:shd w:val="clear" w:color="auto" w:fill="FFFFFF"/>
            <w:vAlign w:val="center"/>
          </w:tcPr>
          <w:p w14:paraId="50879B97" w14:textId="77777777" w:rsidR="00FB5562" w:rsidRPr="002A1B8F" w:rsidRDefault="00FB5562" w:rsidP="0034132F">
            <w:pPr>
              <w:spacing w:after="0" w:line="276" w:lineRule="auto"/>
              <w:ind w:firstLineChars="200" w:firstLine="480"/>
              <w:rPr>
                <w:rFonts w:ascii="Times New Roman" w:eastAsia="Times New Roman" w:hAnsi="Times New Roman" w:cs="Times New Roman"/>
                <w:i/>
                <w:iCs/>
                <w:color w:val="000000"/>
                <w:kern w:val="0"/>
                <w:lang w:eastAsia="hr-HR"/>
                <w14:ligatures w14:val="none"/>
              </w:rPr>
            </w:pPr>
            <w:r w:rsidRPr="002A1B8F">
              <w:rPr>
                <w:rFonts w:ascii="Times New Roman" w:eastAsia="Times New Roman" w:hAnsi="Times New Roman" w:cs="Times New Roman"/>
                <w:i/>
                <w:iCs/>
                <w:color w:val="000000"/>
                <w:kern w:val="0"/>
                <w14:ligatures w14:val="none"/>
              </w:rPr>
              <w:t>Petrinjski potres</w:t>
            </w:r>
          </w:p>
        </w:tc>
        <w:tc>
          <w:tcPr>
            <w:tcW w:w="1102" w:type="pct"/>
            <w:tcBorders>
              <w:top w:val="nil"/>
              <w:left w:val="nil"/>
              <w:bottom w:val="single" w:sz="8" w:space="0" w:color="A6A6A6"/>
              <w:right w:val="single" w:sz="8" w:space="0" w:color="A6A6A6"/>
            </w:tcBorders>
            <w:shd w:val="clear" w:color="000000" w:fill="FFFFFF"/>
            <w:vAlign w:val="center"/>
          </w:tcPr>
          <w:p w14:paraId="7D68D395" w14:textId="77777777" w:rsidR="00FB5562" w:rsidRPr="002A1B8F"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2A1B8F">
              <w:rPr>
                <w:rFonts w:ascii="Times New Roman" w:hAnsi="Times New Roman" w:cs="Times New Roman"/>
                <w:color w:val="000000"/>
              </w:rPr>
              <w:t>37</w:t>
            </w:r>
          </w:p>
        </w:tc>
        <w:tc>
          <w:tcPr>
            <w:tcW w:w="1101" w:type="pct"/>
            <w:tcBorders>
              <w:top w:val="nil"/>
              <w:left w:val="nil"/>
              <w:bottom w:val="single" w:sz="8" w:space="0" w:color="A6A6A6"/>
              <w:right w:val="single" w:sz="8" w:space="0" w:color="A6A6A6"/>
            </w:tcBorders>
            <w:vAlign w:val="center"/>
          </w:tcPr>
          <w:p w14:paraId="3989F244" w14:textId="77777777" w:rsidR="00FB5562" w:rsidRPr="002A1B8F" w:rsidRDefault="00FB5562" w:rsidP="0034132F">
            <w:pPr>
              <w:spacing w:after="0" w:line="276" w:lineRule="auto"/>
              <w:jc w:val="center"/>
              <w:rPr>
                <w:rFonts w:ascii="Times New Roman" w:eastAsia="Times New Roman" w:hAnsi="Times New Roman" w:cs="Times New Roman"/>
                <w:kern w:val="0"/>
                <w14:ligatures w14:val="none"/>
              </w:rPr>
            </w:pPr>
            <w:r w:rsidRPr="002A1B8F">
              <w:rPr>
                <w:rFonts w:ascii="Times New Roman" w:hAnsi="Times New Roman" w:cs="Times New Roman"/>
                <w:color w:val="000000"/>
              </w:rPr>
              <w:t>39</w:t>
            </w:r>
          </w:p>
        </w:tc>
        <w:tc>
          <w:tcPr>
            <w:tcW w:w="1101" w:type="pct"/>
            <w:tcBorders>
              <w:top w:val="nil"/>
              <w:left w:val="nil"/>
              <w:bottom w:val="single" w:sz="8" w:space="0" w:color="A6A6A6"/>
              <w:right w:val="single" w:sz="8" w:space="0" w:color="A6A6A6"/>
            </w:tcBorders>
            <w:shd w:val="clear" w:color="000000" w:fill="FFFFFF"/>
            <w:vAlign w:val="center"/>
          </w:tcPr>
          <w:p w14:paraId="7C1FED58" w14:textId="77777777" w:rsidR="00FB5562" w:rsidRPr="002A1B8F" w:rsidRDefault="00FB5562" w:rsidP="0034132F">
            <w:pPr>
              <w:spacing w:after="0" w:line="276" w:lineRule="auto"/>
              <w:jc w:val="center"/>
              <w:rPr>
                <w:rFonts w:ascii="Times New Roman" w:eastAsia="Times New Roman" w:hAnsi="Times New Roman" w:cs="Times New Roman"/>
                <w:color w:val="000000"/>
                <w:kern w:val="0"/>
                <w14:ligatures w14:val="none"/>
              </w:rPr>
            </w:pPr>
            <w:r w:rsidRPr="002A1B8F">
              <w:rPr>
                <w:rFonts w:ascii="Times New Roman" w:hAnsi="Times New Roman" w:cs="Times New Roman"/>
                <w:color w:val="000000"/>
              </w:rPr>
              <w:t>76</w:t>
            </w:r>
          </w:p>
        </w:tc>
      </w:tr>
      <w:tr w:rsidR="00FB5562" w:rsidRPr="002A1B8F" w14:paraId="7A9FC9EE" w14:textId="77777777" w:rsidTr="0034132F">
        <w:trPr>
          <w:trHeight w:val="504"/>
          <w:jc w:val="center"/>
        </w:trPr>
        <w:tc>
          <w:tcPr>
            <w:tcW w:w="1696" w:type="pct"/>
            <w:tcBorders>
              <w:top w:val="nil"/>
              <w:left w:val="single" w:sz="4" w:space="0" w:color="A6A6A6"/>
              <w:bottom w:val="single" w:sz="4" w:space="0" w:color="A6A6A6"/>
              <w:right w:val="single" w:sz="4" w:space="0" w:color="A6A6A6"/>
            </w:tcBorders>
            <w:shd w:val="clear" w:color="auto" w:fill="FFFFFF"/>
            <w:vAlign w:val="center"/>
          </w:tcPr>
          <w:p w14:paraId="32C377A8" w14:textId="77777777" w:rsidR="00FB5562" w:rsidRPr="002A1B8F" w:rsidRDefault="00FB5562" w:rsidP="0034132F">
            <w:pPr>
              <w:spacing w:after="0" w:line="276" w:lineRule="auto"/>
              <w:ind w:firstLineChars="200" w:firstLine="480"/>
              <w:rPr>
                <w:rFonts w:ascii="Times New Roman" w:eastAsia="Times New Roman" w:hAnsi="Times New Roman" w:cs="Times New Roman"/>
                <w:i/>
                <w:iCs/>
                <w:color w:val="000000"/>
                <w:kern w:val="0"/>
                <w:lang w:eastAsia="hr-HR"/>
                <w14:ligatures w14:val="none"/>
              </w:rPr>
            </w:pPr>
            <w:r w:rsidRPr="002A1B8F">
              <w:rPr>
                <w:rFonts w:ascii="Times New Roman" w:eastAsia="Times New Roman" w:hAnsi="Times New Roman" w:cs="Times New Roman"/>
                <w:i/>
                <w:iCs/>
                <w:color w:val="000000"/>
                <w:kern w:val="0"/>
                <w14:ligatures w14:val="none"/>
              </w:rPr>
              <w:t>Zagrebački potres</w:t>
            </w:r>
          </w:p>
        </w:tc>
        <w:tc>
          <w:tcPr>
            <w:tcW w:w="1102" w:type="pct"/>
            <w:tcBorders>
              <w:top w:val="nil"/>
              <w:left w:val="nil"/>
              <w:bottom w:val="single" w:sz="8" w:space="0" w:color="A6A6A6"/>
              <w:right w:val="single" w:sz="8" w:space="0" w:color="A6A6A6"/>
            </w:tcBorders>
            <w:shd w:val="clear" w:color="000000" w:fill="FFFFFF"/>
            <w:vAlign w:val="center"/>
          </w:tcPr>
          <w:p w14:paraId="0FD246AB" w14:textId="77777777" w:rsidR="00FB5562" w:rsidRPr="002A1B8F"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2A1B8F">
              <w:rPr>
                <w:rFonts w:ascii="Times New Roman" w:hAnsi="Times New Roman" w:cs="Times New Roman"/>
                <w:color w:val="000000"/>
              </w:rPr>
              <w:t>26</w:t>
            </w:r>
          </w:p>
        </w:tc>
        <w:tc>
          <w:tcPr>
            <w:tcW w:w="1101" w:type="pct"/>
            <w:tcBorders>
              <w:top w:val="nil"/>
              <w:left w:val="nil"/>
              <w:bottom w:val="single" w:sz="8" w:space="0" w:color="A6A6A6"/>
              <w:right w:val="single" w:sz="8" w:space="0" w:color="A6A6A6"/>
            </w:tcBorders>
            <w:vAlign w:val="center"/>
          </w:tcPr>
          <w:p w14:paraId="10EDD169" w14:textId="77777777" w:rsidR="00FB5562" w:rsidRPr="002A1B8F" w:rsidRDefault="00FB5562" w:rsidP="0034132F">
            <w:pPr>
              <w:spacing w:after="0" w:line="276" w:lineRule="auto"/>
              <w:jc w:val="center"/>
              <w:rPr>
                <w:rFonts w:ascii="Times New Roman" w:eastAsia="Times New Roman" w:hAnsi="Times New Roman" w:cs="Times New Roman"/>
                <w:kern w:val="0"/>
                <w14:ligatures w14:val="none"/>
              </w:rPr>
            </w:pPr>
            <w:r w:rsidRPr="002A1B8F">
              <w:rPr>
                <w:rFonts w:ascii="Times New Roman" w:hAnsi="Times New Roman" w:cs="Times New Roman"/>
                <w:color w:val="000000"/>
              </w:rPr>
              <w:t>36</w:t>
            </w:r>
          </w:p>
        </w:tc>
        <w:tc>
          <w:tcPr>
            <w:tcW w:w="1101" w:type="pct"/>
            <w:tcBorders>
              <w:top w:val="nil"/>
              <w:left w:val="nil"/>
              <w:bottom w:val="single" w:sz="8" w:space="0" w:color="A6A6A6"/>
              <w:right w:val="single" w:sz="8" w:space="0" w:color="A6A6A6"/>
            </w:tcBorders>
            <w:shd w:val="clear" w:color="000000" w:fill="FFFFFF"/>
            <w:vAlign w:val="center"/>
          </w:tcPr>
          <w:p w14:paraId="0E8760F8" w14:textId="77777777" w:rsidR="00FB5562" w:rsidRPr="002A1B8F" w:rsidRDefault="00FB5562" w:rsidP="0034132F">
            <w:pPr>
              <w:spacing w:after="0" w:line="276" w:lineRule="auto"/>
              <w:jc w:val="center"/>
              <w:rPr>
                <w:rFonts w:ascii="Times New Roman" w:eastAsia="Times New Roman" w:hAnsi="Times New Roman" w:cs="Times New Roman"/>
                <w:color w:val="000000"/>
                <w:kern w:val="0"/>
                <w14:ligatures w14:val="none"/>
              </w:rPr>
            </w:pPr>
            <w:r w:rsidRPr="002A1B8F">
              <w:rPr>
                <w:rFonts w:ascii="Times New Roman" w:hAnsi="Times New Roman" w:cs="Times New Roman"/>
                <w:color w:val="000000"/>
              </w:rPr>
              <w:t>62</w:t>
            </w:r>
          </w:p>
        </w:tc>
      </w:tr>
      <w:tr w:rsidR="00FB5562" w:rsidRPr="002A1B8F" w14:paraId="4AE71CEF" w14:textId="77777777" w:rsidTr="0034132F">
        <w:trPr>
          <w:trHeight w:val="504"/>
          <w:jc w:val="center"/>
        </w:trPr>
        <w:tc>
          <w:tcPr>
            <w:tcW w:w="1696" w:type="pct"/>
            <w:tcBorders>
              <w:top w:val="nil"/>
              <w:left w:val="single" w:sz="4" w:space="0" w:color="A6A6A6"/>
              <w:bottom w:val="single" w:sz="4" w:space="0" w:color="A6A6A6"/>
              <w:right w:val="single" w:sz="4" w:space="0" w:color="A6A6A6"/>
            </w:tcBorders>
            <w:shd w:val="clear" w:color="auto" w:fill="D9E1F2"/>
            <w:vAlign w:val="center"/>
          </w:tcPr>
          <w:p w14:paraId="5F12A65F" w14:textId="77777777" w:rsidR="00FB5562" w:rsidRPr="002A1B8F" w:rsidRDefault="00FB5562" w:rsidP="0034132F">
            <w:pPr>
              <w:spacing w:after="0" w:line="276" w:lineRule="auto"/>
              <w:rPr>
                <w:rFonts w:ascii="Times New Roman" w:eastAsia="Times New Roman" w:hAnsi="Times New Roman" w:cs="Times New Roman"/>
                <w:color w:val="000000"/>
                <w:kern w:val="0"/>
                <w:lang w:eastAsia="hr-HR"/>
                <w14:ligatures w14:val="none"/>
              </w:rPr>
            </w:pPr>
            <w:r w:rsidRPr="002A1B8F">
              <w:rPr>
                <w:rFonts w:ascii="Times New Roman" w:eastAsia="Times New Roman" w:hAnsi="Times New Roman" w:cs="Times New Roman"/>
                <w:color w:val="000000"/>
                <w:kern w:val="0"/>
                <w14:ligatures w14:val="none"/>
              </w:rPr>
              <w:t>Novčana pomoć za konstrukcijsku obnovu</w:t>
            </w:r>
          </w:p>
        </w:tc>
        <w:tc>
          <w:tcPr>
            <w:tcW w:w="1102" w:type="pct"/>
            <w:tcBorders>
              <w:top w:val="nil"/>
              <w:left w:val="nil"/>
              <w:bottom w:val="single" w:sz="8" w:space="0" w:color="A6A6A6"/>
              <w:right w:val="single" w:sz="8" w:space="0" w:color="A6A6A6"/>
            </w:tcBorders>
            <w:shd w:val="clear" w:color="000000" w:fill="D9E1F2"/>
            <w:vAlign w:val="center"/>
          </w:tcPr>
          <w:p w14:paraId="69856E8A" w14:textId="77777777" w:rsidR="00FB5562" w:rsidRPr="002A1B8F"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2A1B8F">
              <w:rPr>
                <w:rFonts w:ascii="Times New Roman" w:hAnsi="Times New Roman" w:cs="Times New Roman"/>
                <w:color w:val="000000"/>
              </w:rPr>
              <w:t>196</w:t>
            </w:r>
          </w:p>
        </w:tc>
        <w:tc>
          <w:tcPr>
            <w:tcW w:w="1101" w:type="pct"/>
            <w:tcBorders>
              <w:top w:val="nil"/>
              <w:left w:val="nil"/>
              <w:bottom w:val="single" w:sz="8" w:space="0" w:color="A6A6A6"/>
              <w:right w:val="single" w:sz="8" w:space="0" w:color="A6A6A6"/>
            </w:tcBorders>
            <w:shd w:val="clear" w:color="000000" w:fill="D9E1F2"/>
            <w:vAlign w:val="center"/>
          </w:tcPr>
          <w:p w14:paraId="3EEE90C7" w14:textId="77777777" w:rsidR="00FB5562" w:rsidRPr="002A1B8F" w:rsidRDefault="00FB5562" w:rsidP="0034132F">
            <w:pPr>
              <w:spacing w:after="0" w:line="276" w:lineRule="auto"/>
              <w:jc w:val="center"/>
              <w:rPr>
                <w:rFonts w:ascii="Times New Roman" w:eastAsia="Times New Roman" w:hAnsi="Times New Roman" w:cs="Times New Roman"/>
                <w:kern w:val="0"/>
                <w14:ligatures w14:val="none"/>
              </w:rPr>
            </w:pPr>
            <w:r w:rsidRPr="002A1B8F">
              <w:rPr>
                <w:rFonts w:ascii="Times New Roman" w:hAnsi="Times New Roman" w:cs="Times New Roman"/>
                <w:color w:val="000000"/>
              </w:rPr>
              <w:t>377</w:t>
            </w:r>
          </w:p>
        </w:tc>
        <w:tc>
          <w:tcPr>
            <w:tcW w:w="1101" w:type="pct"/>
            <w:tcBorders>
              <w:top w:val="nil"/>
              <w:left w:val="nil"/>
              <w:bottom w:val="single" w:sz="8" w:space="0" w:color="A6A6A6"/>
              <w:right w:val="single" w:sz="8" w:space="0" w:color="A6A6A6"/>
            </w:tcBorders>
            <w:shd w:val="clear" w:color="000000" w:fill="D9E1F2"/>
            <w:vAlign w:val="center"/>
          </w:tcPr>
          <w:p w14:paraId="61350AAB" w14:textId="77777777" w:rsidR="00FB5562" w:rsidRPr="002A1B8F" w:rsidRDefault="00FB5562" w:rsidP="0034132F">
            <w:pPr>
              <w:spacing w:after="0" w:line="276" w:lineRule="auto"/>
              <w:jc w:val="center"/>
              <w:rPr>
                <w:rFonts w:ascii="Times New Roman" w:eastAsia="Times New Roman" w:hAnsi="Times New Roman" w:cs="Times New Roman"/>
                <w:color w:val="000000"/>
                <w:kern w:val="0"/>
                <w14:ligatures w14:val="none"/>
              </w:rPr>
            </w:pPr>
            <w:r w:rsidRPr="002A1B8F">
              <w:rPr>
                <w:rFonts w:ascii="Times New Roman" w:hAnsi="Times New Roman" w:cs="Times New Roman"/>
                <w:color w:val="000000"/>
              </w:rPr>
              <w:t>573</w:t>
            </w:r>
          </w:p>
        </w:tc>
      </w:tr>
      <w:tr w:rsidR="00FB5562" w:rsidRPr="002A1B8F" w14:paraId="123EE589" w14:textId="77777777" w:rsidTr="0034132F">
        <w:trPr>
          <w:trHeight w:val="504"/>
          <w:jc w:val="center"/>
        </w:trPr>
        <w:tc>
          <w:tcPr>
            <w:tcW w:w="1696" w:type="pct"/>
            <w:tcBorders>
              <w:top w:val="nil"/>
              <w:left w:val="single" w:sz="4" w:space="0" w:color="A6A6A6"/>
              <w:bottom w:val="single" w:sz="4" w:space="0" w:color="A6A6A6"/>
              <w:right w:val="single" w:sz="4" w:space="0" w:color="A6A6A6"/>
            </w:tcBorders>
            <w:shd w:val="clear" w:color="auto" w:fill="FFFFFF"/>
            <w:vAlign w:val="center"/>
          </w:tcPr>
          <w:p w14:paraId="1F4DDC5C" w14:textId="77777777" w:rsidR="00FB5562" w:rsidRPr="002A1B8F" w:rsidRDefault="00FB5562" w:rsidP="0034132F">
            <w:pPr>
              <w:spacing w:after="0" w:line="276" w:lineRule="auto"/>
              <w:ind w:firstLineChars="200" w:firstLine="480"/>
              <w:rPr>
                <w:rFonts w:ascii="Times New Roman" w:eastAsia="Times New Roman" w:hAnsi="Times New Roman" w:cs="Times New Roman"/>
                <w:i/>
                <w:iCs/>
                <w:color w:val="000000"/>
                <w:kern w:val="0"/>
                <w:lang w:eastAsia="hr-HR"/>
                <w14:ligatures w14:val="none"/>
              </w:rPr>
            </w:pPr>
            <w:r w:rsidRPr="002A1B8F">
              <w:rPr>
                <w:rFonts w:ascii="Times New Roman" w:eastAsia="Times New Roman" w:hAnsi="Times New Roman" w:cs="Times New Roman"/>
                <w:i/>
                <w:iCs/>
                <w:color w:val="000000"/>
                <w:kern w:val="0"/>
                <w14:ligatures w14:val="none"/>
              </w:rPr>
              <w:t>Petrinjski potres</w:t>
            </w:r>
          </w:p>
        </w:tc>
        <w:tc>
          <w:tcPr>
            <w:tcW w:w="1102" w:type="pct"/>
            <w:tcBorders>
              <w:top w:val="nil"/>
              <w:left w:val="nil"/>
              <w:bottom w:val="single" w:sz="8" w:space="0" w:color="A6A6A6"/>
              <w:right w:val="single" w:sz="8" w:space="0" w:color="A6A6A6"/>
            </w:tcBorders>
            <w:shd w:val="clear" w:color="000000" w:fill="FFFFFF"/>
            <w:vAlign w:val="center"/>
          </w:tcPr>
          <w:p w14:paraId="090B7F9B" w14:textId="77777777" w:rsidR="00FB5562" w:rsidRPr="002A1B8F"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2A1B8F">
              <w:rPr>
                <w:rFonts w:ascii="Times New Roman" w:hAnsi="Times New Roman" w:cs="Times New Roman"/>
                <w:color w:val="000000"/>
              </w:rPr>
              <w:t>88</w:t>
            </w:r>
          </w:p>
        </w:tc>
        <w:tc>
          <w:tcPr>
            <w:tcW w:w="1101" w:type="pct"/>
            <w:tcBorders>
              <w:top w:val="nil"/>
              <w:left w:val="nil"/>
              <w:bottom w:val="single" w:sz="8" w:space="0" w:color="A6A6A6"/>
              <w:right w:val="single" w:sz="8" w:space="0" w:color="A6A6A6"/>
            </w:tcBorders>
            <w:vAlign w:val="center"/>
          </w:tcPr>
          <w:p w14:paraId="192B0A0B" w14:textId="77777777" w:rsidR="00FB5562" w:rsidRPr="002A1B8F" w:rsidRDefault="00FB5562" w:rsidP="0034132F">
            <w:pPr>
              <w:spacing w:after="0" w:line="276" w:lineRule="auto"/>
              <w:jc w:val="center"/>
              <w:rPr>
                <w:rFonts w:ascii="Times New Roman" w:eastAsia="Times New Roman" w:hAnsi="Times New Roman" w:cs="Times New Roman"/>
                <w:kern w:val="0"/>
                <w14:ligatures w14:val="none"/>
              </w:rPr>
            </w:pPr>
            <w:r w:rsidRPr="002A1B8F">
              <w:rPr>
                <w:rFonts w:ascii="Times New Roman" w:hAnsi="Times New Roman" w:cs="Times New Roman"/>
                <w:color w:val="000000"/>
              </w:rPr>
              <w:t>237</w:t>
            </w:r>
          </w:p>
        </w:tc>
        <w:tc>
          <w:tcPr>
            <w:tcW w:w="1101" w:type="pct"/>
            <w:tcBorders>
              <w:top w:val="nil"/>
              <w:left w:val="nil"/>
              <w:bottom w:val="single" w:sz="8" w:space="0" w:color="A6A6A6"/>
              <w:right w:val="single" w:sz="8" w:space="0" w:color="A6A6A6"/>
            </w:tcBorders>
            <w:shd w:val="clear" w:color="000000" w:fill="FFFFFF"/>
            <w:vAlign w:val="center"/>
          </w:tcPr>
          <w:p w14:paraId="232D0C55" w14:textId="77777777" w:rsidR="00FB5562" w:rsidRPr="002A1B8F" w:rsidRDefault="00FB5562" w:rsidP="0034132F">
            <w:pPr>
              <w:spacing w:after="0" w:line="276" w:lineRule="auto"/>
              <w:jc w:val="center"/>
              <w:rPr>
                <w:rFonts w:ascii="Times New Roman" w:eastAsia="Times New Roman" w:hAnsi="Times New Roman" w:cs="Times New Roman"/>
                <w:color w:val="000000"/>
                <w:kern w:val="0"/>
                <w14:ligatures w14:val="none"/>
              </w:rPr>
            </w:pPr>
            <w:r w:rsidRPr="002A1B8F">
              <w:rPr>
                <w:rFonts w:ascii="Times New Roman" w:hAnsi="Times New Roman" w:cs="Times New Roman"/>
                <w:color w:val="000000"/>
              </w:rPr>
              <w:t>325</w:t>
            </w:r>
          </w:p>
        </w:tc>
      </w:tr>
      <w:tr w:rsidR="00FB5562" w:rsidRPr="002A1B8F" w14:paraId="66A3D547" w14:textId="77777777" w:rsidTr="0034132F">
        <w:trPr>
          <w:trHeight w:val="504"/>
          <w:jc w:val="center"/>
        </w:trPr>
        <w:tc>
          <w:tcPr>
            <w:tcW w:w="1696" w:type="pct"/>
            <w:tcBorders>
              <w:top w:val="nil"/>
              <w:left w:val="single" w:sz="4" w:space="0" w:color="A6A6A6"/>
              <w:bottom w:val="single" w:sz="4" w:space="0" w:color="A6A6A6"/>
              <w:right w:val="single" w:sz="4" w:space="0" w:color="A6A6A6"/>
            </w:tcBorders>
            <w:shd w:val="clear" w:color="auto" w:fill="FFFFFF"/>
            <w:vAlign w:val="center"/>
          </w:tcPr>
          <w:p w14:paraId="11F86548" w14:textId="77777777" w:rsidR="00FB5562" w:rsidRPr="002A1B8F" w:rsidRDefault="00FB5562" w:rsidP="0034132F">
            <w:pPr>
              <w:spacing w:after="0" w:line="276" w:lineRule="auto"/>
              <w:ind w:firstLineChars="200" w:firstLine="480"/>
              <w:rPr>
                <w:rFonts w:ascii="Times New Roman" w:eastAsia="Times New Roman" w:hAnsi="Times New Roman" w:cs="Times New Roman"/>
                <w:i/>
                <w:iCs/>
                <w:color w:val="000000"/>
                <w:kern w:val="0"/>
                <w:lang w:eastAsia="hr-HR"/>
                <w14:ligatures w14:val="none"/>
              </w:rPr>
            </w:pPr>
            <w:r w:rsidRPr="002A1B8F">
              <w:rPr>
                <w:rFonts w:ascii="Times New Roman" w:eastAsia="Times New Roman" w:hAnsi="Times New Roman" w:cs="Times New Roman"/>
                <w:i/>
                <w:iCs/>
                <w:color w:val="000000"/>
                <w:kern w:val="0"/>
                <w14:ligatures w14:val="none"/>
              </w:rPr>
              <w:t>Zagrebački potres</w:t>
            </w:r>
          </w:p>
        </w:tc>
        <w:tc>
          <w:tcPr>
            <w:tcW w:w="1102" w:type="pct"/>
            <w:tcBorders>
              <w:top w:val="nil"/>
              <w:left w:val="nil"/>
              <w:bottom w:val="single" w:sz="8" w:space="0" w:color="A6A6A6"/>
              <w:right w:val="single" w:sz="8" w:space="0" w:color="A6A6A6"/>
            </w:tcBorders>
            <w:shd w:val="clear" w:color="000000" w:fill="FFFFFF"/>
            <w:vAlign w:val="center"/>
          </w:tcPr>
          <w:p w14:paraId="01522A97" w14:textId="77777777" w:rsidR="00FB5562" w:rsidRPr="002A1B8F" w:rsidRDefault="00FB5562" w:rsidP="0034132F">
            <w:pPr>
              <w:spacing w:after="0" w:line="276" w:lineRule="auto"/>
              <w:jc w:val="center"/>
              <w:rPr>
                <w:rFonts w:ascii="Times New Roman" w:eastAsia="Times New Roman" w:hAnsi="Times New Roman" w:cs="Times New Roman"/>
                <w:color w:val="000000"/>
                <w:kern w:val="0"/>
                <w:lang w:eastAsia="hr-HR"/>
                <w14:ligatures w14:val="none"/>
              </w:rPr>
            </w:pPr>
            <w:r w:rsidRPr="002A1B8F">
              <w:rPr>
                <w:rFonts w:ascii="Times New Roman" w:hAnsi="Times New Roman" w:cs="Times New Roman"/>
                <w:color w:val="000000"/>
              </w:rPr>
              <w:t>108</w:t>
            </w:r>
          </w:p>
        </w:tc>
        <w:tc>
          <w:tcPr>
            <w:tcW w:w="1101" w:type="pct"/>
            <w:tcBorders>
              <w:top w:val="nil"/>
              <w:left w:val="nil"/>
              <w:bottom w:val="single" w:sz="8" w:space="0" w:color="A6A6A6"/>
              <w:right w:val="single" w:sz="8" w:space="0" w:color="A6A6A6"/>
            </w:tcBorders>
            <w:vAlign w:val="center"/>
          </w:tcPr>
          <w:p w14:paraId="48389582" w14:textId="77777777" w:rsidR="00FB5562" w:rsidRPr="002A1B8F" w:rsidRDefault="00FB5562" w:rsidP="0034132F">
            <w:pPr>
              <w:spacing w:after="0" w:line="276" w:lineRule="auto"/>
              <w:jc w:val="center"/>
              <w:rPr>
                <w:rFonts w:ascii="Times New Roman" w:eastAsia="Times New Roman" w:hAnsi="Times New Roman" w:cs="Times New Roman"/>
                <w:kern w:val="0"/>
                <w14:ligatures w14:val="none"/>
              </w:rPr>
            </w:pPr>
            <w:r w:rsidRPr="002A1B8F">
              <w:rPr>
                <w:rFonts w:ascii="Times New Roman" w:hAnsi="Times New Roman" w:cs="Times New Roman"/>
                <w:color w:val="000000"/>
              </w:rPr>
              <w:t>140</w:t>
            </w:r>
          </w:p>
        </w:tc>
        <w:tc>
          <w:tcPr>
            <w:tcW w:w="1101" w:type="pct"/>
            <w:tcBorders>
              <w:top w:val="nil"/>
              <w:left w:val="nil"/>
              <w:bottom w:val="single" w:sz="8" w:space="0" w:color="A6A6A6"/>
              <w:right w:val="single" w:sz="8" w:space="0" w:color="A6A6A6"/>
            </w:tcBorders>
            <w:shd w:val="clear" w:color="000000" w:fill="FFFFFF"/>
            <w:vAlign w:val="center"/>
          </w:tcPr>
          <w:p w14:paraId="3DCC6DFA" w14:textId="77777777" w:rsidR="00FB5562" w:rsidRPr="002A1B8F" w:rsidRDefault="00FB5562" w:rsidP="0034132F">
            <w:pPr>
              <w:spacing w:after="0" w:line="276" w:lineRule="auto"/>
              <w:jc w:val="center"/>
              <w:rPr>
                <w:rFonts w:ascii="Times New Roman" w:eastAsia="Times New Roman" w:hAnsi="Times New Roman" w:cs="Times New Roman"/>
                <w:color w:val="000000"/>
                <w:kern w:val="0"/>
                <w14:ligatures w14:val="none"/>
              </w:rPr>
            </w:pPr>
            <w:r w:rsidRPr="002A1B8F">
              <w:rPr>
                <w:rFonts w:ascii="Times New Roman" w:hAnsi="Times New Roman" w:cs="Times New Roman"/>
                <w:color w:val="000000"/>
              </w:rPr>
              <w:t>248</w:t>
            </w:r>
          </w:p>
        </w:tc>
      </w:tr>
      <w:tr w:rsidR="00FB5562" w:rsidRPr="002A1B8F" w14:paraId="0FEA4BEA" w14:textId="77777777" w:rsidTr="0034132F">
        <w:trPr>
          <w:trHeight w:val="504"/>
          <w:jc w:val="center"/>
        </w:trPr>
        <w:tc>
          <w:tcPr>
            <w:tcW w:w="1696" w:type="pct"/>
            <w:tcBorders>
              <w:top w:val="nil"/>
              <w:left w:val="single" w:sz="4" w:space="0" w:color="A6A6A6"/>
              <w:bottom w:val="single" w:sz="4" w:space="0" w:color="A6A6A6"/>
              <w:right w:val="single" w:sz="4" w:space="0" w:color="A6A6A6"/>
            </w:tcBorders>
            <w:shd w:val="clear" w:color="auto" w:fill="002060"/>
            <w:vAlign w:val="center"/>
          </w:tcPr>
          <w:p w14:paraId="3639ED3E" w14:textId="77777777" w:rsidR="00FB5562" w:rsidRPr="002A1B8F" w:rsidRDefault="00FB5562" w:rsidP="0034132F">
            <w:pPr>
              <w:spacing w:after="0" w:line="276" w:lineRule="auto"/>
              <w:rPr>
                <w:rFonts w:ascii="Times New Roman" w:eastAsia="Times New Roman" w:hAnsi="Times New Roman" w:cs="Times New Roman"/>
                <w:color w:val="FFFFFF"/>
                <w:kern w:val="0"/>
                <w:lang w:eastAsia="hr-HR"/>
                <w14:ligatures w14:val="none"/>
              </w:rPr>
            </w:pPr>
            <w:r w:rsidRPr="002A1B8F">
              <w:rPr>
                <w:rFonts w:ascii="Times New Roman" w:eastAsia="Times New Roman" w:hAnsi="Times New Roman" w:cs="Times New Roman"/>
                <w:color w:val="FFFFFF"/>
                <w:kern w:val="0"/>
                <w:lang w:eastAsia="hr-HR"/>
                <w14:ligatures w14:val="none"/>
              </w:rPr>
              <w:t>UKUPNO</w:t>
            </w:r>
          </w:p>
        </w:tc>
        <w:tc>
          <w:tcPr>
            <w:tcW w:w="1102" w:type="pct"/>
            <w:tcBorders>
              <w:top w:val="nil"/>
              <w:left w:val="nil"/>
              <w:bottom w:val="single" w:sz="8" w:space="0" w:color="A6A6A6"/>
              <w:right w:val="single" w:sz="8" w:space="0" w:color="A6A6A6"/>
            </w:tcBorders>
            <w:shd w:val="clear" w:color="000000" w:fill="002060"/>
            <w:vAlign w:val="center"/>
          </w:tcPr>
          <w:p w14:paraId="674F454E" w14:textId="77777777" w:rsidR="00FB5562" w:rsidRPr="002A1B8F" w:rsidRDefault="00FB5562" w:rsidP="0034132F">
            <w:pPr>
              <w:spacing w:after="0" w:line="276" w:lineRule="auto"/>
              <w:jc w:val="center"/>
              <w:rPr>
                <w:rFonts w:ascii="Times New Roman" w:eastAsia="Times New Roman" w:hAnsi="Times New Roman" w:cs="Times New Roman"/>
                <w:color w:val="FFFFFF"/>
                <w:kern w:val="0"/>
                <w:lang w:eastAsia="hr-HR"/>
                <w14:ligatures w14:val="none"/>
              </w:rPr>
            </w:pPr>
            <w:r w:rsidRPr="002A1B8F">
              <w:rPr>
                <w:rFonts w:ascii="Times New Roman" w:hAnsi="Times New Roman" w:cs="Times New Roman"/>
                <w:color w:val="FFFFFF"/>
              </w:rPr>
              <w:t>259</w:t>
            </w:r>
          </w:p>
        </w:tc>
        <w:tc>
          <w:tcPr>
            <w:tcW w:w="1101" w:type="pct"/>
            <w:tcBorders>
              <w:top w:val="nil"/>
              <w:left w:val="nil"/>
              <w:bottom w:val="single" w:sz="8" w:space="0" w:color="A6A6A6"/>
              <w:right w:val="single" w:sz="8" w:space="0" w:color="A6A6A6"/>
            </w:tcBorders>
            <w:shd w:val="clear" w:color="000000" w:fill="002060"/>
            <w:vAlign w:val="center"/>
          </w:tcPr>
          <w:p w14:paraId="67229CBF" w14:textId="77777777" w:rsidR="00FB5562" w:rsidRPr="002A1B8F" w:rsidRDefault="00FB5562" w:rsidP="0034132F">
            <w:pPr>
              <w:spacing w:after="0" w:line="276" w:lineRule="auto"/>
              <w:jc w:val="center"/>
              <w:rPr>
                <w:rFonts w:ascii="Times New Roman" w:eastAsia="Times New Roman" w:hAnsi="Times New Roman" w:cs="Times New Roman"/>
                <w:kern w:val="0"/>
                <w14:ligatures w14:val="none"/>
              </w:rPr>
            </w:pPr>
            <w:r w:rsidRPr="002A1B8F">
              <w:rPr>
                <w:rFonts w:ascii="Times New Roman" w:hAnsi="Times New Roman" w:cs="Times New Roman"/>
                <w:color w:val="FFFFFF"/>
              </w:rPr>
              <w:t>452</w:t>
            </w:r>
          </w:p>
        </w:tc>
        <w:tc>
          <w:tcPr>
            <w:tcW w:w="1101" w:type="pct"/>
            <w:tcBorders>
              <w:top w:val="nil"/>
              <w:left w:val="nil"/>
              <w:bottom w:val="single" w:sz="8" w:space="0" w:color="A6A6A6"/>
              <w:right w:val="single" w:sz="8" w:space="0" w:color="A6A6A6"/>
            </w:tcBorders>
            <w:shd w:val="clear" w:color="000000" w:fill="002060"/>
            <w:vAlign w:val="center"/>
          </w:tcPr>
          <w:p w14:paraId="35E43C4E" w14:textId="77777777" w:rsidR="00FB5562" w:rsidRPr="002A1B8F" w:rsidRDefault="00FB5562" w:rsidP="0034132F">
            <w:pPr>
              <w:spacing w:after="0" w:line="276" w:lineRule="auto"/>
              <w:jc w:val="center"/>
              <w:rPr>
                <w:rFonts w:ascii="Times New Roman" w:eastAsia="Times New Roman" w:hAnsi="Times New Roman" w:cs="Times New Roman"/>
                <w:color w:val="FFFFFF"/>
                <w:kern w:val="0"/>
                <w14:ligatures w14:val="none"/>
              </w:rPr>
            </w:pPr>
            <w:r w:rsidRPr="002A1B8F">
              <w:rPr>
                <w:rFonts w:ascii="Times New Roman" w:hAnsi="Times New Roman" w:cs="Times New Roman"/>
                <w:color w:val="FFFFFF"/>
              </w:rPr>
              <w:t>711</w:t>
            </w:r>
          </w:p>
        </w:tc>
      </w:tr>
    </w:tbl>
    <w:p w14:paraId="2A6EFFBD" w14:textId="77777777" w:rsidR="00FB5562" w:rsidRPr="002A1B8F" w:rsidRDefault="00FB5562" w:rsidP="00FB5562">
      <w:pPr>
        <w:spacing w:after="0" w:line="276" w:lineRule="auto"/>
        <w:jc w:val="both"/>
        <w:rPr>
          <w:rFonts w:ascii="Times New Roman" w:eastAsia="Times New Roman" w:hAnsi="Times New Roman" w:cs="Times New Roman"/>
          <w:b/>
          <w:bCs/>
          <w:kern w:val="0"/>
          <w14:ligatures w14:val="none"/>
        </w:rPr>
      </w:pPr>
    </w:p>
    <w:p w14:paraId="7F55C42E" w14:textId="77777777" w:rsidR="00FB5562" w:rsidRPr="002A1B8F" w:rsidRDefault="00FB5562" w:rsidP="00FB5562">
      <w:pPr>
        <w:spacing w:after="0" w:line="276" w:lineRule="auto"/>
        <w:jc w:val="both"/>
        <w:rPr>
          <w:rFonts w:ascii="Times New Roman" w:eastAsia="Times New Roman" w:hAnsi="Times New Roman" w:cs="Times New Roman"/>
          <w:b/>
          <w:bCs/>
          <w:kern w:val="0"/>
          <w14:ligatures w14:val="none"/>
        </w:rPr>
      </w:pPr>
    </w:p>
    <w:p w14:paraId="185426B4" w14:textId="77777777" w:rsidR="00FB5562" w:rsidRPr="002A1B8F" w:rsidRDefault="00FB5562" w:rsidP="00FB5562">
      <w:pPr>
        <w:spacing w:after="0" w:line="276" w:lineRule="auto"/>
        <w:jc w:val="both"/>
        <w:rPr>
          <w:rFonts w:ascii="Times New Roman" w:eastAsia="Times New Roman" w:hAnsi="Times New Roman" w:cs="Times New Roman"/>
          <w:b/>
          <w:bCs/>
          <w:kern w:val="0"/>
          <w14:ligatures w14:val="none"/>
        </w:rPr>
      </w:pPr>
      <w:r w:rsidRPr="002A1B8F">
        <w:rPr>
          <w:rFonts w:ascii="Times New Roman" w:eastAsia="Times New Roman" w:hAnsi="Times New Roman" w:cs="Times New Roman"/>
          <w:b/>
          <w:bCs/>
          <w:kern w:val="0"/>
          <w14:ligatures w14:val="none"/>
        </w:rPr>
        <w:lastRenderedPageBreak/>
        <w:t>Novčana pomoć za konstrukcijsku obnovu</w:t>
      </w:r>
    </w:p>
    <w:p w14:paraId="6F5D82F5" w14:textId="77777777" w:rsidR="00FB5562" w:rsidRPr="002A1B8F" w:rsidRDefault="00FB5562" w:rsidP="00FB5562">
      <w:pPr>
        <w:spacing w:after="0" w:line="276" w:lineRule="auto"/>
        <w:jc w:val="both"/>
        <w:rPr>
          <w:rFonts w:ascii="Times New Roman" w:eastAsia="Times New Roman" w:hAnsi="Times New Roman" w:cs="Times New Roman"/>
          <w:b/>
          <w:bCs/>
          <w:kern w:val="0"/>
          <w14:ligatures w14:val="none"/>
        </w:rPr>
      </w:pPr>
    </w:p>
    <w:p w14:paraId="7175DA5A" w14:textId="77777777" w:rsidR="00FB5562" w:rsidRPr="002A1B8F" w:rsidRDefault="00FB5562" w:rsidP="00FB5562">
      <w:pPr>
        <w:spacing w:after="0" w:line="276" w:lineRule="auto"/>
        <w:jc w:val="both"/>
        <w:rPr>
          <w:rFonts w:ascii="Times New Roman" w:eastAsia="Times New Roman" w:hAnsi="Times New Roman" w:cs="Times New Roman"/>
          <w:color w:val="000000"/>
          <w:kern w:val="0"/>
          <w14:ligatures w14:val="none"/>
        </w:rPr>
      </w:pPr>
      <w:r w:rsidRPr="002A1B8F">
        <w:rPr>
          <w:rFonts w:ascii="Times New Roman" w:eastAsia="Times New Roman" w:hAnsi="Times New Roman" w:cs="Times New Roman"/>
          <w:kern w:val="0"/>
          <w14:ligatures w14:val="none"/>
        </w:rPr>
        <w:t xml:space="preserve">Do 31. prosinca 2025. izvršne su ukupno 2.572 isplate novčanih pomoći za konstrukcijsku obnovu za 1.523 obiteljske kuće i zgrade te je isplaćeno </w:t>
      </w:r>
      <w:r w:rsidRPr="002A1B8F">
        <w:rPr>
          <w:rFonts w:ascii="Times New Roman" w:eastAsia="Times New Roman" w:hAnsi="Times New Roman" w:cs="Times New Roman"/>
          <w:color w:val="000000"/>
          <w:kern w:val="0"/>
          <w14:ligatures w14:val="none"/>
        </w:rPr>
        <w:t>255,77 milijuna eura</w:t>
      </w:r>
      <w:r w:rsidRPr="002A1B8F">
        <w:rPr>
          <w:rFonts w:ascii="Times New Roman" w:eastAsia="Times New Roman" w:hAnsi="Times New Roman" w:cs="Times New Roman"/>
          <w:kern w:val="0"/>
          <w14:ligatures w14:val="none"/>
        </w:rPr>
        <w:t>. Tijekom 2023. godine izvršeno je 659 plaćanja u iznosu od 99,2 milijuna eura dok je u 2024. godini izvršena 875 isplata u ukupnom iznosu od 95,17 milijuna eura. U 2025. godini izvršeno 996 isplata u ukupnom iznosu od 56,59 milijuna eura.</w:t>
      </w:r>
    </w:p>
    <w:p w14:paraId="51469785" w14:textId="77777777" w:rsidR="00FB5562" w:rsidRPr="002A1B8F" w:rsidRDefault="00FB5562" w:rsidP="00FB5562">
      <w:pPr>
        <w:spacing w:after="0" w:line="276" w:lineRule="auto"/>
        <w:jc w:val="both"/>
        <w:rPr>
          <w:rFonts w:ascii="Times New Roman" w:eastAsia="Times New Roman" w:hAnsi="Times New Roman" w:cs="Times New Roman"/>
          <w:kern w:val="0"/>
          <w14:ligatures w14:val="none"/>
        </w:rPr>
      </w:pPr>
    </w:p>
    <w:p w14:paraId="1C2FA7A7" w14:textId="77777777" w:rsidR="00FB5562" w:rsidRPr="002A1B8F" w:rsidRDefault="00FB5562" w:rsidP="00FB5562">
      <w:pPr>
        <w:spacing w:after="0" w:line="276" w:lineRule="auto"/>
        <w:jc w:val="both"/>
        <w:rPr>
          <w:rFonts w:ascii="Times New Roman" w:eastAsia="Times New Roman" w:hAnsi="Times New Roman" w:cs="Times New Roman"/>
          <w:kern w:val="0"/>
          <w14:ligatures w14:val="none"/>
        </w:rPr>
      </w:pPr>
      <w:r w:rsidRPr="002A1B8F">
        <w:rPr>
          <w:rFonts w:ascii="Times New Roman" w:eastAsia="Times New Roman" w:hAnsi="Times New Roman" w:cs="Times New Roman"/>
          <w:kern w:val="0"/>
          <w14:ligatures w14:val="none"/>
        </w:rPr>
        <w:t>Od 2.572 isplate, 1.510 čini isplata na posebne račune građana, dok 1.062 čine isplate na račune obvezne pričuve za višestambene i stambeno-poslovne zgrade.</w:t>
      </w:r>
    </w:p>
    <w:p w14:paraId="6B3F7F71" w14:textId="77777777" w:rsidR="00FB5562" w:rsidRPr="002A1B8F" w:rsidRDefault="00FB5562" w:rsidP="00FB5562">
      <w:pPr>
        <w:spacing w:after="0" w:line="276" w:lineRule="auto"/>
        <w:jc w:val="both"/>
        <w:rPr>
          <w:rFonts w:ascii="Times New Roman" w:eastAsia="Times New Roman" w:hAnsi="Times New Roman" w:cs="Times New Roman"/>
          <w:kern w:val="0"/>
          <w14:ligatures w14:val="none"/>
        </w:rPr>
      </w:pPr>
    </w:p>
    <w:p w14:paraId="7E0900B7" w14:textId="77777777" w:rsidR="00FB5562" w:rsidRPr="002A1B8F" w:rsidRDefault="00FB5562" w:rsidP="00FB5562">
      <w:pPr>
        <w:spacing w:after="0" w:line="276" w:lineRule="auto"/>
        <w:jc w:val="both"/>
        <w:rPr>
          <w:rFonts w:ascii="Times New Roman" w:eastAsia="Times New Roman" w:hAnsi="Times New Roman" w:cs="Times New Roman"/>
          <w:i/>
          <w:iCs/>
          <w:kern w:val="0"/>
          <w14:ligatures w14:val="none"/>
        </w:rPr>
      </w:pPr>
      <w:r w:rsidRPr="002A1B8F">
        <w:rPr>
          <w:rFonts w:ascii="Times New Roman" w:eastAsia="Times New Roman" w:hAnsi="Times New Roman" w:cs="Times New Roman"/>
          <w:kern w:val="0"/>
          <w14:ligatures w14:val="none"/>
        </w:rPr>
        <w:t>U 2025. po prvi puta se donose rješenja o produljenju roka za dovršetak obnove odnosno namjensko korištenje odobrenih sredstava. Do 31. prosinca 2025. doneseno je 249 takvih rješenja. Odbijeno je 13 zahtjeva za produljenje roka za dovršetak obnove.</w:t>
      </w:r>
    </w:p>
    <w:p w14:paraId="3A6D779F" w14:textId="77777777" w:rsidR="00FB5562" w:rsidRPr="002A1B8F" w:rsidRDefault="00FB5562" w:rsidP="00FB5562">
      <w:pPr>
        <w:spacing w:after="0" w:line="276" w:lineRule="auto"/>
        <w:jc w:val="both"/>
        <w:rPr>
          <w:rFonts w:ascii="Times New Roman" w:eastAsia="Times New Roman" w:hAnsi="Times New Roman" w:cs="Times New Roman"/>
          <w:kern w:val="0"/>
          <w14:ligatures w14:val="none"/>
        </w:rPr>
      </w:pPr>
    </w:p>
    <w:p w14:paraId="1492F471" w14:textId="77777777" w:rsidR="00FB5562" w:rsidRPr="002A1B8F" w:rsidRDefault="00FB5562" w:rsidP="00FB5562">
      <w:pPr>
        <w:spacing w:after="0" w:line="276" w:lineRule="auto"/>
        <w:jc w:val="both"/>
        <w:rPr>
          <w:rFonts w:ascii="Times New Roman" w:eastAsia="Times New Roman" w:hAnsi="Times New Roman" w:cs="Times New Roman"/>
          <w:kern w:val="0"/>
          <w14:ligatures w14:val="none"/>
        </w:rPr>
      </w:pPr>
    </w:p>
    <w:p w14:paraId="64B8592F" w14:textId="77777777" w:rsidR="00FB5562" w:rsidRPr="002A1B8F" w:rsidRDefault="00FB5562" w:rsidP="00FB5562">
      <w:pPr>
        <w:spacing w:before="120" w:after="0" w:line="276" w:lineRule="auto"/>
        <w:jc w:val="both"/>
        <w:rPr>
          <w:rFonts w:ascii="Times New Roman" w:eastAsia="Times New Roman" w:hAnsi="Times New Roman" w:cs="Times New Roman"/>
          <w:i/>
          <w:iCs/>
          <w:kern w:val="0"/>
          <w14:ligatures w14:val="none"/>
        </w:rPr>
      </w:pPr>
      <w:r w:rsidRPr="002A1B8F">
        <w:rPr>
          <w:rFonts w:ascii="Times New Roman" w:eastAsia="Times New Roman" w:hAnsi="Times New Roman" w:cs="Times New Roman"/>
          <w:i/>
          <w:iCs/>
          <w:kern w:val="0"/>
          <w14:ligatures w14:val="none"/>
        </w:rPr>
        <w:t>Pregled isplata, broja lokacija i ukupno isplaćenog iznosa za konstrukcijsku obnovu</w:t>
      </w:r>
    </w:p>
    <w:tbl>
      <w:tblPr>
        <w:tblStyle w:val="TableGrid"/>
        <w:tblW w:w="5000" w:type="pct"/>
        <w:tblLook w:val="04A0" w:firstRow="1" w:lastRow="0" w:firstColumn="1" w:lastColumn="0" w:noHBand="0" w:noVBand="1"/>
      </w:tblPr>
      <w:tblGrid>
        <w:gridCol w:w="2262"/>
        <w:gridCol w:w="2262"/>
        <w:gridCol w:w="2263"/>
        <w:gridCol w:w="2263"/>
      </w:tblGrid>
      <w:tr w:rsidR="00FB5562" w:rsidRPr="002A1B8F" w14:paraId="11FC57A3" w14:textId="77777777" w:rsidTr="0034132F">
        <w:trPr>
          <w:trHeight w:val="504"/>
        </w:trPr>
        <w:tc>
          <w:tcPr>
            <w:tcW w:w="1250" w:type="pct"/>
            <w:tcBorders>
              <w:top w:val="single" w:sz="8" w:space="0" w:color="auto"/>
              <w:left w:val="single" w:sz="8" w:space="0" w:color="auto"/>
              <w:bottom w:val="single" w:sz="4" w:space="0" w:color="auto"/>
              <w:right w:val="single" w:sz="8" w:space="0" w:color="auto"/>
            </w:tcBorders>
            <w:shd w:val="clear" w:color="auto" w:fill="002060"/>
            <w:tcMar>
              <w:left w:w="108" w:type="dxa"/>
              <w:right w:w="108" w:type="dxa"/>
            </w:tcMar>
            <w:vAlign w:val="center"/>
          </w:tcPr>
          <w:p w14:paraId="0F423A84" w14:textId="77777777" w:rsidR="00FB5562" w:rsidRPr="002A1B8F" w:rsidRDefault="00FB5562" w:rsidP="0034132F">
            <w:pPr>
              <w:spacing w:line="276" w:lineRule="auto"/>
              <w:jc w:val="center"/>
              <w:rPr>
                <w:rFonts w:ascii="Times New Roman" w:eastAsia="Times New Roman" w:hAnsi="Times New Roman"/>
                <w:color w:val="FFFFFF"/>
                <w:sz w:val="24"/>
                <w:szCs w:val="24"/>
              </w:rPr>
            </w:pPr>
            <w:r w:rsidRPr="002A1B8F">
              <w:rPr>
                <w:rFonts w:ascii="Times New Roman" w:eastAsia="Times New Roman" w:hAnsi="Times New Roman"/>
                <w:color w:val="FFFFFF"/>
                <w:sz w:val="24"/>
                <w:szCs w:val="24"/>
              </w:rPr>
              <w:t xml:space="preserve">Stanje na dan </w:t>
            </w:r>
          </w:p>
        </w:tc>
        <w:tc>
          <w:tcPr>
            <w:tcW w:w="1250" w:type="pct"/>
            <w:tcBorders>
              <w:top w:val="single" w:sz="8" w:space="0" w:color="auto"/>
              <w:left w:val="single" w:sz="8" w:space="0" w:color="auto"/>
              <w:bottom w:val="single" w:sz="4" w:space="0" w:color="auto"/>
              <w:right w:val="single" w:sz="8" w:space="0" w:color="auto"/>
            </w:tcBorders>
            <w:shd w:val="clear" w:color="auto" w:fill="002060"/>
            <w:tcMar>
              <w:left w:w="108" w:type="dxa"/>
              <w:right w:w="108" w:type="dxa"/>
            </w:tcMar>
            <w:vAlign w:val="center"/>
          </w:tcPr>
          <w:p w14:paraId="7ACB96A4" w14:textId="77777777" w:rsidR="00FB5562" w:rsidRPr="002A1B8F" w:rsidRDefault="00FB5562" w:rsidP="0034132F">
            <w:pPr>
              <w:spacing w:line="276" w:lineRule="auto"/>
              <w:jc w:val="center"/>
              <w:rPr>
                <w:rFonts w:ascii="Times New Roman" w:eastAsia="Times New Roman" w:hAnsi="Times New Roman"/>
                <w:color w:val="FFFFFF"/>
                <w:sz w:val="24"/>
                <w:szCs w:val="24"/>
              </w:rPr>
            </w:pPr>
            <w:r w:rsidRPr="002A1B8F">
              <w:rPr>
                <w:rFonts w:ascii="Times New Roman" w:eastAsia="Times New Roman" w:hAnsi="Times New Roman"/>
                <w:color w:val="FFFFFF"/>
                <w:sz w:val="24"/>
                <w:szCs w:val="24"/>
              </w:rPr>
              <w:t>Broj isplata</w:t>
            </w:r>
          </w:p>
        </w:tc>
        <w:tc>
          <w:tcPr>
            <w:tcW w:w="1250" w:type="pct"/>
            <w:tcBorders>
              <w:top w:val="single" w:sz="8" w:space="0" w:color="auto"/>
              <w:left w:val="single" w:sz="8" w:space="0" w:color="auto"/>
              <w:bottom w:val="single" w:sz="4" w:space="0" w:color="auto"/>
              <w:right w:val="single" w:sz="8" w:space="0" w:color="auto"/>
            </w:tcBorders>
            <w:shd w:val="clear" w:color="auto" w:fill="002060"/>
            <w:tcMar>
              <w:left w:w="108" w:type="dxa"/>
              <w:right w:w="108" w:type="dxa"/>
            </w:tcMar>
            <w:vAlign w:val="center"/>
          </w:tcPr>
          <w:p w14:paraId="6F5F16B9" w14:textId="77777777" w:rsidR="00FB5562" w:rsidRPr="002A1B8F" w:rsidRDefault="00FB5562" w:rsidP="0034132F">
            <w:pPr>
              <w:spacing w:line="276" w:lineRule="auto"/>
              <w:jc w:val="center"/>
              <w:rPr>
                <w:rFonts w:ascii="Times New Roman" w:eastAsia="Times New Roman" w:hAnsi="Times New Roman"/>
                <w:color w:val="FFFFFF"/>
                <w:sz w:val="24"/>
                <w:szCs w:val="24"/>
              </w:rPr>
            </w:pPr>
            <w:r w:rsidRPr="002A1B8F">
              <w:rPr>
                <w:rFonts w:ascii="Times New Roman" w:eastAsia="Times New Roman" w:hAnsi="Times New Roman"/>
                <w:color w:val="FFFFFF"/>
                <w:sz w:val="24"/>
                <w:szCs w:val="24"/>
              </w:rPr>
              <w:t>Broj lokacija</w:t>
            </w:r>
          </w:p>
        </w:tc>
        <w:tc>
          <w:tcPr>
            <w:tcW w:w="1250" w:type="pct"/>
            <w:tcBorders>
              <w:top w:val="single" w:sz="8" w:space="0" w:color="auto"/>
              <w:left w:val="single" w:sz="8" w:space="0" w:color="auto"/>
              <w:bottom w:val="single" w:sz="4" w:space="0" w:color="auto"/>
              <w:right w:val="single" w:sz="8" w:space="0" w:color="auto"/>
            </w:tcBorders>
            <w:shd w:val="clear" w:color="auto" w:fill="002060"/>
            <w:tcMar>
              <w:left w:w="108" w:type="dxa"/>
              <w:right w:w="108" w:type="dxa"/>
            </w:tcMar>
            <w:vAlign w:val="center"/>
          </w:tcPr>
          <w:p w14:paraId="2DF7AEDE" w14:textId="77777777" w:rsidR="00FB5562" w:rsidRPr="002A1B8F" w:rsidRDefault="00FB5562" w:rsidP="0034132F">
            <w:pPr>
              <w:spacing w:line="276" w:lineRule="auto"/>
              <w:jc w:val="center"/>
              <w:rPr>
                <w:rFonts w:ascii="Times New Roman" w:eastAsia="Times New Roman" w:hAnsi="Times New Roman"/>
                <w:color w:val="FFFFFF"/>
                <w:sz w:val="24"/>
                <w:szCs w:val="24"/>
              </w:rPr>
            </w:pPr>
            <w:r w:rsidRPr="002A1B8F">
              <w:rPr>
                <w:rFonts w:ascii="Times New Roman" w:eastAsia="Times New Roman" w:hAnsi="Times New Roman"/>
                <w:color w:val="FFFFFF"/>
                <w:sz w:val="24"/>
                <w:szCs w:val="24"/>
              </w:rPr>
              <w:t>Isplaćeno</w:t>
            </w:r>
          </w:p>
        </w:tc>
      </w:tr>
      <w:tr w:rsidR="00FB5562" w:rsidRPr="002A1B8F" w14:paraId="5CBEF2CC" w14:textId="77777777" w:rsidTr="0034132F">
        <w:trPr>
          <w:trHeight w:val="504"/>
        </w:trPr>
        <w:tc>
          <w:tcPr>
            <w:tcW w:w="1250" w:type="pc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18BACBA7" w14:textId="77777777" w:rsidR="00FB5562" w:rsidRPr="002A1B8F" w:rsidRDefault="00FB5562" w:rsidP="0034132F">
            <w:pPr>
              <w:spacing w:line="276" w:lineRule="auto"/>
              <w:rPr>
                <w:rFonts w:ascii="Times New Roman" w:eastAsia="Times New Roman" w:hAnsi="Times New Roman"/>
                <w:sz w:val="24"/>
                <w:szCs w:val="24"/>
              </w:rPr>
            </w:pPr>
            <w:r w:rsidRPr="002A1B8F">
              <w:rPr>
                <w:rFonts w:ascii="Times New Roman" w:eastAsia="Times New Roman" w:hAnsi="Times New Roman"/>
                <w:sz w:val="24"/>
                <w:szCs w:val="24"/>
              </w:rPr>
              <w:t xml:space="preserve">31. prosinca 2022. </w:t>
            </w:r>
          </w:p>
        </w:tc>
        <w:tc>
          <w:tcPr>
            <w:tcW w:w="1250" w:type="pc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51238B6D" w14:textId="77777777" w:rsidR="00FB5562" w:rsidRPr="002A1B8F" w:rsidRDefault="00FB5562" w:rsidP="0034132F">
            <w:pPr>
              <w:spacing w:line="276" w:lineRule="auto"/>
              <w:jc w:val="center"/>
              <w:rPr>
                <w:rFonts w:ascii="Times New Roman" w:eastAsia="Times New Roman" w:hAnsi="Times New Roman"/>
                <w:sz w:val="24"/>
                <w:szCs w:val="24"/>
              </w:rPr>
            </w:pPr>
            <w:r w:rsidRPr="002A1B8F">
              <w:rPr>
                <w:rFonts w:ascii="Times New Roman" w:eastAsia="Times New Roman" w:hAnsi="Times New Roman"/>
                <w:sz w:val="24"/>
                <w:szCs w:val="24"/>
              </w:rPr>
              <w:t>42</w:t>
            </w:r>
          </w:p>
        </w:tc>
        <w:tc>
          <w:tcPr>
            <w:tcW w:w="1250" w:type="pc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5BA8B28E" w14:textId="77777777" w:rsidR="00FB5562" w:rsidRPr="002A1B8F" w:rsidRDefault="00FB5562" w:rsidP="0034132F">
            <w:pPr>
              <w:spacing w:line="276" w:lineRule="auto"/>
              <w:jc w:val="center"/>
              <w:rPr>
                <w:rFonts w:ascii="Times New Roman" w:eastAsia="Times New Roman" w:hAnsi="Times New Roman"/>
                <w:sz w:val="24"/>
                <w:szCs w:val="24"/>
              </w:rPr>
            </w:pPr>
            <w:r w:rsidRPr="002A1B8F">
              <w:rPr>
                <w:rFonts w:ascii="Times New Roman" w:eastAsia="Times New Roman" w:hAnsi="Times New Roman"/>
                <w:sz w:val="24"/>
                <w:szCs w:val="24"/>
              </w:rPr>
              <w:t>30</w:t>
            </w:r>
          </w:p>
        </w:tc>
        <w:tc>
          <w:tcPr>
            <w:tcW w:w="1250" w:type="pc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71D6E93E" w14:textId="77777777" w:rsidR="00FB5562" w:rsidRPr="002A1B8F" w:rsidRDefault="00FB5562" w:rsidP="0034132F">
            <w:pPr>
              <w:spacing w:line="276" w:lineRule="auto"/>
              <w:jc w:val="center"/>
              <w:rPr>
                <w:rFonts w:ascii="Times New Roman" w:eastAsia="Times New Roman" w:hAnsi="Times New Roman"/>
                <w:sz w:val="24"/>
                <w:szCs w:val="24"/>
              </w:rPr>
            </w:pPr>
            <w:r w:rsidRPr="002A1B8F">
              <w:rPr>
                <w:rFonts w:ascii="Times New Roman" w:eastAsia="Times New Roman" w:hAnsi="Times New Roman"/>
                <w:sz w:val="24"/>
                <w:szCs w:val="24"/>
              </w:rPr>
              <w:t>4.662.980,36 €</w:t>
            </w:r>
          </w:p>
        </w:tc>
      </w:tr>
      <w:tr w:rsidR="00FB5562" w:rsidRPr="002A1B8F" w14:paraId="34F9335D" w14:textId="77777777" w:rsidTr="0034132F">
        <w:trPr>
          <w:trHeight w:val="504"/>
        </w:trPr>
        <w:tc>
          <w:tcPr>
            <w:tcW w:w="1250" w:type="pc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24755EF1" w14:textId="77777777" w:rsidR="00FB5562" w:rsidRPr="002A1B8F" w:rsidRDefault="00FB5562" w:rsidP="0034132F">
            <w:pPr>
              <w:spacing w:line="276" w:lineRule="auto"/>
              <w:rPr>
                <w:rFonts w:ascii="Times New Roman" w:eastAsia="Times New Roman" w:hAnsi="Times New Roman"/>
                <w:sz w:val="24"/>
                <w:szCs w:val="24"/>
              </w:rPr>
            </w:pPr>
            <w:r w:rsidRPr="002A1B8F">
              <w:rPr>
                <w:rFonts w:ascii="Times New Roman" w:eastAsia="Times New Roman" w:hAnsi="Times New Roman"/>
                <w:sz w:val="24"/>
                <w:szCs w:val="24"/>
              </w:rPr>
              <w:t xml:space="preserve">31. prosinca 2023. </w:t>
            </w:r>
          </w:p>
        </w:tc>
        <w:tc>
          <w:tcPr>
            <w:tcW w:w="1250" w:type="pc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5C80D6E" w14:textId="77777777" w:rsidR="00FB5562" w:rsidRPr="002A1B8F" w:rsidRDefault="00FB5562" w:rsidP="0034132F">
            <w:pPr>
              <w:spacing w:line="276" w:lineRule="auto"/>
              <w:jc w:val="center"/>
              <w:rPr>
                <w:rFonts w:ascii="Times New Roman" w:eastAsia="Times New Roman" w:hAnsi="Times New Roman"/>
                <w:sz w:val="24"/>
                <w:szCs w:val="24"/>
              </w:rPr>
            </w:pPr>
            <w:r w:rsidRPr="002A1B8F">
              <w:rPr>
                <w:rFonts w:ascii="Times New Roman" w:eastAsia="Times New Roman" w:hAnsi="Times New Roman"/>
                <w:sz w:val="24"/>
                <w:szCs w:val="24"/>
              </w:rPr>
              <w:t>701</w:t>
            </w:r>
          </w:p>
        </w:tc>
        <w:tc>
          <w:tcPr>
            <w:tcW w:w="1250" w:type="pc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26B8128C" w14:textId="77777777" w:rsidR="00FB5562" w:rsidRPr="002A1B8F" w:rsidRDefault="00FB5562" w:rsidP="0034132F">
            <w:pPr>
              <w:spacing w:line="276" w:lineRule="auto"/>
              <w:jc w:val="center"/>
              <w:rPr>
                <w:rFonts w:ascii="Times New Roman" w:eastAsia="Times New Roman" w:hAnsi="Times New Roman"/>
                <w:sz w:val="24"/>
                <w:szCs w:val="24"/>
              </w:rPr>
            </w:pPr>
            <w:r w:rsidRPr="002A1B8F">
              <w:rPr>
                <w:rFonts w:ascii="Times New Roman" w:eastAsia="Times New Roman" w:hAnsi="Times New Roman"/>
                <w:sz w:val="24"/>
                <w:szCs w:val="24"/>
              </w:rPr>
              <w:t>631</w:t>
            </w:r>
          </w:p>
        </w:tc>
        <w:tc>
          <w:tcPr>
            <w:tcW w:w="1250" w:type="pc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7EAC59AD" w14:textId="77777777" w:rsidR="00FB5562" w:rsidRPr="002A1B8F" w:rsidRDefault="00FB5562" w:rsidP="0034132F">
            <w:pPr>
              <w:spacing w:line="276" w:lineRule="auto"/>
              <w:jc w:val="center"/>
              <w:rPr>
                <w:rFonts w:ascii="Times New Roman" w:eastAsia="Times New Roman" w:hAnsi="Times New Roman"/>
                <w:sz w:val="24"/>
                <w:szCs w:val="24"/>
              </w:rPr>
            </w:pPr>
            <w:r w:rsidRPr="002A1B8F">
              <w:rPr>
                <w:rFonts w:ascii="Times New Roman" w:eastAsia="Times New Roman" w:hAnsi="Times New Roman"/>
                <w:sz w:val="24"/>
                <w:szCs w:val="24"/>
              </w:rPr>
              <w:t>103.910.012,14 €</w:t>
            </w:r>
          </w:p>
        </w:tc>
      </w:tr>
      <w:tr w:rsidR="00FB5562" w:rsidRPr="002A1B8F" w14:paraId="3ECB44BF" w14:textId="77777777" w:rsidTr="0034132F">
        <w:trPr>
          <w:trHeight w:val="504"/>
        </w:trPr>
        <w:tc>
          <w:tcPr>
            <w:tcW w:w="1250" w:type="pc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573457D1" w14:textId="77777777" w:rsidR="00FB5562" w:rsidRPr="002A1B8F" w:rsidRDefault="00FB5562" w:rsidP="0034132F">
            <w:pPr>
              <w:spacing w:line="276" w:lineRule="auto"/>
              <w:rPr>
                <w:rFonts w:ascii="Times New Roman" w:eastAsia="Times New Roman" w:hAnsi="Times New Roman"/>
                <w:sz w:val="24"/>
                <w:szCs w:val="24"/>
              </w:rPr>
            </w:pPr>
            <w:r w:rsidRPr="002A1B8F">
              <w:rPr>
                <w:rFonts w:ascii="Times New Roman" w:eastAsia="Times New Roman" w:hAnsi="Times New Roman"/>
                <w:sz w:val="24"/>
                <w:szCs w:val="24"/>
              </w:rPr>
              <w:t xml:space="preserve">31. prosinca 2024. </w:t>
            </w:r>
          </w:p>
        </w:tc>
        <w:tc>
          <w:tcPr>
            <w:tcW w:w="1250" w:type="pc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E19CF63" w14:textId="77777777" w:rsidR="00FB5562" w:rsidRPr="002A1B8F" w:rsidRDefault="00FB5562" w:rsidP="0034132F">
            <w:pPr>
              <w:spacing w:line="276" w:lineRule="auto"/>
              <w:jc w:val="center"/>
              <w:rPr>
                <w:rFonts w:ascii="Times New Roman" w:eastAsia="Times New Roman" w:hAnsi="Times New Roman"/>
                <w:sz w:val="24"/>
                <w:szCs w:val="24"/>
              </w:rPr>
            </w:pPr>
            <w:r w:rsidRPr="002A1B8F">
              <w:rPr>
                <w:rFonts w:ascii="Times New Roman" w:eastAsia="Times New Roman" w:hAnsi="Times New Roman"/>
                <w:sz w:val="24"/>
                <w:szCs w:val="24"/>
              </w:rPr>
              <w:t>1.675</w:t>
            </w:r>
          </w:p>
        </w:tc>
        <w:tc>
          <w:tcPr>
            <w:tcW w:w="1250" w:type="pc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F35B001" w14:textId="77777777" w:rsidR="00FB5562" w:rsidRPr="002A1B8F" w:rsidRDefault="00FB5562" w:rsidP="0034132F">
            <w:pPr>
              <w:spacing w:line="276" w:lineRule="auto"/>
              <w:jc w:val="center"/>
              <w:rPr>
                <w:rFonts w:ascii="Times New Roman" w:eastAsia="Times New Roman" w:hAnsi="Times New Roman"/>
                <w:sz w:val="24"/>
                <w:szCs w:val="24"/>
              </w:rPr>
            </w:pPr>
            <w:r w:rsidRPr="002A1B8F">
              <w:rPr>
                <w:rFonts w:ascii="Times New Roman" w:eastAsia="Times New Roman" w:hAnsi="Times New Roman"/>
                <w:sz w:val="24"/>
                <w:szCs w:val="24"/>
              </w:rPr>
              <w:t>1.217</w:t>
            </w:r>
          </w:p>
        </w:tc>
        <w:tc>
          <w:tcPr>
            <w:tcW w:w="1250" w:type="pc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19ADE232" w14:textId="77777777" w:rsidR="00FB5562" w:rsidRPr="002A1B8F" w:rsidRDefault="00FB5562" w:rsidP="0034132F">
            <w:pPr>
              <w:spacing w:line="276" w:lineRule="auto"/>
              <w:jc w:val="center"/>
              <w:rPr>
                <w:rFonts w:ascii="Times New Roman" w:eastAsia="Times New Roman" w:hAnsi="Times New Roman"/>
                <w:sz w:val="24"/>
                <w:szCs w:val="24"/>
              </w:rPr>
            </w:pPr>
            <w:r w:rsidRPr="002A1B8F">
              <w:rPr>
                <w:rFonts w:ascii="Times New Roman" w:eastAsia="Times New Roman" w:hAnsi="Times New Roman"/>
                <w:sz w:val="24"/>
                <w:szCs w:val="24"/>
              </w:rPr>
              <w:t>199.081.333,12 €</w:t>
            </w:r>
          </w:p>
        </w:tc>
      </w:tr>
      <w:tr w:rsidR="00FB5562" w:rsidRPr="002A1B8F" w14:paraId="53D56070" w14:textId="77777777" w:rsidTr="0034132F">
        <w:trPr>
          <w:trHeight w:val="504"/>
        </w:trPr>
        <w:tc>
          <w:tcPr>
            <w:tcW w:w="1250" w:type="pc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17193027" w14:textId="77777777" w:rsidR="00FB5562" w:rsidRPr="002A1B8F" w:rsidRDefault="00FB5562" w:rsidP="0034132F">
            <w:pPr>
              <w:spacing w:line="276" w:lineRule="auto"/>
              <w:rPr>
                <w:rFonts w:ascii="Times New Roman" w:eastAsia="Times New Roman" w:hAnsi="Times New Roman"/>
                <w:sz w:val="24"/>
                <w:szCs w:val="24"/>
              </w:rPr>
            </w:pPr>
            <w:r w:rsidRPr="002A1B8F">
              <w:rPr>
                <w:rFonts w:ascii="Times New Roman" w:eastAsia="Times New Roman" w:hAnsi="Times New Roman"/>
                <w:sz w:val="24"/>
                <w:szCs w:val="24"/>
              </w:rPr>
              <w:t>31. prosinca 2025.</w:t>
            </w:r>
          </w:p>
        </w:tc>
        <w:tc>
          <w:tcPr>
            <w:tcW w:w="1250" w:type="pc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3C58F6B3" w14:textId="77777777" w:rsidR="00FB5562" w:rsidRPr="002A1B8F" w:rsidRDefault="00FB5562" w:rsidP="0034132F">
            <w:pPr>
              <w:spacing w:line="276" w:lineRule="auto"/>
              <w:jc w:val="center"/>
              <w:rPr>
                <w:rFonts w:ascii="Times New Roman" w:eastAsia="Times New Roman" w:hAnsi="Times New Roman"/>
                <w:sz w:val="24"/>
                <w:szCs w:val="24"/>
              </w:rPr>
            </w:pPr>
            <w:r w:rsidRPr="002A1B8F">
              <w:rPr>
                <w:rFonts w:ascii="Times New Roman" w:eastAsia="Times New Roman" w:hAnsi="Times New Roman"/>
                <w:sz w:val="24"/>
                <w:szCs w:val="24"/>
              </w:rPr>
              <w:t>2.572</w:t>
            </w:r>
          </w:p>
        </w:tc>
        <w:tc>
          <w:tcPr>
            <w:tcW w:w="1250" w:type="pc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3BFD0326" w14:textId="77777777" w:rsidR="00FB5562" w:rsidRPr="002A1B8F" w:rsidRDefault="00FB5562" w:rsidP="0034132F">
            <w:pPr>
              <w:spacing w:line="276" w:lineRule="auto"/>
              <w:jc w:val="center"/>
              <w:rPr>
                <w:rFonts w:ascii="Times New Roman" w:eastAsia="Times New Roman" w:hAnsi="Times New Roman"/>
                <w:sz w:val="24"/>
                <w:szCs w:val="24"/>
              </w:rPr>
            </w:pPr>
            <w:r w:rsidRPr="002A1B8F">
              <w:rPr>
                <w:rFonts w:ascii="Times New Roman" w:eastAsia="Times New Roman" w:hAnsi="Times New Roman"/>
                <w:sz w:val="24"/>
                <w:szCs w:val="24"/>
              </w:rPr>
              <w:t>1.523</w:t>
            </w:r>
          </w:p>
        </w:tc>
        <w:tc>
          <w:tcPr>
            <w:tcW w:w="1250" w:type="pc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746EA5A3" w14:textId="77777777" w:rsidR="00FB5562" w:rsidRPr="002A1B8F" w:rsidRDefault="00FB5562" w:rsidP="0034132F">
            <w:pPr>
              <w:spacing w:line="276" w:lineRule="auto"/>
              <w:jc w:val="center"/>
              <w:rPr>
                <w:rFonts w:ascii="Times New Roman" w:eastAsia="Times New Roman" w:hAnsi="Times New Roman"/>
                <w:sz w:val="24"/>
                <w:szCs w:val="24"/>
              </w:rPr>
            </w:pPr>
            <w:r w:rsidRPr="002A1B8F">
              <w:rPr>
                <w:rFonts w:ascii="Times New Roman" w:eastAsia="Times New Roman" w:hAnsi="Times New Roman"/>
                <w:sz w:val="24"/>
                <w:szCs w:val="24"/>
              </w:rPr>
              <w:t>255.774.764,10 €</w:t>
            </w:r>
          </w:p>
        </w:tc>
      </w:tr>
    </w:tbl>
    <w:p w14:paraId="3BE19D34" w14:textId="77777777" w:rsidR="00FB5562" w:rsidRPr="002A1B8F" w:rsidRDefault="00FB5562" w:rsidP="00FB5562">
      <w:pPr>
        <w:spacing w:before="120" w:after="0" w:line="276" w:lineRule="auto"/>
        <w:jc w:val="both"/>
        <w:rPr>
          <w:rFonts w:ascii="Times New Roman" w:eastAsia="Calibri" w:hAnsi="Times New Roman" w:cs="Times New Roman"/>
          <w:noProof/>
          <w:kern w:val="0"/>
          <w14:ligatures w14:val="none"/>
        </w:rPr>
      </w:pPr>
    </w:p>
    <w:p w14:paraId="595898AC" w14:textId="77777777" w:rsidR="00FB5562" w:rsidRPr="002A1B8F" w:rsidRDefault="00FB5562" w:rsidP="00FB5562">
      <w:pPr>
        <w:spacing w:before="120" w:after="0" w:line="276" w:lineRule="auto"/>
        <w:jc w:val="center"/>
        <w:rPr>
          <w:rFonts w:ascii="Times New Roman" w:eastAsia="Calibri" w:hAnsi="Times New Roman" w:cs="Times New Roman"/>
          <w:noProof/>
          <w:kern w:val="0"/>
          <w14:ligatures w14:val="none"/>
        </w:rPr>
      </w:pPr>
      <w:r w:rsidRPr="002A1B8F">
        <w:rPr>
          <w:noProof/>
          <w:lang w:eastAsia="hr-HR"/>
        </w:rPr>
        <w:drawing>
          <wp:inline distT="0" distB="0" distL="0" distR="0" wp14:anchorId="694F0CE5" wp14:editId="18AE9139">
            <wp:extent cx="4962525" cy="3124200"/>
            <wp:effectExtent l="0" t="0" r="9525" b="0"/>
            <wp:docPr id="1995107967" name="Grafikon 1">
              <a:extLst xmlns:a="http://schemas.openxmlformats.org/drawingml/2006/main">
                <a:ext uri="{FF2B5EF4-FFF2-40B4-BE49-F238E27FC236}">
                  <a16:creationId xmlns:a16="http://schemas.microsoft.com/office/drawing/2014/main" id="{ACA610C2-DD13-AFAC-B039-7E05EABEE2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36E5F4F2" w14:textId="77777777" w:rsidR="00FB5562" w:rsidRPr="002A1B8F" w:rsidRDefault="00FB5562" w:rsidP="00FB5562">
      <w:pPr>
        <w:spacing w:before="120" w:after="0" w:line="276" w:lineRule="auto"/>
        <w:ind w:left="142" w:right="139"/>
        <w:jc w:val="center"/>
        <w:rPr>
          <w:rFonts w:ascii="Times New Roman" w:eastAsia="Calibri" w:hAnsi="Times New Roman" w:cs="Times New Roman"/>
          <w:noProof/>
          <w:kern w:val="0"/>
          <w14:ligatures w14:val="none"/>
        </w:rPr>
      </w:pPr>
      <w:r w:rsidRPr="002A1B8F">
        <w:rPr>
          <w:noProof/>
          <w:lang w:eastAsia="hr-HR"/>
        </w:rPr>
        <w:lastRenderedPageBreak/>
        <w:drawing>
          <wp:inline distT="0" distB="0" distL="0" distR="0" wp14:anchorId="7C05FDFD" wp14:editId="0CEDBB4A">
            <wp:extent cx="2562225" cy="3971925"/>
            <wp:effectExtent l="0" t="0" r="9525" b="9525"/>
            <wp:docPr id="2018556533" name="Grafikon 1">
              <a:extLst xmlns:a="http://schemas.openxmlformats.org/drawingml/2006/main">
                <a:ext uri="{FF2B5EF4-FFF2-40B4-BE49-F238E27FC236}">
                  <a16:creationId xmlns:a16="http://schemas.microsoft.com/office/drawing/2014/main" id="{47BF307B-F1DE-FB1C-F484-5BCEB8C41B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r w:rsidRPr="002A1B8F">
        <w:rPr>
          <w:rFonts w:ascii="Times New Roman" w:eastAsia="Calibri" w:hAnsi="Times New Roman" w:cs="Times New Roman"/>
          <w:noProof/>
          <w:kern w:val="0"/>
          <w14:ligatures w14:val="none"/>
        </w:rPr>
        <w:t xml:space="preserve">    </w:t>
      </w:r>
      <w:r w:rsidRPr="002A1B8F">
        <w:rPr>
          <w:noProof/>
          <w:lang w:eastAsia="hr-HR"/>
        </w:rPr>
        <w:drawing>
          <wp:inline distT="0" distB="0" distL="0" distR="0" wp14:anchorId="1736BA69" wp14:editId="299A0E49">
            <wp:extent cx="2466975" cy="3962400"/>
            <wp:effectExtent l="0" t="0" r="9525" b="0"/>
            <wp:docPr id="1115910337" name="Grafikon 1">
              <a:extLst xmlns:a="http://schemas.openxmlformats.org/drawingml/2006/main">
                <a:ext uri="{FF2B5EF4-FFF2-40B4-BE49-F238E27FC236}">
                  <a16:creationId xmlns:a16="http://schemas.microsoft.com/office/drawing/2014/main" id="{973036DB-2F91-F5D0-4574-472DEFF306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r w:rsidRPr="002A1B8F">
        <w:rPr>
          <w:rFonts w:ascii="Times New Roman" w:eastAsia="Calibri" w:hAnsi="Times New Roman" w:cs="Times New Roman"/>
          <w:noProof/>
          <w:kern w:val="0"/>
          <w14:ligatures w14:val="none"/>
        </w:rPr>
        <w:t xml:space="preserve">  </w:t>
      </w:r>
    </w:p>
    <w:p w14:paraId="2EF2C86C" w14:textId="77777777" w:rsidR="00FB5562" w:rsidRPr="002A1B8F" w:rsidRDefault="00FB5562" w:rsidP="00FB5562">
      <w:pPr>
        <w:spacing w:before="120" w:after="0" w:line="276" w:lineRule="auto"/>
        <w:jc w:val="center"/>
        <w:rPr>
          <w:rFonts w:ascii="Times New Roman" w:eastAsia="Calibri" w:hAnsi="Times New Roman" w:cs="Times New Roman"/>
          <w:kern w:val="0"/>
          <w14:ligatures w14:val="none"/>
        </w:rPr>
      </w:pPr>
      <w:r w:rsidRPr="002A1B8F">
        <w:rPr>
          <w:rFonts w:ascii="Times New Roman" w:eastAsia="Calibri" w:hAnsi="Times New Roman" w:cs="Times New Roman"/>
          <w:kern w:val="0"/>
          <w14:ligatures w14:val="none"/>
        </w:rPr>
        <w:t xml:space="preserve">   </w:t>
      </w:r>
    </w:p>
    <w:p w14:paraId="32FFAF47" w14:textId="77777777" w:rsidR="00FB5562" w:rsidRPr="002A1B8F" w:rsidRDefault="00FB5562" w:rsidP="00FB5562">
      <w:pPr>
        <w:spacing w:before="120" w:after="0" w:line="276" w:lineRule="auto"/>
        <w:jc w:val="both"/>
        <w:rPr>
          <w:rFonts w:ascii="Times New Roman" w:eastAsia="Times New Roman" w:hAnsi="Times New Roman" w:cs="Times New Roman"/>
          <w:kern w:val="0"/>
          <w14:ligatures w14:val="none"/>
        </w:rPr>
      </w:pPr>
      <w:r w:rsidRPr="002A1B8F">
        <w:rPr>
          <w:rFonts w:ascii="Times New Roman" w:eastAsia="Times New Roman" w:hAnsi="Times New Roman" w:cs="Times New Roman"/>
          <w:kern w:val="0"/>
          <w14:ligatures w14:val="none"/>
        </w:rPr>
        <w:t>Od svibnja 2023. godine, kada je izvršena prva uplata na posebne račune građana, do 31. prosinca 2025. uplaćeno je ukupno 78,45 milijuna eura na 1.038 računa građana.</w:t>
      </w:r>
    </w:p>
    <w:p w14:paraId="15F3FAAE" w14:textId="77777777" w:rsidR="00FB5562" w:rsidRPr="002A1B8F" w:rsidRDefault="00FB5562" w:rsidP="00FB5562">
      <w:pPr>
        <w:spacing w:line="276" w:lineRule="auto"/>
        <w:jc w:val="both"/>
        <w:rPr>
          <w:rFonts w:ascii="Times New Roman" w:eastAsia="Times New Roman" w:hAnsi="Times New Roman" w:cs="Times New Roman"/>
          <w:kern w:val="0"/>
          <w14:ligatures w14:val="none"/>
        </w:rPr>
      </w:pPr>
    </w:p>
    <w:p w14:paraId="4BE4AE6A" w14:textId="77777777" w:rsidR="00FB5562" w:rsidRPr="002A1B8F" w:rsidRDefault="00FB5562" w:rsidP="00FB5562">
      <w:pPr>
        <w:spacing w:after="60" w:line="276" w:lineRule="auto"/>
        <w:jc w:val="both"/>
        <w:rPr>
          <w:rFonts w:ascii="Times New Roman" w:eastAsia="Times New Roman" w:hAnsi="Times New Roman" w:cs="Times New Roman"/>
          <w:i/>
          <w:iCs/>
          <w:kern w:val="0"/>
          <w14:ligatures w14:val="none"/>
        </w:rPr>
      </w:pPr>
      <w:r w:rsidRPr="002A1B8F">
        <w:rPr>
          <w:rFonts w:ascii="Times New Roman" w:eastAsia="Times New Roman" w:hAnsi="Times New Roman" w:cs="Times New Roman"/>
          <w:i/>
          <w:iCs/>
          <w:kern w:val="0"/>
          <w14:ligatures w14:val="none"/>
        </w:rPr>
        <w:t>Pregled broja</w:t>
      </w:r>
      <w:r w:rsidRPr="002A1B8F">
        <w:rPr>
          <w:rFonts w:ascii="Times New Roman" w:eastAsia="Times New Roman" w:hAnsi="Times New Roman" w:cs="Times New Roman"/>
          <w:i/>
          <w:iCs/>
          <w:color w:val="FF0000"/>
          <w:kern w:val="0"/>
          <w14:ligatures w14:val="none"/>
        </w:rPr>
        <w:t xml:space="preserve"> </w:t>
      </w:r>
      <w:r w:rsidRPr="002A1B8F">
        <w:rPr>
          <w:rFonts w:ascii="Times New Roman" w:eastAsia="Times New Roman" w:hAnsi="Times New Roman" w:cs="Times New Roman"/>
          <w:i/>
          <w:iCs/>
          <w:kern w:val="0"/>
          <w14:ligatures w14:val="none"/>
        </w:rPr>
        <w:t>isplata prije konstrukcijske obnove na posebne račune</w:t>
      </w:r>
    </w:p>
    <w:tbl>
      <w:tblPr>
        <w:tblW w:w="5000" w:type="pct"/>
        <w:tblLook w:val="04A0" w:firstRow="1" w:lastRow="0" w:firstColumn="1" w:lastColumn="0" w:noHBand="0" w:noVBand="1"/>
      </w:tblPr>
      <w:tblGrid>
        <w:gridCol w:w="4902"/>
        <w:gridCol w:w="2074"/>
        <w:gridCol w:w="2074"/>
      </w:tblGrid>
      <w:tr w:rsidR="00FB5562" w:rsidRPr="002A1B8F" w14:paraId="7F97BF8A" w14:textId="77777777" w:rsidTr="0034132F">
        <w:trPr>
          <w:trHeight w:val="504"/>
        </w:trPr>
        <w:tc>
          <w:tcPr>
            <w:tcW w:w="2708" w:type="pct"/>
            <w:tcBorders>
              <w:top w:val="single" w:sz="8" w:space="0" w:color="auto"/>
              <w:left w:val="single" w:sz="8" w:space="0" w:color="auto"/>
              <w:bottom w:val="single" w:sz="4" w:space="0" w:color="auto"/>
              <w:right w:val="single" w:sz="8" w:space="0" w:color="auto"/>
            </w:tcBorders>
            <w:shd w:val="clear" w:color="auto" w:fill="002060"/>
            <w:tcMar>
              <w:left w:w="108" w:type="dxa"/>
              <w:right w:w="108" w:type="dxa"/>
            </w:tcMar>
            <w:vAlign w:val="center"/>
          </w:tcPr>
          <w:p w14:paraId="1F04041B" w14:textId="77777777" w:rsidR="00FB5562" w:rsidRPr="002A1B8F" w:rsidRDefault="00FB5562" w:rsidP="0034132F">
            <w:pPr>
              <w:spacing w:after="0" w:line="276" w:lineRule="auto"/>
              <w:jc w:val="center"/>
              <w:rPr>
                <w:rFonts w:ascii="Times New Roman" w:eastAsia="Times New Roman" w:hAnsi="Times New Roman" w:cs="Times New Roman"/>
                <w:color w:val="FFFFFF"/>
                <w:kern w:val="0"/>
                <w:sz w:val="22"/>
                <w:szCs w:val="22"/>
                <w14:ligatures w14:val="none"/>
              </w:rPr>
            </w:pPr>
            <w:r w:rsidRPr="002A1B8F">
              <w:rPr>
                <w:rFonts w:ascii="Times New Roman" w:eastAsia="Times New Roman" w:hAnsi="Times New Roman" w:cs="Times New Roman"/>
                <w:color w:val="FFFFFF"/>
                <w:kern w:val="0"/>
                <w:sz w:val="22"/>
                <w:szCs w:val="22"/>
                <w14:ligatures w14:val="none"/>
              </w:rPr>
              <w:t>BANKA</w:t>
            </w:r>
          </w:p>
        </w:tc>
        <w:tc>
          <w:tcPr>
            <w:tcW w:w="1146" w:type="pct"/>
            <w:tcBorders>
              <w:top w:val="single" w:sz="8" w:space="0" w:color="auto"/>
              <w:left w:val="single" w:sz="8" w:space="0" w:color="auto"/>
              <w:bottom w:val="single" w:sz="4" w:space="0" w:color="auto"/>
              <w:right w:val="single" w:sz="8" w:space="0" w:color="auto"/>
            </w:tcBorders>
            <w:shd w:val="clear" w:color="auto" w:fill="002060"/>
            <w:tcMar>
              <w:left w:w="108" w:type="dxa"/>
              <w:right w:w="108" w:type="dxa"/>
            </w:tcMar>
            <w:vAlign w:val="center"/>
          </w:tcPr>
          <w:p w14:paraId="781E535A" w14:textId="77777777" w:rsidR="00FB5562" w:rsidRPr="002A1B8F" w:rsidRDefault="00FB5562" w:rsidP="0034132F">
            <w:pPr>
              <w:spacing w:after="0" w:line="276" w:lineRule="auto"/>
              <w:jc w:val="center"/>
              <w:rPr>
                <w:rFonts w:ascii="Times New Roman" w:eastAsia="Times New Roman" w:hAnsi="Times New Roman" w:cs="Times New Roman"/>
                <w:color w:val="FFFFFF"/>
                <w:kern w:val="0"/>
                <w:sz w:val="22"/>
                <w:szCs w:val="22"/>
                <w14:ligatures w14:val="none"/>
              </w:rPr>
            </w:pPr>
            <w:r w:rsidRPr="002A1B8F">
              <w:rPr>
                <w:rFonts w:ascii="Times New Roman" w:eastAsia="Times New Roman" w:hAnsi="Times New Roman" w:cs="Times New Roman"/>
                <w:color w:val="FFFFFF"/>
                <w:kern w:val="0"/>
                <w:sz w:val="22"/>
                <w:szCs w:val="22"/>
                <w14:ligatures w14:val="none"/>
              </w:rPr>
              <w:t>BROJ IBAN RAČUNA</w:t>
            </w:r>
          </w:p>
        </w:tc>
        <w:tc>
          <w:tcPr>
            <w:tcW w:w="1146" w:type="pct"/>
            <w:tcBorders>
              <w:top w:val="single" w:sz="8" w:space="0" w:color="auto"/>
              <w:left w:val="single" w:sz="8" w:space="0" w:color="auto"/>
              <w:bottom w:val="single" w:sz="4" w:space="0" w:color="auto"/>
              <w:right w:val="single" w:sz="8" w:space="0" w:color="auto"/>
            </w:tcBorders>
            <w:shd w:val="clear" w:color="auto" w:fill="002060"/>
            <w:tcMar>
              <w:left w:w="108" w:type="dxa"/>
              <w:right w:w="108" w:type="dxa"/>
            </w:tcMar>
            <w:vAlign w:val="center"/>
          </w:tcPr>
          <w:p w14:paraId="3E7091D7" w14:textId="77777777" w:rsidR="00FB5562" w:rsidRPr="002A1B8F" w:rsidRDefault="00FB5562" w:rsidP="0034132F">
            <w:pPr>
              <w:spacing w:after="0" w:line="276" w:lineRule="auto"/>
              <w:jc w:val="center"/>
              <w:rPr>
                <w:rFonts w:ascii="Times New Roman" w:eastAsia="Times New Roman" w:hAnsi="Times New Roman" w:cs="Times New Roman"/>
                <w:color w:val="FFFFFF"/>
                <w:kern w:val="0"/>
                <w:sz w:val="22"/>
                <w:szCs w:val="22"/>
                <w14:ligatures w14:val="none"/>
              </w:rPr>
            </w:pPr>
            <w:r w:rsidRPr="002A1B8F">
              <w:rPr>
                <w:rFonts w:ascii="Times New Roman" w:eastAsia="Times New Roman" w:hAnsi="Times New Roman" w:cs="Times New Roman"/>
                <w:color w:val="FFFFFF"/>
                <w:kern w:val="0"/>
                <w:sz w:val="22"/>
                <w:szCs w:val="22"/>
                <w14:ligatures w14:val="none"/>
              </w:rPr>
              <w:t>IZNOS</w:t>
            </w:r>
          </w:p>
        </w:tc>
      </w:tr>
      <w:tr w:rsidR="00FB5562" w:rsidRPr="002A1B8F" w14:paraId="71E0FEDF" w14:textId="77777777" w:rsidTr="0034132F">
        <w:trPr>
          <w:trHeight w:val="504"/>
        </w:trPr>
        <w:tc>
          <w:tcPr>
            <w:tcW w:w="2708" w:type="pc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7B9C1A8C" w14:textId="77777777" w:rsidR="00FB5562" w:rsidRPr="002A1B8F" w:rsidRDefault="00FB5562" w:rsidP="0034132F">
            <w:pPr>
              <w:spacing w:after="0" w:line="276" w:lineRule="auto"/>
              <w:rPr>
                <w:rFonts w:ascii="Times New Roman" w:eastAsia="Times New Roman" w:hAnsi="Times New Roman" w:cs="Times New Roman"/>
                <w:color w:val="000000"/>
                <w:kern w:val="0"/>
                <w:sz w:val="22"/>
                <w:szCs w:val="22"/>
                <w14:ligatures w14:val="none"/>
              </w:rPr>
            </w:pPr>
            <w:r w:rsidRPr="002A1B8F">
              <w:rPr>
                <w:rFonts w:ascii="Times New Roman" w:eastAsia="Times New Roman" w:hAnsi="Times New Roman" w:cs="Times New Roman"/>
                <w:color w:val="000000"/>
                <w:kern w:val="0"/>
                <w:sz w:val="22"/>
                <w:szCs w:val="22"/>
                <w14:ligatures w14:val="none"/>
              </w:rPr>
              <w:t xml:space="preserve">ERSTE&amp;STEIERMÄRKISCHE BANK d.d. Rijeka </w:t>
            </w:r>
          </w:p>
        </w:tc>
        <w:tc>
          <w:tcPr>
            <w:tcW w:w="1146" w:type="pct"/>
            <w:tcBorders>
              <w:top w:val="single" w:sz="4" w:space="0" w:color="auto"/>
              <w:left w:val="single" w:sz="4" w:space="0" w:color="auto"/>
              <w:bottom w:val="single" w:sz="4" w:space="0" w:color="auto"/>
              <w:right w:val="single" w:sz="4" w:space="0" w:color="auto"/>
            </w:tcBorders>
            <w:tcMar>
              <w:left w:w="108" w:type="dxa"/>
              <w:right w:w="108" w:type="dxa"/>
            </w:tcMar>
            <w:vAlign w:val="bottom"/>
          </w:tcPr>
          <w:p w14:paraId="2EB37228" w14:textId="77777777" w:rsidR="00FB5562" w:rsidRPr="002A1B8F" w:rsidRDefault="00FB5562" w:rsidP="0034132F">
            <w:pPr>
              <w:spacing w:after="0" w:line="276" w:lineRule="auto"/>
              <w:jc w:val="center"/>
              <w:rPr>
                <w:rFonts w:ascii="Times New Roman" w:eastAsia="Times New Roman" w:hAnsi="Times New Roman" w:cs="Times New Roman"/>
                <w:color w:val="000000"/>
                <w:kern w:val="0"/>
                <w:sz w:val="22"/>
                <w:szCs w:val="22"/>
                <w14:ligatures w14:val="none"/>
              </w:rPr>
            </w:pPr>
            <w:r w:rsidRPr="002A1B8F">
              <w:rPr>
                <w:rFonts w:ascii="Times New Roman" w:hAnsi="Times New Roman" w:cs="Times New Roman"/>
                <w:color w:val="000000"/>
                <w:sz w:val="22"/>
                <w:szCs w:val="22"/>
              </w:rPr>
              <w:t>553</w:t>
            </w:r>
          </w:p>
        </w:tc>
        <w:tc>
          <w:tcPr>
            <w:tcW w:w="1146" w:type="pct"/>
            <w:tcBorders>
              <w:top w:val="single" w:sz="4" w:space="0" w:color="auto"/>
              <w:left w:val="single" w:sz="4" w:space="0" w:color="auto"/>
              <w:bottom w:val="single" w:sz="4" w:space="0" w:color="auto"/>
              <w:right w:val="single" w:sz="4" w:space="0" w:color="auto"/>
            </w:tcBorders>
            <w:tcMar>
              <w:left w:w="108" w:type="dxa"/>
              <w:right w:w="108" w:type="dxa"/>
            </w:tcMar>
            <w:vAlign w:val="bottom"/>
          </w:tcPr>
          <w:p w14:paraId="352F47C4" w14:textId="77777777" w:rsidR="00FB5562" w:rsidRPr="002A1B8F" w:rsidRDefault="00FB5562" w:rsidP="0034132F">
            <w:pPr>
              <w:spacing w:after="0" w:line="276" w:lineRule="auto"/>
              <w:jc w:val="center"/>
              <w:rPr>
                <w:rFonts w:ascii="Times New Roman" w:eastAsia="Times New Roman" w:hAnsi="Times New Roman" w:cs="Times New Roman"/>
                <w:color w:val="000000"/>
                <w:kern w:val="0"/>
                <w:sz w:val="22"/>
                <w:szCs w:val="22"/>
                <w14:ligatures w14:val="none"/>
              </w:rPr>
            </w:pPr>
            <w:r w:rsidRPr="002A1B8F">
              <w:rPr>
                <w:rFonts w:ascii="Times New Roman" w:hAnsi="Times New Roman" w:cs="Times New Roman"/>
                <w:color w:val="000000"/>
                <w:sz w:val="22"/>
                <w:szCs w:val="22"/>
              </w:rPr>
              <w:t>25.518.219,24 €</w:t>
            </w:r>
          </w:p>
        </w:tc>
      </w:tr>
      <w:tr w:rsidR="00FB5562" w:rsidRPr="002A1B8F" w14:paraId="5575661B" w14:textId="77777777" w:rsidTr="0034132F">
        <w:trPr>
          <w:trHeight w:val="504"/>
        </w:trPr>
        <w:tc>
          <w:tcPr>
            <w:tcW w:w="2708" w:type="pc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5F9E9497" w14:textId="77777777" w:rsidR="00FB5562" w:rsidRPr="002A1B8F" w:rsidRDefault="00FB5562" w:rsidP="0034132F">
            <w:pPr>
              <w:spacing w:after="0" w:line="276" w:lineRule="auto"/>
              <w:rPr>
                <w:rFonts w:ascii="Times New Roman" w:eastAsia="Times New Roman" w:hAnsi="Times New Roman" w:cs="Times New Roman"/>
                <w:color w:val="000000"/>
                <w:kern w:val="0"/>
                <w:sz w:val="22"/>
                <w:szCs w:val="22"/>
                <w14:ligatures w14:val="none"/>
              </w:rPr>
            </w:pPr>
            <w:r w:rsidRPr="002A1B8F">
              <w:rPr>
                <w:rFonts w:ascii="Times New Roman" w:eastAsia="Times New Roman" w:hAnsi="Times New Roman" w:cs="Times New Roman"/>
                <w:color w:val="000000"/>
                <w:kern w:val="0"/>
                <w:sz w:val="22"/>
                <w:szCs w:val="22"/>
                <w14:ligatures w14:val="none"/>
              </w:rPr>
              <w:t xml:space="preserve">HRVATSKA POŠTANSKA BANKA d.d. Zagreb </w:t>
            </w:r>
          </w:p>
        </w:tc>
        <w:tc>
          <w:tcPr>
            <w:tcW w:w="1146" w:type="pct"/>
            <w:tcBorders>
              <w:top w:val="single" w:sz="4" w:space="0" w:color="auto"/>
              <w:left w:val="single" w:sz="4" w:space="0" w:color="auto"/>
              <w:bottom w:val="single" w:sz="4" w:space="0" w:color="auto"/>
              <w:right w:val="single" w:sz="4" w:space="0" w:color="auto"/>
            </w:tcBorders>
            <w:tcMar>
              <w:left w:w="108" w:type="dxa"/>
              <w:right w:w="108" w:type="dxa"/>
            </w:tcMar>
            <w:vAlign w:val="bottom"/>
          </w:tcPr>
          <w:p w14:paraId="61B74E21" w14:textId="77777777" w:rsidR="00FB5562" w:rsidRPr="002A1B8F" w:rsidRDefault="00FB5562" w:rsidP="0034132F">
            <w:pPr>
              <w:spacing w:after="0" w:line="276" w:lineRule="auto"/>
              <w:jc w:val="center"/>
              <w:rPr>
                <w:rFonts w:ascii="Times New Roman" w:eastAsia="Times New Roman" w:hAnsi="Times New Roman" w:cs="Times New Roman"/>
                <w:color w:val="000000"/>
                <w:kern w:val="0"/>
                <w:sz w:val="22"/>
                <w:szCs w:val="22"/>
                <w14:ligatures w14:val="none"/>
              </w:rPr>
            </w:pPr>
            <w:r w:rsidRPr="002A1B8F">
              <w:rPr>
                <w:rFonts w:ascii="Times New Roman" w:hAnsi="Times New Roman" w:cs="Times New Roman"/>
                <w:color w:val="000000"/>
                <w:sz w:val="22"/>
                <w:szCs w:val="22"/>
              </w:rPr>
              <w:t>248</w:t>
            </w:r>
          </w:p>
        </w:tc>
        <w:tc>
          <w:tcPr>
            <w:tcW w:w="1146" w:type="pct"/>
            <w:tcBorders>
              <w:top w:val="single" w:sz="4" w:space="0" w:color="auto"/>
              <w:left w:val="single" w:sz="4" w:space="0" w:color="auto"/>
              <w:bottom w:val="single" w:sz="4" w:space="0" w:color="auto"/>
              <w:right w:val="single" w:sz="4" w:space="0" w:color="auto"/>
            </w:tcBorders>
            <w:tcMar>
              <w:left w:w="108" w:type="dxa"/>
              <w:right w:w="108" w:type="dxa"/>
            </w:tcMar>
            <w:vAlign w:val="bottom"/>
          </w:tcPr>
          <w:p w14:paraId="503D29B2" w14:textId="77777777" w:rsidR="00FB5562" w:rsidRPr="002A1B8F" w:rsidRDefault="00FB5562" w:rsidP="0034132F">
            <w:pPr>
              <w:spacing w:after="0" w:line="276" w:lineRule="auto"/>
              <w:jc w:val="center"/>
              <w:rPr>
                <w:rFonts w:ascii="Times New Roman" w:eastAsia="Times New Roman" w:hAnsi="Times New Roman" w:cs="Times New Roman"/>
                <w:color w:val="000000"/>
                <w:kern w:val="0"/>
                <w:sz w:val="22"/>
                <w:szCs w:val="22"/>
                <w14:ligatures w14:val="none"/>
              </w:rPr>
            </w:pPr>
            <w:r w:rsidRPr="002A1B8F">
              <w:rPr>
                <w:rFonts w:ascii="Times New Roman" w:hAnsi="Times New Roman" w:cs="Times New Roman"/>
                <w:color w:val="000000"/>
                <w:sz w:val="22"/>
                <w:szCs w:val="22"/>
              </w:rPr>
              <w:t>11.851.427,86 €</w:t>
            </w:r>
          </w:p>
        </w:tc>
      </w:tr>
      <w:tr w:rsidR="00FB5562" w:rsidRPr="002A1B8F" w14:paraId="0ED56773" w14:textId="77777777" w:rsidTr="0034132F">
        <w:trPr>
          <w:trHeight w:val="504"/>
        </w:trPr>
        <w:tc>
          <w:tcPr>
            <w:tcW w:w="2708" w:type="pc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13DB0ED9" w14:textId="77777777" w:rsidR="00FB5562" w:rsidRPr="002A1B8F" w:rsidRDefault="00FB5562" w:rsidP="0034132F">
            <w:pPr>
              <w:spacing w:after="0" w:line="276" w:lineRule="auto"/>
              <w:rPr>
                <w:rFonts w:ascii="Times New Roman" w:eastAsia="Times New Roman" w:hAnsi="Times New Roman" w:cs="Times New Roman"/>
                <w:color w:val="000000"/>
                <w:kern w:val="0"/>
                <w:sz w:val="22"/>
                <w:szCs w:val="22"/>
                <w14:ligatures w14:val="none"/>
              </w:rPr>
            </w:pPr>
            <w:r w:rsidRPr="002A1B8F">
              <w:rPr>
                <w:rFonts w:ascii="Times New Roman" w:eastAsia="Times New Roman" w:hAnsi="Times New Roman" w:cs="Times New Roman"/>
                <w:color w:val="000000"/>
                <w:kern w:val="0"/>
                <w:sz w:val="22"/>
                <w:szCs w:val="22"/>
                <w14:ligatures w14:val="none"/>
              </w:rPr>
              <w:t xml:space="preserve">ZAGREBAČKA BANKA d.d. Zagreb </w:t>
            </w:r>
          </w:p>
        </w:tc>
        <w:tc>
          <w:tcPr>
            <w:tcW w:w="1146" w:type="pct"/>
            <w:tcBorders>
              <w:top w:val="single" w:sz="4" w:space="0" w:color="auto"/>
              <w:left w:val="single" w:sz="4" w:space="0" w:color="auto"/>
              <w:bottom w:val="single" w:sz="4" w:space="0" w:color="auto"/>
              <w:right w:val="single" w:sz="4" w:space="0" w:color="auto"/>
            </w:tcBorders>
            <w:tcMar>
              <w:left w:w="108" w:type="dxa"/>
              <w:right w:w="108" w:type="dxa"/>
            </w:tcMar>
            <w:vAlign w:val="bottom"/>
          </w:tcPr>
          <w:p w14:paraId="55D56A08" w14:textId="77777777" w:rsidR="00FB5562" w:rsidRPr="002A1B8F" w:rsidRDefault="00FB5562" w:rsidP="0034132F">
            <w:pPr>
              <w:spacing w:after="0" w:line="276" w:lineRule="auto"/>
              <w:jc w:val="center"/>
              <w:rPr>
                <w:rFonts w:ascii="Times New Roman" w:eastAsia="Times New Roman" w:hAnsi="Times New Roman" w:cs="Times New Roman"/>
                <w:color w:val="000000"/>
                <w:kern w:val="0"/>
                <w:sz w:val="22"/>
                <w:szCs w:val="22"/>
                <w14:ligatures w14:val="none"/>
              </w:rPr>
            </w:pPr>
            <w:r w:rsidRPr="002A1B8F">
              <w:rPr>
                <w:rFonts w:ascii="Times New Roman" w:hAnsi="Times New Roman" w:cs="Times New Roman"/>
                <w:color w:val="000000"/>
                <w:sz w:val="22"/>
                <w:szCs w:val="22"/>
              </w:rPr>
              <w:t>343</w:t>
            </w:r>
          </w:p>
        </w:tc>
        <w:tc>
          <w:tcPr>
            <w:tcW w:w="1146" w:type="pct"/>
            <w:tcBorders>
              <w:top w:val="single" w:sz="4" w:space="0" w:color="auto"/>
              <w:left w:val="single" w:sz="4" w:space="0" w:color="auto"/>
              <w:bottom w:val="single" w:sz="4" w:space="0" w:color="auto"/>
              <w:right w:val="single" w:sz="4" w:space="0" w:color="auto"/>
            </w:tcBorders>
            <w:tcMar>
              <w:left w:w="108" w:type="dxa"/>
              <w:right w:w="108" w:type="dxa"/>
            </w:tcMar>
            <w:vAlign w:val="bottom"/>
          </w:tcPr>
          <w:p w14:paraId="77518E84" w14:textId="77777777" w:rsidR="00FB5562" w:rsidRPr="002A1B8F" w:rsidRDefault="00FB5562" w:rsidP="0034132F">
            <w:pPr>
              <w:spacing w:after="0" w:line="276" w:lineRule="auto"/>
              <w:jc w:val="center"/>
              <w:rPr>
                <w:rFonts w:ascii="Times New Roman" w:eastAsia="Times New Roman" w:hAnsi="Times New Roman" w:cs="Times New Roman"/>
                <w:color w:val="000000"/>
                <w:kern w:val="0"/>
                <w:sz w:val="22"/>
                <w:szCs w:val="22"/>
                <w14:ligatures w14:val="none"/>
              </w:rPr>
            </w:pPr>
            <w:r w:rsidRPr="002A1B8F">
              <w:rPr>
                <w:rFonts w:ascii="Times New Roman" w:hAnsi="Times New Roman" w:cs="Times New Roman"/>
                <w:color w:val="000000"/>
                <w:sz w:val="22"/>
                <w:szCs w:val="22"/>
              </w:rPr>
              <w:t>19.753.079,61 €</w:t>
            </w:r>
          </w:p>
        </w:tc>
      </w:tr>
      <w:tr w:rsidR="00FB5562" w:rsidRPr="002A1B8F" w14:paraId="679CE763" w14:textId="77777777" w:rsidTr="0034132F">
        <w:trPr>
          <w:trHeight w:val="504"/>
        </w:trPr>
        <w:tc>
          <w:tcPr>
            <w:tcW w:w="2708" w:type="pc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2BEE663E" w14:textId="77777777" w:rsidR="00FB5562" w:rsidRPr="002A1B8F" w:rsidRDefault="00FB5562" w:rsidP="0034132F">
            <w:pPr>
              <w:spacing w:after="0" w:line="276" w:lineRule="auto"/>
              <w:rPr>
                <w:rFonts w:ascii="Times New Roman" w:eastAsia="Times New Roman" w:hAnsi="Times New Roman" w:cs="Times New Roman"/>
                <w:color w:val="000000"/>
                <w:kern w:val="0"/>
                <w:sz w:val="22"/>
                <w:szCs w:val="22"/>
                <w14:ligatures w14:val="none"/>
              </w:rPr>
            </w:pPr>
            <w:r w:rsidRPr="002A1B8F">
              <w:rPr>
                <w:rFonts w:ascii="Times New Roman" w:eastAsia="Times New Roman" w:hAnsi="Times New Roman" w:cs="Times New Roman"/>
                <w:color w:val="000000"/>
                <w:kern w:val="0"/>
                <w:sz w:val="22"/>
                <w:szCs w:val="22"/>
                <w14:ligatures w14:val="none"/>
              </w:rPr>
              <w:t xml:space="preserve">PRIVREDNA BANKA ZAGREB d.d. Zagreb </w:t>
            </w:r>
          </w:p>
        </w:tc>
        <w:tc>
          <w:tcPr>
            <w:tcW w:w="1146" w:type="pct"/>
            <w:tcBorders>
              <w:top w:val="single" w:sz="4" w:space="0" w:color="auto"/>
              <w:left w:val="single" w:sz="4" w:space="0" w:color="auto"/>
              <w:bottom w:val="single" w:sz="4" w:space="0" w:color="auto"/>
              <w:right w:val="single" w:sz="4" w:space="0" w:color="auto"/>
            </w:tcBorders>
            <w:tcMar>
              <w:left w:w="108" w:type="dxa"/>
              <w:right w:w="108" w:type="dxa"/>
            </w:tcMar>
            <w:vAlign w:val="bottom"/>
          </w:tcPr>
          <w:p w14:paraId="73D52C97" w14:textId="77777777" w:rsidR="00FB5562" w:rsidRPr="002A1B8F" w:rsidRDefault="00FB5562" w:rsidP="0034132F">
            <w:pPr>
              <w:spacing w:after="0" w:line="276" w:lineRule="auto"/>
              <w:jc w:val="center"/>
              <w:rPr>
                <w:rFonts w:ascii="Times New Roman" w:eastAsia="Times New Roman" w:hAnsi="Times New Roman" w:cs="Times New Roman"/>
                <w:color w:val="000000"/>
                <w:kern w:val="0"/>
                <w:sz w:val="22"/>
                <w:szCs w:val="22"/>
                <w14:ligatures w14:val="none"/>
              </w:rPr>
            </w:pPr>
            <w:r w:rsidRPr="002A1B8F">
              <w:rPr>
                <w:rFonts w:ascii="Times New Roman" w:hAnsi="Times New Roman" w:cs="Times New Roman"/>
                <w:color w:val="000000"/>
                <w:sz w:val="22"/>
                <w:szCs w:val="22"/>
              </w:rPr>
              <w:t>215</w:t>
            </w:r>
          </w:p>
        </w:tc>
        <w:tc>
          <w:tcPr>
            <w:tcW w:w="1146" w:type="pct"/>
            <w:tcBorders>
              <w:top w:val="single" w:sz="4" w:space="0" w:color="auto"/>
              <w:left w:val="single" w:sz="4" w:space="0" w:color="auto"/>
              <w:bottom w:val="single" w:sz="4" w:space="0" w:color="auto"/>
              <w:right w:val="single" w:sz="4" w:space="0" w:color="auto"/>
            </w:tcBorders>
            <w:tcMar>
              <w:left w:w="108" w:type="dxa"/>
              <w:right w:w="108" w:type="dxa"/>
            </w:tcMar>
            <w:vAlign w:val="bottom"/>
          </w:tcPr>
          <w:p w14:paraId="541C956A" w14:textId="77777777" w:rsidR="00FB5562" w:rsidRPr="002A1B8F" w:rsidRDefault="00FB5562" w:rsidP="0034132F">
            <w:pPr>
              <w:spacing w:after="0" w:line="276" w:lineRule="auto"/>
              <w:jc w:val="center"/>
              <w:rPr>
                <w:rFonts w:ascii="Times New Roman" w:eastAsia="Times New Roman" w:hAnsi="Times New Roman" w:cs="Times New Roman"/>
                <w:color w:val="000000"/>
                <w:kern w:val="0"/>
                <w:sz w:val="22"/>
                <w:szCs w:val="22"/>
                <w14:ligatures w14:val="none"/>
              </w:rPr>
            </w:pPr>
            <w:r w:rsidRPr="002A1B8F">
              <w:rPr>
                <w:rFonts w:ascii="Times New Roman" w:hAnsi="Times New Roman" w:cs="Times New Roman"/>
                <w:color w:val="000000"/>
                <w:sz w:val="22"/>
                <w:szCs w:val="22"/>
              </w:rPr>
              <w:t>12.176.610,15 €</w:t>
            </w:r>
          </w:p>
        </w:tc>
      </w:tr>
      <w:tr w:rsidR="00FB5562" w:rsidRPr="002A1B8F" w14:paraId="7C448ECD" w14:textId="77777777" w:rsidTr="0034132F">
        <w:trPr>
          <w:trHeight w:val="504"/>
        </w:trPr>
        <w:tc>
          <w:tcPr>
            <w:tcW w:w="2708" w:type="pc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9659FAE" w14:textId="77777777" w:rsidR="00FB5562" w:rsidRPr="002A1B8F" w:rsidRDefault="00FB5562" w:rsidP="0034132F">
            <w:pPr>
              <w:spacing w:after="0" w:line="276" w:lineRule="auto"/>
              <w:rPr>
                <w:rFonts w:ascii="Times New Roman" w:eastAsia="Times New Roman" w:hAnsi="Times New Roman" w:cs="Times New Roman"/>
                <w:color w:val="000000"/>
                <w:kern w:val="0"/>
                <w:sz w:val="22"/>
                <w:szCs w:val="22"/>
                <w14:ligatures w14:val="none"/>
              </w:rPr>
            </w:pPr>
            <w:r w:rsidRPr="002A1B8F">
              <w:rPr>
                <w:rFonts w:ascii="Times New Roman" w:eastAsia="Times New Roman" w:hAnsi="Times New Roman" w:cs="Times New Roman"/>
                <w:color w:val="000000"/>
                <w:kern w:val="0"/>
                <w:sz w:val="22"/>
                <w:szCs w:val="22"/>
                <w14:ligatures w14:val="none"/>
              </w:rPr>
              <w:t xml:space="preserve">OTP BANKA d.d. Split </w:t>
            </w:r>
          </w:p>
        </w:tc>
        <w:tc>
          <w:tcPr>
            <w:tcW w:w="1146" w:type="pct"/>
            <w:tcBorders>
              <w:top w:val="single" w:sz="4" w:space="0" w:color="auto"/>
              <w:left w:val="single" w:sz="4" w:space="0" w:color="auto"/>
              <w:bottom w:val="single" w:sz="4" w:space="0" w:color="auto"/>
              <w:right w:val="single" w:sz="4" w:space="0" w:color="auto"/>
            </w:tcBorders>
            <w:tcMar>
              <w:left w:w="108" w:type="dxa"/>
              <w:right w:w="108" w:type="dxa"/>
            </w:tcMar>
            <w:vAlign w:val="bottom"/>
          </w:tcPr>
          <w:p w14:paraId="1AAB7A1B" w14:textId="77777777" w:rsidR="00FB5562" w:rsidRPr="002A1B8F" w:rsidRDefault="00FB5562" w:rsidP="0034132F">
            <w:pPr>
              <w:spacing w:after="0" w:line="276" w:lineRule="auto"/>
              <w:jc w:val="center"/>
              <w:rPr>
                <w:rFonts w:ascii="Times New Roman" w:eastAsia="Times New Roman" w:hAnsi="Times New Roman" w:cs="Times New Roman"/>
                <w:color w:val="000000"/>
                <w:kern w:val="0"/>
                <w:sz w:val="22"/>
                <w:szCs w:val="22"/>
                <w14:ligatures w14:val="none"/>
              </w:rPr>
            </w:pPr>
            <w:r w:rsidRPr="002A1B8F">
              <w:rPr>
                <w:rFonts w:ascii="Times New Roman" w:hAnsi="Times New Roman" w:cs="Times New Roman"/>
                <w:color w:val="000000"/>
                <w:sz w:val="22"/>
                <w:szCs w:val="22"/>
              </w:rPr>
              <w:t>151</w:t>
            </w:r>
          </w:p>
        </w:tc>
        <w:tc>
          <w:tcPr>
            <w:tcW w:w="1146" w:type="pct"/>
            <w:tcBorders>
              <w:top w:val="single" w:sz="4" w:space="0" w:color="auto"/>
              <w:left w:val="single" w:sz="4" w:space="0" w:color="auto"/>
              <w:bottom w:val="single" w:sz="4" w:space="0" w:color="auto"/>
              <w:right w:val="single" w:sz="4" w:space="0" w:color="auto"/>
            </w:tcBorders>
            <w:tcMar>
              <w:left w:w="108" w:type="dxa"/>
              <w:right w:w="108" w:type="dxa"/>
            </w:tcMar>
            <w:vAlign w:val="bottom"/>
          </w:tcPr>
          <w:p w14:paraId="3F781182" w14:textId="77777777" w:rsidR="00FB5562" w:rsidRPr="002A1B8F" w:rsidRDefault="00FB5562" w:rsidP="0034132F">
            <w:pPr>
              <w:spacing w:after="0" w:line="276" w:lineRule="auto"/>
              <w:jc w:val="center"/>
              <w:rPr>
                <w:rFonts w:ascii="Times New Roman" w:eastAsia="Times New Roman" w:hAnsi="Times New Roman" w:cs="Times New Roman"/>
                <w:color w:val="000000"/>
                <w:kern w:val="0"/>
                <w:sz w:val="22"/>
                <w:szCs w:val="22"/>
                <w14:ligatures w14:val="none"/>
              </w:rPr>
            </w:pPr>
            <w:r w:rsidRPr="002A1B8F">
              <w:rPr>
                <w:rFonts w:ascii="Times New Roman" w:hAnsi="Times New Roman" w:cs="Times New Roman"/>
                <w:color w:val="000000"/>
                <w:sz w:val="22"/>
                <w:szCs w:val="22"/>
              </w:rPr>
              <w:t>9.153.606,84 €</w:t>
            </w:r>
          </w:p>
        </w:tc>
      </w:tr>
      <w:tr w:rsidR="00FB5562" w:rsidRPr="00307490" w14:paraId="6E093A2D" w14:textId="77777777" w:rsidTr="0034132F">
        <w:trPr>
          <w:trHeight w:val="504"/>
        </w:trPr>
        <w:tc>
          <w:tcPr>
            <w:tcW w:w="2708" w:type="pct"/>
            <w:tcBorders>
              <w:top w:val="single" w:sz="4" w:space="0" w:color="auto"/>
              <w:left w:val="single" w:sz="4" w:space="0" w:color="auto"/>
              <w:bottom w:val="single" w:sz="4" w:space="0" w:color="auto"/>
              <w:right w:val="single" w:sz="4" w:space="0" w:color="auto"/>
            </w:tcBorders>
            <w:shd w:val="clear" w:color="auto" w:fill="002060"/>
            <w:tcMar>
              <w:left w:w="108" w:type="dxa"/>
              <w:right w:w="108" w:type="dxa"/>
            </w:tcMar>
            <w:vAlign w:val="center"/>
          </w:tcPr>
          <w:p w14:paraId="6D2741DC" w14:textId="77777777" w:rsidR="00FB5562" w:rsidRPr="002A1B8F" w:rsidRDefault="00FB5562" w:rsidP="0034132F">
            <w:pPr>
              <w:spacing w:after="0" w:line="276" w:lineRule="auto"/>
              <w:rPr>
                <w:rFonts w:ascii="Times New Roman" w:eastAsia="Times New Roman" w:hAnsi="Times New Roman" w:cs="Times New Roman"/>
                <w:color w:val="FFFFFF"/>
                <w:kern w:val="0"/>
                <w:sz w:val="22"/>
                <w:szCs w:val="22"/>
                <w14:ligatures w14:val="none"/>
              </w:rPr>
            </w:pPr>
            <w:r w:rsidRPr="002A1B8F">
              <w:rPr>
                <w:rFonts w:ascii="Times New Roman" w:eastAsia="Times New Roman" w:hAnsi="Times New Roman" w:cs="Times New Roman"/>
                <w:color w:val="FFFFFF"/>
                <w:kern w:val="0"/>
                <w:sz w:val="22"/>
                <w:szCs w:val="22"/>
                <w14:ligatures w14:val="none"/>
              </w:rPr>
              <w:t xml:space="preserve">UKUPNO </w:t>
            </w:r>
          </w:p>
        </w:tc>
        <w:tc>
          <w:tcPr>
            <w:tcW w:w="1146" w:type="pct"/>
            <w:tcBorders>
              <w:top w:val="single" w:sz="4" w:space="0" w:color="auto"/>
              <w:left w:val="single" w:sz="4" w:space="0" w:color="auto"/>
              <w:bottom w:val="single" w:sz="4" w:space="0" w:color="auto"/>
              <w:right w:val="single" w:sz="4" w:space="0" w:color="auto"/>
            </w:tcBorders>
            <w:shd w:val="clear" w:color="auto" w:fill="002060"/>
            <w:tcMar>
              <w:left w:w="108" w:type="dxa"/>
              <w:right w:w="108" w:type="dxa"/>
            </w:tcMar>
            <w:vAlign w:val="center"/>
          </w:tcPr>
          <w:p w14:paraId="16168AA3" w14:textId="77777777" w:rsidR="00FB5562" w:rsidRPr="002A1B8F" w:rsidRDefault="00FB5562" w:rsidP="0034132F">
            <w:pPr>
              <w:spacing w:after="0" w:line="276" w:lineRule="auto"/>
              <w:jc w:val="center"/>
              <w:rPr>
                <w:rFonts w:ascii="Times New Roman" w:eastAsia="Times New Roman" w:hAnsi="Times New Roman" w:cs="Times New Roman"/>
                <w:color w:val="FFFFFF"/>
                <w:kern w:val="0"/>
                <w:sz w:val="22"/>
                <w:szCs w:val="22"/>
                <w14:ligatures w14:val="none"/>
              </w:rPr>
            </w:pPr>
            <w:r w:rsidRPr="002A1B8F">
              <w:rPr>
                <w:rFonts w:ascii="Times New Roman" w:eastAsia="Times New Roman" w:hAnsi="Times New Roman" w:cs="Times New Roman"/>
                <w:color w:val="FFFFFF"/>
                <w:kern w:val="0"/>
                <w:sz w:val="22"/>
                <w:szCs w:val="22"/>
                <w14:ligatures w14:val="none"/>
              </w:rPr>
              <w:t>1.510</w:t>
            </w:r>
          </w:p>
        </w:tc>
        <w:tc>
          <w:tcPr>
            <w:tcW w:w="1146" w:type="pct"/>
            <w:tcBorders>
              <w:top w:val="single" w:sz="4" w:space="0" w:color="auto"/>
              <w:left w:val="single" w:sz="4" w:space="0" w:color="auto"/>
              <w:bottom w:val="single" w:sz="4" w:space="0" w:color="auto"/>
              <w:right w:val="single" w:sz="4" w:space="0" w:color="auto"/>
            </w:tcBorders>
            <w:shd w:val="clear" w:color="auto" w:fill="002060"/>
            <w:tcMar>
              <w:left w:w="108" w:type="dxa"/>
              <w:right w:w="108" w:type="dxa"/>
            </w:tcMar>
            <w:vAlign w:val="center"/>
          </w:tcPr>
          <w:p w14:paraId="79D15079" w14:textId="77777777" w:rsidR="00FB5562" w:rsidRPr="00325942" w:rsidRDefault="00FB5562" w:rsidP="0034132F">
            <w:pPr>
              <w:spacing w:after="0" w:line="276" w:lineRule="auto"/>
              <w:jc w:val="center"/>
              <w:rPr>
                <w:rFonts w:ascii="Times New Roman" w:eastAsia="Times New Roman" w:hAnsi="Times New Roman" w:cs="Times New Roman"/>
                <w:color w:val="FFFFFF"/>
                <w:kern w:val="0"/>
                <w:sz w:val="22"/>
                <w:szCs w:val="22"/>
                <w14:ligatures w14:val="none"/>
              </w:rPr>
            </w:pPr>
            <w:r w:rsidRPr="002A1B8F">
              <w:rPr>
                <w:rFonts w:ascii="Times New Roman" w:eastAsia="Times New Roman" w:hAnsi="Times New Roman" w:cs="Times New Roman"/>
                <w:color w:val="FFFFFF"/>
                <w:kern w:val="0"/>
                <w:sz w:val="22"/>
                <w:szCs w:val="22"/>
                <w14:ligatures w14:val="none"/>
              </w:rPr>
              <w:t>78.452.943,70 €</w:t>
            </w:r>
          </w:p>
        </w:tc>
      </w:tr>
    </w:tbl>
    <w:p w14:paraId="7309B2E0" w14:textId="77777777" w:rsidR="00FB5562" w:rsidRPr="00307490" w:rsidRDefault="00FB5562" w:rsidP="00FB5562">
      <w:pPr>
        <w:spacing w:before="120" w:after="0" w:line="276" w:lineRule="auto"/>
        <w:jc w:val="both"/>
        <w:rPr>
          <w:rFonts w:ascii="Times New Roman" w:eastAsia="Times New Roman" w:hAnsi="Times New Roman" w:cs="Times New Roman"/>
          <w:kern w:val="0"/>
          <w14:ligatures w14:val="none"/>
        </w:rPr>
      </w:pPr>
    </w:p>
    <w:p w14:paraId="5620362E" w14:textId="77777777" w:rsidR="00FB5562" w:rsidRDefault="00FB5562" w:rsidP="00FB5562">
      <w:pPr>
        <w:spacing w:before="120" w:after="0" w:line="276" w:lineRule="auto"/>
        <w:jc w:val="both"/>
        <w:rPr>
          <w:rFonts w:ascii="Times New Roman" w:eastAsia="Times New Roman" w:hAnsi="Times New Roman" w:cs="Times New Roman"/>
          <w:kern w:val="0"/>
          <w14:ligatures w14:val="none"/>
        </w:rPr>
      </w:pPr>
    </w:p>
    <w:p w14:paraId="2CCB77D3" w14:textId="77777777" w:rsidR="00FB5562" w:rsidRDefault="00FB5562" w:rsidP="00FB5562">
      <w:pPr>
        <w:spacing w:before="120" w:after="0" w:line="276" w:lineRule="auto"/>
        <w:jc w:val="both"/>
        <w:rPr>
          <w:rFonts w:ascii="Times New Roman" w:eastAsia="Times New Roman" w:hAnsi="Times New Roman" w:cs="Times New Roman"/>
          <w:kern w:val="0"/>
          <w14:ligatures w14:val="none"/>
        </w:rPr>
      </w:pPr>
    </w:p>
    <w:p w14:paraId="14C0AFD3" w14:textId="77777777" w:rsidR="00FB5562" w:rsidRPr="00307490" w:rsidRDefault="00FB5562" w:rsidP="00FB5562">
      <w:pPr>
        <w:spacing w:before="120" w:after="0" w:line="276" w:lineRule="auto"/>
        <w:jc w:val="both"/>
        <w:rPr>
          <w:rFonts w:ascii="Times New Roman" w:eastAsia="Times New Roman" w:hAnsi="Times New Roman" w:cs="Times New Roman"/>
          <w:kern w:val="0"/>
          <w14:ligatures w14:val="none"/>
        </w:rPr>
      </w:pPr>
    </w:p>
    <w:p w14:paraId="3F25E0C8" w14:textId="77777777" w:rsidR="00FB5562" w:rsidRPr="00307490" w:rsidRDefault="00FB5562" w:rsidP="00FB5562">
      <w:pPr>
        <w:spacing w:after="0" w:line="276" w:lineRule="auto"/>
        <w:jc w:val="both"/>
        <w:rPr>
          <w:rFonts w:ascii="Times New Roman" w:eastAsia="Times New Roman" w:hAnsi="Times New Roman" w:cs="Times New Roman"/>
          <w:kern w:val="0"/>
          <w14:ligatures w14:val="none"/>
        </w:rPr>
      </w:pPr>
    </w:p>
    <w:p w14:paraId="2B2D3C2A" w14:textId="77777777" w:rsidR="00FB5562" w:rsidRPr="00FF2E81" w:rsidRDefault="00FB5562" w:rsidP="00FB5562">
      <w:pPr>
        <w:spacing w:after="0" w:line="276" w:lineRule="auto"/>
        <w:jc w:val="both"/>
        <w:rPr>
          <w:rFonts w:ascii="Times New Roman" w:eastAsia="Times New Roman" w:hAnsi="Times New Roman" w:cs="Times New Roman"/>
          <w:b/>
          <w:bCs/>
          <w:kern w:val="0"/>
          <w14:ligatures w14:val="none"/>
        </w:rPr>
      </w:pPr>
      <w:r w:rsidRPr="00FF2E81">
        <w:rPr>
          <w:rFonts w:ascii="Times New Roman" w:eastAsia="Times New Roman" w:hAnsi="Times New Roman" w:cs="Times New Roman"/>
          <w:b/>
          <w:bCs/>
          <w:kern w:val="0"/>
          <w14:ligatures w14:val="none"/>
        </w:rPr>
        <w:t xml:space="preserve">Radovi konstrukcijske obnove u tijeku </w:t>
      </w:r>
    </w:p>
    <w:p w14:paraId="0169D321" w14:textId="77777777" w:rsidR="00FB5562" w:rsidRPr="00FF2E81" w:rsidRDefault="00FB5562" w:rsidP="00FB5562">
      <w:pPr>
        <w:spacing w:after="0" w:line="276" w:lineRule="auto"/>
        <w:jc w:val="both"/>
        <w:rPr>
          <w:rFonts w:ascii="Times New Roman" w:eastAsia="Times New Roman" w:hAnsi="Times New Roman" w:cs="Times New Roman"/>
          <w:b/>
          <w:bCs/>
          <w:color w:val="000000"/>
          <w:kern w:val="0"/>
          <w14:ligatures w14:val="none"/>
        </w:rPr>
      </w:pPr>
    </w:p>
    <w:p w14:paraId="53D5517C" w14:textId="77777777" w:rsidR="00FB5562" w:rsidRPr="00FF2E81" w:rsidRDefault="00FB5562" w:rsidP="00FB5562">
      <w:pPr>
        <w:spacing w:after="0" w:line="276" w:lineRule="auto"/>
        <w:jc w:val="both"/>
        <w:rPr>
          <w:rFonts w:ascii="Times New Roman" w:eastAsia="Times New Roman" w:hAnsi="Times New Roman" w:cs="Times New Roman"/>
          <w:kern w:val="0"/>
          <w14:ligatures w14:val="none"/>
        </w:rPr>
      </w:pPr>
      <w:r w:rsidRPr="00FF2E81">
        <w:rPr>
          <w:rFonts w:ascii="Times New Roman" w:eastAsia="Times New Roman" w:hAnsi="Times New Roman" w:cs="Times New Roman"/>
          <w:noProof/>
          <w:color w:val="000000"/>
          <w:kern w:val="0"/>
          <w14:ligatures w14:val="none"/>
        </w:rPr>
        <w:t xml:space="preserve">Na početku izvještajnog razdoblja bilo je ukupno </w:t>
      </w:r>
      <w:r w:rsidRPr="00FF2E81">
        <w:rPr>
          <w:rFonts w:ascii="Times New Roman" w:eastAsia="Times New Roman" w:hAnsi="Times New Roman" w:cs="Times New Roman"/>
          <w:color w:val="000000"/>
          <w:kern w:val="0"/>
          <w14:ligatures w14:val="none"/>
        </w:rPr>
        <w:t xml:space="preserve">1.180 konstrukcijskih obnova od čega 94 u organiziranoj obnovi te 1.086 u različitim fazama samoobnove kroz model novčane pomoći. </w:t>
      </w:r>
      <w:r w:rsidRPr="00FF2E81">
        <w:rPr>
          <w:rFonts w:ascii="Times New Roman" w:eastAsia="Times New Roman" w:hAnsi="Times New Roman" w:cs="Times New Roman"/>
          <w:kern w:val="0"/>
          <w14:ligatures w14:val="none"/>
        </w:rPr>
        <w:t>Na dan 31. prosinca 2025. u postupku realizacije bilo je 1.245 konstrukcijskih obnova, od čega 357 u organiziranoj i 888 u različitim fazama samoobnove kroz model novčane pomoći.</w:t>
      </w:r>
    </w:p>
    <w:p w14:paraId="39A3DA3D" w14:textId="77777777" w:rsidR="00FB5562" w:rsidRPr="00FF2E81" w:rsidRDefault="00FB5562" w:rsidP="00FB5562">
      <w:pPr>
        <w:spacing w:after="0" w:line="276" w:lineRule="auto"/>
        <w:jc w:val="both"/>
        <w:rPr>
          <w:rFonts w:ascii="Times New Roman" w:eastAsia="Times New Roman" w:hAnsi="Times New Roman" w:cs="Times New Roman"/>
          <w:color w:val="FF0000"/>
          <w:kern w:val="0"/>
          <w14:ligatures w14:val="none"/>
        </w:rPr>
      </w:pPr>
    </w:p>
    <w:p w14:paraId="5DF83372" w14:textId="77777777" w:rsidR="00FB5562" w:rsidRPr="00307490" w:rsidRDefault="00FB5562" w:rsidP="00FB5562">
      <w:pPr>
        <w:spacing w:after="0" w:line="276" w:lineRule="auto"/>
        <w:jc w:val="both"/>
        <w:rPr>
          <w:rFonts w:ascii="Times New Roman" w:eastAsia="Times New Roman" w:hAnsi="Times New Roman" w:cs="Times New Roman"/>
          <w:i/>
          <w:iCs/>
          <w:kern w:val="0"/>
          <w14:ligatures w14:val="none"/>
        </w:rPr>
      </w:pPr>
      <w:r w:rsidRPr="00FF2E81">
        <w:rPr>
          <w:rFonts w:ascii="Times New Roman" w:eastAsia="Times New Roman" w:hAnsi="Times New Roman" w:cs="Times New Roman"/>
          <w:i/>
          <w:iCs/>
          <w:kern w:val="0"/>
          <w14:ligatures w14:val="none"/>
        </w:rPr>
        <w:t>Pregled konstrukcijske obnove u tijeku po lokaciji i vrsti obnove</w:t>
      </w:r>
    </w:p>
    <w:tbl>
      <w:tblPr>
        <w:tblW w:w="5000" w:type="pct"/>
        <w:tblLook w:val="04A0" w:firstRow="1" w:lastRow="0" w:firstColumn="1" w:lastColumn="0" w:noHBand="0" w:noVBand="1"/>
      </w:tblPr>
      <w:tblGrid>
        <w:gridCol w:w="4529"/>
        <w:gridCol w:w="2266"/>
        <w:gridCol w:w="2255"/>
      </w:tblGrid>
      <w:tr w:rsidR="00FB5562" w:rsidRPr="00307490" w14:paraId="6A571321" w14:textId="77777777" w:rsidTr="0034132F">
        <w:trPr>
          <w:trHeight w:val="737"/>
        </w:trPr>
        <w:tc>
          <w:tcPr>
            <w:tcW w:w="2502" w:type="pct"/>
            <w:tcBorders>
              <w:top w:val="single" w:sz="8" w:space="0" w:color="auto"/>
              <w:left w:val="single" w:sz="8" w:space="0" w:color="auto"/>
              <w:bottom w:val="single" w:sz="8" w:space="0" w:color="auto"/>
              <w:right w:val="single" w:sz="8" w:space="0" w:color="auto"/>
            </w:tcBorders>
            <w:shd w:val="clear" w:color="auto" w:fill="002060"/>
            <w:tcMar>
              <w:left w:w="108" w:type="dxa"/>
              <w:right w:w="108" w:type="dxa"/>
            </w:tcMar>
            <w:vAlign w:val="center"/>
          </w:tcPr>
          <w:p w14:paraId="15DA7BBA" w14:textId="77777777" w:rsidR="00FB5562" w:rsidRPr="00307490" w:rsidRDefault="00FB5562" w:rsidP="0034132F">
            <w:pPr>
              <w:spacing w:after="0" w:line="276" w:lineRule="auto"/>
              <w:jc w:val="center"/>
              <w:rPr>
                <w:rFonts w:ascii="Times New Roman" w:eastAsia="Times New Roman" w:hAnsi="Times New Roman" w:cs="Times New Roman"/>
                <w:color w:val="FFFFFF"/>
                <w:kern w:val="0"/>
                <w14:ligatures w14:val="none"/>
              </w:rPr>
            </w:pPr>
            <w:r w:rsidRPr="00307490">
              <w:rPr>
                <w:rFonts w:ascii="Times New Roman" w:eastAsia="Times New Roman" w:hAnsi="Times New Roman" w:cs="Times New Roman"/>
                <w:color w:val="FFFFFF"/>
                <w:kern w:val="0"/>
                <w14:ligatures w14:val="none"/>
              </w:rPr>
              <w:t>OPIS</w:t>
            </w:r>
          </w:p>
        </w:tc>
        <w:tc>
          <w:tcPr>
            <w:tcW w:w="1252" w:type="pct"/>
            <w:tcBorders>
              <w:top w:val="single" w:sz="8" w:space="0" w:color="auto"/>
              <w:left w:val="single" w:sz="8" w:space="0" w:color="auto"/>
              <w:bottom w:val="single" w:sz="8" w:space="0" w:color="auto"/>
              <w:right w:val="single" w:sz="8" w:space="0" w:color="auto"/>
            </w:tcBorders>
            <w:shd w:val="clear" w:color="auto" w:fill="002060"/>
            <w:tcMar>
              <w:left w:w="108" w:type="dxa"/>
              <w:right w:w="108" w:type="dxa"/>
            </w:tcMar>
            <w:vAlign w:val="center"/>
          </w:tcPr>
          <w:p w14:paraId="79C943D7" w14:textId="77777777" w:rsidR="00FB5562" w:rsidRPr="00307490" w:rsidRDefault="00FB5562" w:rsidP="0034132F">
            <w:pPr>
              <w:spacing w:after="0" w:line="276" w:lineRule="auto"/>
              <w:jc w:val="center"/>
              <w:rPr>
                <w:rFonts w:ascii="Times New Roman" w:eastAsia="Times New Roman" w:hAnsi="Times New Roman" w:cs="Times New Roman"/>
                <w:color w:val="FFFFFF"/>
                <w:kern w:val="0"/>
                <w14:ligatures w14:val="none"/>
              </w:rPr>
            </w:pPr>
            <w:r w:rsidRPr="00307490">
              <w:rPr>
                <w:rFonts w:ascii="Times New Roman" w:eastAsia="Times New Roman" w:hAnsi="Times New Roman" w:cs="Times New Roman"/>
                <w:color w:val="FFFFFF"/>
                <w:kern w:val="0"/>
                <w14:ligatures w14:val="none"/>
              </w:rPr>
              <w:t>Stanje na</w:t>
            </w:r>
          </w:p>
          <w:p w14:paraId="393C94EE" w14:textId="77777777" w:rsidR="00FB5562" w:rsidRPr="00307490" w:rsidRDefault="00FB5562" w:rsidP="0034132F">
            <w:pPr>
              <w:spacing w:after="0" w:line="276" w:lineRule="auto"/>
              <w:jc w:val="center"/>
              <w:rPr>
                <w:rFonts w:ascii="Times New Roman" w:eastAsia="Times New Roman" w:hAnsi="Times New Roman" w:cs="Times New Roman"/>
                <w:color w:val="FFFFFF"/>
                <w:kern w:val="0"/>
                <w14:ligatures w14:val="none"/>
              </w:rPr>
            </w:pPr>
            <w:r w:rsidRPr="00307490">
              <w:rPr>
                <w:rFonts w:ascii="Times New Roman" w:eastAsia="Times New Roman" w:hAnsi="Times New Roman" w:cs="Times New Roman"/>
                <w:color w:val="FFFFFF"/>
                <w:kern w:val="0"/>
                <w14:ligatures w14:val="none"/>
              </w:rPr>
              <w:t>31. prosinca 2024.</w:t>
            </w:r>
          </w:p>
        </w:tc>
        <w:tc>
          <w:tcPr>
            <w:tcW w:w="1246" w:type="pct"/>
            <w:tcBorders>
              <w:top w:val="single" w:sz="8" w:space="0" w:color="auto"/>
              <w:left w:val="single" w:sz="8" w:space="0" w:color="auto"/>
              <w:bottom w:val="single" w:sz="8" w:space="0" w:color="auto"/>
              <w:right w:val="single" w:sz="8" w:space="0" w:color="auto"/>
            </w:tcBorders>
            <w:shd w:val="clear" w:color="auto" w:fill="002060"/>
            <w:tcMar>
              <w:left w:w="108" w:type="dxa"/>
              <w:right w:w="108" w:type="dxa"/>
            </w:tcMar>
            <w:vAlign w:val="center"/>
          </w:tcPr>
          <w:p w14:paraId="642A31D2" w14:textId="77777777" w:rsidR="00FB5562" w:rsidRPr="00307490" w:rsidRDefault="00FB5562" w:rsidP="0034132F">
            <w:pPr>
              <w:spacing w:after="0" w:line="276" w:lineRule="auto"/>
              <w:jc w:val="center"/>
              <w:rPr>
                <w:rFonts w:ascii="Times New Roman" w:eastAsia="Times New Roman" w:hAnsi="Times New Roman" w:cs="Times New Roman"/>
                <w:color w:val="FFFFFF"/>
                <w:kern w:val="0"/>
                <w14:ligatures w14:val="none"/>
              </w:rPr>
            </w:pPr>
            <w:r w:rsidRPr="00307490">
              <w:rPr>
                <w:rFonts w:ascii="Times New Roman" w:eastAsia="Times New Roman" w:hAnsi="Times New Roman" w:cs="Times New Roman"/>
                <w:color w:val="FFFFFF"/>
                <w:kern w:val="0"/>
                <w14:ligatures w14:val="none"/>
              </w:rPr>
              <w:t>Stanje na</w:t>
            </w:r>
          </w:p>
          <w:p w14:paraId="41C62A71" w14:textId="77777777" w:rsidR="00FB5562" w:rsidRPr="00307490" w:rsidRDefault="00FB5562" w:rsidP="0034132F">
            <w:pPr>
              <w:spacing w:after="0" w:line="276" w:lineRule="auto"/>
              <w:jc w:val="center"/>
              <w:rPr>
                <w:rFonts w:ascii="Times New Roman" w:eastAsia="Times New Roman" w:hAnsi="Times New Roman" w:cs="Times New Roman"/>
                <w:color w:val="FFFFFF"/>
                <w:kern w:val="0"/>
                <w14:ligatures w14:val="none"/>
              </w:rPr>
            </w:pPr>
            <w:r>
              <w:rPr>
                <w:rFonts w:ascii="Times New Roman" w:eastAsia="Times New Roman" w:hAnsi="Times New Roman" w:cs="Times New Roman"/>
                <w:color w:val="FFFFFF"/>
                <w:kern w:val="0"/>
                <w14:ligatures w14:val="none"/>
              </w:rPr>
              <w:t>31. prosinca</w:t>
            </w:r>
            <w:r w:rsidRPr="00307490">
              <w:rPr>
                <w:rFonts w:ascii="Times New Roman" w:eastAsia="Times New Roman" w:hAnsi="Times New Roman" w:cs="Times New Roman"/>
                <w:color w:val="FFFFFF"/>
                <w:kern w:val="0"/>
                <w14:ligatures w14:val="none"/>
              </w:rPr>
              <w:t xml:space="preserve"> 2025.</w:t>
            </w:r>
          </w:p>
        </w:tc>
      </w:tr>
      <w:tr w:rsidR="00FB5562" w:rsidRPr="00307490" w14:paraId="7E62796D" w14:textId="77777777" w:rsidTr="0034132F">
        <w:trPr>
          <w:trHeight w:val="504"/>
        </w:trPr>
        <w:tc>
          <w:tcPr>
            <w:tcW w:w="2502" w:type="pct"/>
            <w:tcBorders>
              <w:top w:val="single" w:sz="8" w:space="0" w:color="auto"/>
              <w:left w:val="single" w:sz="8" w:space="0" w:color="auto"/>
              <w:bottom w:val="single" w:sz="8" w:space="0" w:color="auto"/>
              <w:right w:val="single" w:sz="8" w:space="0" w:color="auto"/>
            </w:tcBorders>
            <w:shd w:val="clear" w:color="auto" w:fill="DAE9F7"/>
            <w:tcMar>
              <w:left w:w="108" w:type="dxa"/>
              <w:right w:w="108" w:type="dxa"/>
            </w:tcMar>
            <w:vAlign w:val="center"/>
          </w:tcPr>
          <w:p w14:paraId="2985D047" w14:textId="77777777" w:rsidR="00FB5562" w:rsidRPr="00307490" w:rsidRDefault="00FB5562" w:rsidP="0034132F">
            <w:pPr>
              <w:spacing w:after="0" w:line="276" w:lineRule="auto"/>
              <w:rPr>
                <w:rFonts w:ascii="Times New Roman" w:eastAsia="Times New Roman" w:hAnsi="Times New Roman" w:cs="Times New Roman"/>
                <w:color w:val="000000"/>
                <w:kern w:val="0"/>
                <w14:ligatures w14:val="none"/>
              </w:rPr>
            </w:pPr>
            <w:r w:rsidRPr="00307490">
              <w:rPr>
                <w:rFonts w:ascii="Times New Roman" w:eastAsia="Times New Roman" w:hAnsi="Times New Roman" w:cs="Times New Roman"/>
                <w:color w:val="000000"/>
                <w:kern w:val="0"/>
                <w14:ligatures w14:val="none"/>
              </w:rPr>
              <w:t xml:space="preserve">Organizirana konstrukcijska obnova </w:t>
            </w:r>
          </w:p>
        </w:tc>
        <w:tc>
          <w:tcPr>
            <w:tcW w:w="1252" w:type="pct"/>
            <w:tcBorders>
              <w:top w:val="nil"/>
              <w:left w:val="nil"/>
              <w:bottom w:val="single" w:sz="8" w:space="0" w:color="auto"/>
              <w:right w:val="single" w:sz="8" w:space="0" w:color="auto"/>
            </w:tcBorders>
            <w:shd w:val="clear" w:color="000000" w:fill="DAE9F7"/>
            <w:tcMar>
              <w:left w:w="108" w:type="dxa"/>
              <w:right w:w="108" w:type="dxa"/>
            </w:tcMar>
            <w:vAlign w:val="center"/>
          </w:tcPr>
          <w:p w14:paraId="0D93EDDE" w14:textId="77777777" w:rsidR="00FB5562" w:rsidRPr="007F5BCB" w:rsidRDefault="00FB5562" w:rsidP="0034132F">
            <w:pPr>
              <w:spacing w:after="0" w:line="276" w:lineRule="auto"/>
              <w:jc w:val="center"/>
              <w:rPr>
                <w:rFonts w:ascii="Times New Roman" w:eastAsia="Times New Roman" w:hAnsi="Times New Roman" w:cs="Times New Roman"/>
                <w:color w:val="000000"/>
                <w:kern w:val="0"/>
                <w14:ligatures w14:val="none"/>
              </w:rPr>
            </w:pPr>
            <w:r w:rsidRPr="007F5BCB">
              <w:rPr>
                <w:rFonts w:ascii="Times New Roman" w:hAnsi="Times New Roman" w:cs="Times New Roman"/>
                <w:color w:val="000000"/>
              </w:rPr>
              <w:t>94</w:t>
            </w:r>
          </w:p>
        </w:tc>
        <w:tc>
          <w:tcPr>
            <w:tcW w:w="1246" w:type="pct"/>
            <w:tcBorders>
              <w:top w:val="nil"/>
              <w:left w:val="nil"/>
              <w:bottom w:val="single" w:sz="8" w:space="0" w:color="auto"/>
              <w:right w:val="single" w:sz="8" w:space="0" w:color="auto"/>
            </w:tcBorders>
            <w:shd w:val="clear" w:color="000000" w:fill="DAE9F7"/>
            <w:tcMar>
              <w:left w:w="108" w:type="dxa"/>
              <w:right w:w="108" w:type="dxa"/>
            </w:tcMar>
            <w:vAlign w:val="center"/>
          </w:tcPr>
          <w:p w14:paraId="7F19085B" w14:textId="77777777" w:rsidR="00FB5562" w:rsidRPr="007F5BCB" w:rsidRDefault="00FB5562" w:rsidP="0034132F">
            <w:pPr>
              <w:spacing w:after="0" w:line="276" w:lineRule="auto"/>
              <w:jc w:val="center"/>
              <w:rPr>
                <w:rFonts w:ascii="Times New Roman" w:eastAsia="Times New Roman" w:hAnsi="Times New Roman" w:cs="Times New Roman"/>
                <w:color w:val="000000"/>
                <w:kern w:val="0"/>
                <w14:ligatures w14:val="none"/>
              </w:rPr>
            </w:pPr>
            <w:r w:rsidRPr="007F5BCB">
              <w:rPr>
                <w:rFonts w:ascii="Times New Roman" w:hAnsi="Times New Roman" w:cs="Times New Roman"/>
                <w:color w:val="000000"/>
              </w:rPr>
              <w:t>357</w:t>
            </w:r>
          </w:p>
        </w:tc>
      </w:tr>
      <w:tr w:rsidR="00FB5562" w:rsidRPr="00307490" w14:paraId="0EBA75AD" w14:textId="77777777" w:rsidTr="0034132F">
        <w:trPr>
          <w:trHeight w:val="504"/>
        </w:trPr>
        <w:tc>
          <w:tcPr>
            <w:tcW w:w="2502"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2D939DE" w14:textId="77777777" w:rsidR="00FB5562" w:rsidRPr="00307490" w:rsidRDefault="00FB5562" w:rsidP="0034132F">
            <w:pPr>
              <w:spacing w:after="0" w:line="276" w:lineRule="auto"/>
              <w:ind w:left="708"/>
              <w:rPr>
                <w:rFonts w:ascii="Times New Roman" w:eastAsia="Times New Roman" w:hAnsi="Times New Roman" w:cs="Times New Roman"/>
                <w:i/>
                <w:iCs/>
                <w:color w:val="000000"/>
                <w:kern w:val="0"/>
                <w14:ligatures w14:val="none"/>
              </w:rPr>
            </w:pPr>
            <w:r w:rsidRPr="00307490">
              <w:rPr>
                <w:rFonts w:ascii="Times New Roman" w:eastAsia="Times New Roman" w:hAnsi="Times New Roman" w:cs="Times New Roman"/>
                <w:i/>
                <w:iCs/>
                <w:color w:val="000000"/>
                <w:kern w:val="0"/>
                <w14:ligatures w14:val="none"/>
              </w:rPr>
              <w:t xml:space="preserve">Petrinjski potres </w:t>
            </w:r>
          </w:p>
        </w:tc>
        <w:tc>
          <w:tcPr>
            <w:tcW w:w="1252" w:type="pct"/>
            <w:tcBorders>
              <w:top w:val="nil"/>
              <w:left w:val="nil"/>
              <w:bottom w:val="single" w:sz="8" w:space="0" w:color="auto"/>
              <w:right w:val="single" w:sz="8" w:space="0" w:color="auto"/>
            </w:tcBorders>
            <w:tcMar>
              <w:left w:w="108" w:type="dxa"/>
              <w:right w:w="108" w:type="dxa"/>
            </w:tcMar>
            <w:vAlign w:val="center"/>
          </w:tcPr>
          <w:p w14:paraId="028DC973" w14:textId="77777777" w:rsidR="00FB5562" w:rsidRPr="007F5BCB" w:rsidRDefault="00FB5562" w:rsidP="0034132F">
            <w:pPr>
              <w:spacing w:after="0" w:line="276" w:lineRule="auto"/>
              <w:jc w:val="center"/>
              <w:rPr>
                <w:rFonts w:ascii="Times New Roman" w:eastAsia="Times New Roman" w:hAnsi="Times New Roman" w:cs="Times New Roman"/>
                <w:color w:val="000000"/>
                <w:kern w:val="0"/>
                <w14:ligatures w14:val="none"/>
              </w:rPr>
            </w:pPr>
            <w:r w:rsidRPr="007F5BCB">
              <w:rPr>
                <w:rFonts w:ascii="Times New Roman" w:hAnsi="Times New Roman" w:cs="Times New Roman"/>
                <w:color w:val="000000"/>
              </w:rPr>
              <w:t>52</w:t>
            </w:r>
          </w:p>
        </w:tc>
        <w:tc>
          <w:tcPr>
            <w:tcW w:w="1246" w:type="pct"/>
            <w:tcBorders>
              <w:top w:val="nil"/>
              <w:left w:val="nil"/>
              <w:bottom w:val="single" w:sz="8" w:space="0" w:color="auto"/>
              <w:right w:val="single" w:sz="8" w:space="0" w:color="auto"/>
            </w:tcBorders>
            <w:tcMar>
              <w:left w:w="108" w:type="dxa"/>
              <w:right w:w="108" w:type="dxa"/>
            </w:tcMar>
            <w:vAlign w:val="center"/>
          </w:tcPr>
          <w:p w14:paraId="1476056A" w14:textId="77777777" w:rsidR="00FB5562" w:rsidRPr="007F5BCB" w:rsidRDefault="00FB5562" w:rsidP="0034132F">
            <w:pPr>
              <w:spacing w:after="0" w:line="276" w:lineRule="auto"/>
              <w:jc w:val="center"/>
              <w:rPr>
                <w:rFonts w:ascii="Times New Roman" w:eastAsia="Times New Roman" w:hAnsi="Times New Roman" w:cs="Times New Roman"/>
                <w:color w:val="000000"/>
                <w:kern w:val="0"/>
                <w14:ligatures w14:val="none"/>
              </w:rPr>
            </w:pPr>
            <w:r w:rsidRPr="007F5BCB">
              <w:rPr>
                <w:rFonts w:ascii="Times New Roman" w:hAnsi="Times New Roman" w:cs="Times New Roman"/>
                <w:color w:val="000000"/>
              </w:rPr>
              <w:t>230</w:t>
            </w:r>
          </w:p>
        </w:tc>
      </w:tr>
      <w:tr w:rsidR="00FB5562" w:rsidRPr="00307490" w14:paraId="2B1AD902" w14:textId="77777777" w:rsidTr="0034132F">
        <w:trPr>
          <w:trHeight w:val="504"/>
        </w:trPr>
        <w:tc>
          <w:tcPr>
            <w:tcW w:w="2502"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24120E0" w14:textId="77777777" w:rsidR="00FB5562" w:rsidRPr="00307490" w:rsidRDefault="00FB5562" w:rsidP="0034132F">
            <w:pPr>
              <w:spacing w:after="0" w:line="276" w:lineRule="auto"/>
              <w:ind w:left="708"/>
              <w:rPr>
                <w:rFonts w:ascii="Times New Roman" w:eastAsia="Times New Roman" w:hAnsi="Times New Roman" w:cs="Times New Roman"/>
                <w:i/>
                <w:iCs/>
                <w:color w:val="000000"/>
                <w:kern w:val="0"/>
                <w14:ligatures w14:val="none"/>
              </w:rPr>
            </w:pPr>
            <w:r w:rsidRPr="00307490">
              <w:rPr>
                <w:rFonts w:ascii="Times New Roman" w:eastAsia="Times New Roman" w:hAnsi="Times New Roman" w:cs="Times New Roman"/>
                <w:i/>
                <w:iCs/>
                <w:color w:val="000000"/>
                <w:kern w:val="0"/>
                <w14:ligatures w14:val="none"/>
              </w:rPr>
              <w:t xml:space="preserve">Zagrebački potres </w:t>
            </w:r>
          </w:p>
        </w:tc>
        <w:tc>
          <w:tcPr>
            <w:tcW w:w="1252" w:type="pct"/>
            <w:tcBorders>
              <w:top w:val="nil"/>
              <w:left w:val="nil"/>
              <w:bottom w:val="single" w:sz="8" w:space="0" w:color="auto"/>
              <w:right w:val="single" w:sz="8" w:space="0" w:color="auto"/>
            </w:tcBorders>
            <w:tcMar>
              <w:left w:w="108" w:type="dxa"/>
              <w:right w:w="108" w:type="dxa"/>
            </w:tcMar>
            <w:vAlign w:val="center"/>
          </w:tcPr>
          <w:p w14:paraId="3796FF9A" w14:textId="77777777" w:rsidR="00FB5562" w:rsidRPr="007F5BCB" w:rsidRDefault="00FB5562" w:rsidP="0034132F">
            <w:pPr>
              <w:spacing w:after="0" w:line="276" w:lineRule="auto"/>
              <w:jc w:val="center"/>
              <w:rPr>
                <w:rFonts w:ascii="Times New Roman" w:eastAsia="Times New Roman" w:hAnsi="Times New Roman" w:cs="Times New Roman"/>
                <w:color w:val="000000"/>
                <w:kern w:val="0"/>
                <w14:ligatures w14:val="none"/>
              </w:rPr>
            </w:pPr>
            <w:r w:rsidRPr="007F5BCB">
              <w:rPr>
                <w:rFonts w:ascii="Times New Roman" w:hAnsi="Times New Roman" w:cs="Times New Roman"/>
                <w:color w:val="000000"/>
              </w:rPr>
              <w:t>42</w:t>
            </w:r>
          </w:p>
        </w:tc>
        <w:tc>
          <w:tcPr>
            <w:tcW w:w="1246" w:type="pct"/>
            <w:tcBorders>
              <w:top w:val="nil"/>
              <w:left w:val="nil"/>
              <w:bottom w:val="single" w:sz="8" w:space="0" w:color="auto"/>
              <w:right w:val="single" w:sz="8" w:space="0" w:color="auto"/>
            </w:tcBorders>
            <w:tcMar>
              <w:left w:w="108" w:type="dxa"/>
              <w:right w:w="108" w:type="dxa"/>
            </w:tcMar>
            <w:vAlign w:val="center"/>
          </w:tcPr>
          <w:p w14:paraId="36D882B3" w14:textId="77777777" w:rsidR="00FB5562" w:rsidRPr="007F5BCB" w:rsidRDefault="00FB5562" w:rsidP="0034132F">
            <w:pPr>
              <w:spacing w:after="0" w:line="276" w:lineRule="auto"/>
              <w:jc w:val="center"/>
              <w:rPr>
                <w:rFonts w:ascii="Times New Roman" w:eastAsia="Times New Roman" w:hAnsi="Times New Roman" w:cs="Times New Roman"/>
                <w:color w:val="000000"/>
                <w:kern w:val="0"/>
                <w14:ligatures w14:val="none"/>
              </w:rPr>
            </w:pPr>
            <w:r w:rsidRPr="007F5BCB">
              <w:rPr>
                <w:rFonts w:ascii="Times New Roman" w:hAnsi="Times New Roman" w:cs="Times New Roman"/>
                <w:color w:val="000000"/>
              </w:rPr>
              <w:t>127</w:t>
            </w:r>
          </w:p>
        </w:tc>
      </w:tr>
      <w:tr w:rsidR="00FB5562" w:rsidRPr="00307490" w14:paraId="74B278BF" w14:textId="77777777" w:rsidTr="0034132F">
        <w:trPr>
          <w:trHeight w:val="504"/>
        </w:trPr>
        <w:tc>
          <w:tcPr>
            <w:tcW w:w="2502" w:type="pct"/>
            <w:tcBorders>
              <w:top w:val="single" w:sz="8" w:space="0" w:color="auto"/>
              <w:left w:val="single" w:sz="8" w:space="0" w:color="auto"/>
              <w:bottom w:val="single" w:sz="8" w:space="0" w:color="auto"/>
              <w:right w:val="single" w:sz="8" w:space="0" w:color="auto"/>
            </w:tcBorders>
            <w:shd w:val="clear" w:color="auto" w:fill="DAE9F7"/>
            <w:tcMar>
              <w:left w:w="108" w:type="dxa"/>
              <w:right w:w="108" w:type="dxa"/>
            </w:tcMar>
            <w:vAlign w:val="center"/>
          </w:tcPr>
          <w:p w14:paraId="4003DC3F" w14:textId="77777777" w:rsidR="00FB5562" w:rsidRPr="00307490" w:rsidRDefault="00FB5562" w:rsidP="0034132F">
            <w:pPr>
              <w:spacing w:after="0" w:line="276" w:lineRule="auto"/>
              <w:rPr>
                <w:rFonts w:ascii="Times New Roman" w:eastAsia="Times New Roman" w:hAnsi="Times New Roman" w:cs="Times New Roman"/>
                <w:color w:val="000000"/>
                <w:kern w:val="0"/>
                <w14:ligatures w14:val="none"/>
              </w:rPr>
            </w:pPr>
            <w:r w:rsidRPr="00307490">
              <w:rPr>
                <w:rFonts w:ascii="Times New Roman" w:eastAsia="Times New Roman" w:hAnsi="Times New Roman" w:cs="Times New Roman"/>
                <w:color w:val="000000"/>
                <w:kern w:val="0"/>
                <w14:ligatures w14:val="none"/>
              </w:rPr>
              <w:t xml:space="preserve">Novčana pomoć za konstrukcijsku obnovu </w:t>
            </w:r>
          </w:p>
        </w:tc>
        <w:tc>
          <w:tcPr>
            <w:tcW w:w="1252" w:type="pct"/>
            <w:tcBorders>
              <w:top w:val="nil"/>
              <w:left w:val="nil"/>
              <w:bottom w:val="single" w:sz="8" w:space="0" w:color="auto"/>
              <w:right w:val="single" w:sz="8" w:space="0" w:color="auto"/>
            </w:tcBorders>
            <w:shd w:val="clear" w:color="000000" w:fill="DAE9F7"/>
            <w:tcMar>
              <w:left w:w="108" w:type="dxa"/>
              <w:right w:w="108" w:type="dxa"/>
            </w:tcMar>
            <w:vAlign w:val="center"/>
          </w:tcPr>
          <w:p w14:paraId="6F253167" w14:textId="77777777" w:rsidR="00FB5562" w:rsidRPr="007F5BCB" w:rsidRDefault="00FB5562" w:rsidP="0034132F">
            <w:pPr>
              <w:spacing w:after="0" w:line="276" w:lineRule="auto"/>
              <w:jc w:val="center"/>
              <w:rPr>
                <w:rFonts w:ascii="Times New Roman" w:eastAsia="Times New Roman" w:hAnsi="Times New Roman" w:cs="Times New Roman"/>
                <w:color w:val="000000"/>
                <w:kern w:val="0"/>
                <w14:ligatures w14:val="none"/>
              </w:rPr>
            </w:pPr>
            <w:r w:rsidRPr="007F5BCB">
              <w:rPr>
                <w:rFonts w:ascii="Times New Roman" w:hAnsi="Times New Roman" w:cs="Times New Roman"/>
                <w:color w:val="000000"/>
              </w:rPr>
              <w:t>1086</w:t>
            </w:r>
          </w:p>
        </w:tc>
        <w:tc>
          <w:tcPr>
            <w:tcW w:w="1246" w:type="pct"/>
            <w:tcBorders>
              <w:top w:val="nil"/>
              <w:left w:val="nil"/>
              <w:bottom w:val="single" w:sz="8" w:space="0" w:color="auto"/>
              <w:right w:val="single" w:sz="8" w:space="0" w:color="auto"/>
            </w:tcBorders>
            <w:shd w:val="clear" w:color="000000" w:fill="DAE9F7"/>
            <w:tcMar>
              <w:left w:w="108" w:type="dxa"/>
              <w:right w:w="108" w:type="dxa"/>
            </w:tcMar>
            <w:vAlign w:val="center"/>
          </w:tcPr>
          <w:p w14:paraId="00E5386E" w14:textId="77777777" w:rsidR="00FB5562" w:rsidRPr="007F5BCB" w:rsidRDefault="00FB5562" w:rsidP="0034132F">
            <w:pPr>
              <w:spacing w:after="0" w:line="276" w:lineRule="auto"/>
              <w:jc w:val="center"/>
              <w:rPr>
                <w:rFonts w:ascii="Times New Roman" w:eastAsia="Times New Roman" w:hAnsi="Times New Roman" w:cs="Times New Roman"/>
                <w:color w:val="000000"/>
                <w:kern w:val="0"/>
                <w14:ligatures w14:val="none"/>
              </w:rPr>
            </w:pPr>
            <w:r w:rsidRPr="007F5BCB">
              <w:rPr>
                <w:rFonts w:ascii="Times New Roman" w:hAnsi="Times New Roman" w:cs="Times New Roman"/>
                <w:color w:val="000000"/>
              </w:rPr>
              <w:t>888</w:t>
            </w:r>
          </w:p>
        </w:tc>
      </w:tr>
      <w:tr w:rsidR="00FB5562" w:rsidRPr="00307490" w14:paraId="23CC9FD9" w14:textId="77777777" w:rsidTr="0034132F">
        <w:trPr>
          <w:trHeight w:val="504"/>
        </w:trPr>
        <w:tc>
          <w:tcPr>
            <w:tcW w:w="2502"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DCF3EB4" w14:textId="77777777" w:rsidR="00FB5562" w:rsidRPr="00307490" w:rsidRDefault="00FB5562" w:rsidP="0034132F">
            <w:pPr>
              <w:spacing w:after="0" w:line="276" w:lineRule="auto"/>
              <w:ind w:left="708"/>
              <w:rPr>
                <w:rFonts w:ascii="Times New Roman" w:eastAsia="Times New Roman" w:hAnsi="Times New Roman" w:cs="Times New Roman"/>
                <w:i/>
                <w:iCs/>
                <w:color w:val="000000"/>
                <w:kern w:val="0"/>
                <w14:ligatures w14:val="none"/>
              </w:rPr>
            </w:pPr>
            <w:r w:rsidRPr="00307490">
              <w:rPr>
                <w:rFonts w:ascii="Times New Roman" w:eastAsia="Times New Roman" w:hAnsi="Times New Roman" w:cs="Times New Roman"/>
                <w:i/>
                <w:iCs/>
                <w:color w:val="000000"/>
                <w:kern w:val="0"/>
                <w14:ligatures w14:val="none"/>
              </w:rPr>
              <w:t xml:space="preserve">Petrinjski potres </w:t>
            </w:r>
          </w:p>
        </w:tc>
        <w:tc>
          <w:tcPr>
            <w:tcW w:w="1252" w:type="pct"/>
            <w:tcBorders>
              <w:top w:val="nil"/>
              <w:left w:val="nil"/>
              <w:bottom w:val="single" w:sz="8" w:space="0" w:color="auto"/>
              <w:right w:val="single" w:sz="8" w:space="0" w:color="auto"/>
            </w:tcBorders>
            <w:tcMar>
              <w:left w:w="108" w:type="dxa"/>
              <w:right w:w="108" w:type="dxa"/>
            </w:tcMar>
            <w:vAlign w:val="center"/>
          </w:tcPr>
          <w:p w14:paraId="12A58CC9" w14:textId="77777777" w:rsidR="00FB5562" w:rsidRPr="007F5BCB" w:rsidRDefault="00FB5562" w:rsidP="0034132F">
            <w:pPr>
              <w:spacing w:after="0" w:line="276" w:lineRule="auto"/>
              <w:jc w:val="center"/>
              <w:rPr>
                <w:rFonts w:ascii="Times New Roman" w:eastAsia="Times New Roman" w:hAnsi="Times New Roman" w:cs="Times New Roman"/>
                <w:color w:val="000000"/>
                <w:kern w:val="0"/>
                <w14:ligatures w14:val="none"/>
              </w:rPr>
            </w:pPr>
            <w:r w:rsidRPr="007F5BCB">
              <w:rPr>
                <w:rFonts w:ascii="Times New Roman" w:hAnsi="Times New Roman" w:cs="Times New Roman"/>
                <w:color w:val="000000"/>
              </w:rPr>
              <w:t>603</w:t>
            </w:r>
          </w:p>
        </w:tc>
        <w:tc>
          <w:tcPr>
            <w:tcW w:w="1246" w:type="pct"/>
            <w:tcBorders>
              <w:top w:val="nil"/>
              <w:left w:val="nil"/>
              <w:bottom w:val="single" w:sz="8" w:space="0" w:color="auto"/>
              <w:right w:val="single" w:sz="8" w:space="0" w:color="auto"/>
            </w:tcBorders>
            <w:tcMar>
              <w:left w:w="108" w:type="dxa"/>
              <w:right w:w="108" w:type="dxa"/>
            </w:tcMar>
            <w:vAlign w:val="center"/>
          </w:tcPr>
          <w:p w14:paraId="7416A534" w14:textId="77777777" w:rsidR="00FB5562" w:rsidRPr="007F5BCB" w:rsidRDefault="00FB5562" w:rsidP="0034132F">
            <w:pPr>
              <w:spacing w:after="0" w:line="276" w:lineRule="auto"/>
              <w:jc w:val="center"/>
              <w:rPr>
                <w:rFonts w:ascii="Times New Roman" w:eastAsia="Times New Roman" w:hAnsi="Times New Roman" w:cs="Times New Roman"/>
                <w:color w:val="000000"/>
                <w:kern w:val="0"/>
                <w14:ligatures w14:val="none"/>
              </w:rPr>
            </w:pPr>
            <w:r w:rsidRPr="007F5BCB">
              <w:rPr>
                <w:rFonts w:ascii="Times New Roman" w:hAnsi="Times New Roman" w:cs="Times New Roman"/>
                <w:color w:val="000000"/>
              </w:rPr>
              <w:t>463</w:t>
            </w:r>
          </w:p>
        </w:tc>
      </w:tr>
      <w:tr w:rsidR="00FB5562" w:rsidRPr="00307490" w14:paraId="4CE8BC54" w14:textId="77777777" w:rsidTr="0034132F">
        <w:trPr>
          <w:trHeight w:val="504"/>
        </w:trPr>
        <w:tc>
          <w:tcPr>
            <w:tcW w:w="2502"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C1D074B" w14:textId="77777777" w:rsidR="00FB5562" w:rsidRPr="00307490" w:rsidRDefault="00FB5562" w:rsidP="0034132F">
            <w:pPr>
              <w:spacing w:after="0" w:line="276" w:lineRule="auto"/>
              <w:ind w:left="708"/>
              <w:rPr>
                <w:rFonts w:ascii="Times New Roman" w:eastAsia="Times New Roman" w:hAnsi="Times New Roman" w:cs="Times New Roman"/>
                <w:i/>
                <w:iCs/>
                <w:color w:val="000000"/>
                <w:kern w:val="0"/>
                <w14:ligatures w14:val="none"/>
              </w:rPr>
            </w:pPr>
            <w:r w:rsidRPr="00307490">
              <w:rPr>
                <w:rFonts w:ascii="Times New Roman" w:eastAsia="Times New Roman" w:hAnsi="Times New Roman" w:cs="Times New Roman"/>
                <w:i/>
                <w:iCs/>
                <w:color w:val="000000"/>
                <w:kern w:val="0"/>
                <w14:ligatures w14:val="none"/>
              </w:rPr>
              <w:t xml:space="preserve">Zagrebački potres </w:t>
            </w:r>
          </w:p>
        </w:tc>
        <w:tc>
          <w:tcPr>
            <w:tcW w:w="1252" w:type="pct"/>
            <w:tcBorders>
              <w:top w:val="nil"/>
              <w:left w:val="nil"/>
              <w:bottom w:val="single" w:sz="8" w:space="0" w:color="auto"/>
              <w:right w:val="single" w:sz="8" w:space="0" w:color="auto"/>
            </w:tcBorders>
            <w:tcMar>
              <w:left w:w="108" w:type="dxa"/>
              <w:right w:w="108" w:type="dxa"/>
            </w:tcMar>
            <w:vAlign w:val="center"/>
          </w:tcPr>
          <w:p w14:paraId="00ADC2AF" w14:textId="77777777" w:rsidR="00FB5562" w:rsidRPr="007F5BCB" w:rsidRDefault="00FB5562" w:rsidP="0034132F">
            <w:pPr>
              <w:spacing w:after="0" w:line="276" w:lineRule="auto"/>
              <w:jc w:val="center"/>
              <w:rPr>
                <w:rFonts w:ascii="Times New Roman" w:eastAsia="Times New Roman" w:hAnsi="Times New Roman" w:cs="Times New Roman"/>
                <w:color w:val="000000"/>
                <w:kern w:val="0"/>
                <w14:ligatures w14:val="none"/>
              </w:rPr>
            </w:pPr>
            <w:r w:rsidRPr="007F5BCB">
              <w:rPr>
                <w:rFonts w:ascii="Times New Roman" w:hAnsi="Times New Roman" w:cs="Times New Roman"/>
                <w:color w:val="000000"/>
              </w:rPr>
              <w:t>483</w:t>
            </w:r>
          </w:p>
        </w:tc>
        <w:tc>
          <w:tcPr>
            <w:tcW w:w="1246" w:type="pct"/>
            <w:tcBorders>
              <w:top w:val="nil"/>
              <w:left w:val="nil"/>
              <w:bottom w:val="single" w:sz="8" w:space="0" w:color="auto"/>
              <w:right w:val="single" w:sz="8" w:space="0" w:color="auto"/>
            </w:tcBorders>
            <w:tcMar>
              <w:left w:w="108" w:type="dxa"/>
              <w:right w:w="108" w:type="dxa"/>
            </w:tcMar>
            <w:vAlign w:val="center"/>
          </w:tcPr>
          <w:p w14:paraId="25125F8F" w14:textId="77777777" w:rsidR="00FB5562" w:rsidRPr="007F5BCB" w:rsidRDefault="00FB5562" w:rsidP="0034132F">
            <w:pPr>
              <w:spacing w:after="0" w:line="276" w:lineRule="auto"/>
              <w:jc w:val="center"/>
              <w:rPr>
                <w:rFonts w:ascii="Times New Roman" w:eastAsia="Times New Roman" w:hAnsi="Times New Roman" w:cs="Times New Roman"/>
                <w:color w:val="000000"/>
                <w:kern w:val="0"/>
                <w14:ligatures w14:val="none"/>
              </w:rPr>
            </w:pPr>
            <w:r w:rsidRPr="007F5BCB">
              <w:rPr>
                <w:rFonts w:ascii="Times New Roman" w:hAnsi="Times New Roman" w:cs="Times New Roman"/>
                <w:color w:val="000000"/>
              </w:rPr>
              <w:t>425</w:t>
            </w:r>
          </w:p>
        </w:tc>
      </w:tr>
      <w:tr w:rsidR="00FB5562" w:rsidRPr="00307490" w14:paraId="345C1177" w14:textId="77777777" w:rsidTr="0034132F">
        <w:trPr>
          <w:trHeight w:val="504"/>
        </w:trPr>
        <w:tc>
          <w:tcPr>
            <w:tcW w:w="2502" w:type="pct"/>
            <w:tcBorders>
              <w:top w:val="single" w:sz="8" w:space="0" w:color="auto"/>
              <w:left w:val="single" w:sz="8" w:space="0" w:color="auto"/>
              <w:bottom w:val="single" w:sz="8" w:space="0" w:color="auto"/>
              <w:right w:val="single" w:sz="8" w:space="0" w:color="auto"/>
            </w:tcBorders>
            <w:shd w:val="clear" w:color="auto" w:fill="002060"/>
            <w:tcMar>
              <w:left w:w="108" w:type="dxa"/>
              <w:right w:w="108" w:type="dxa"/>
            </w:tcMar>
            <w:vAlign w:val="center"/>
          </w:tcPr>
          <w:p w14:paraId="178DBD85" w14:textId="77777777" w:rsidR="00FB5562" w:rsidRPr="00307490" w:rsidRDefault="00FB5562" w:rsidP="0034132F">
            <w:pPr>
              <w:spacing w:after="0" w:line="276" w:lineRule="auto"/>
              <w:rPr>
                <w:rFonts w:ascii="Times New Roman" w:eastAsia="Times New Roman" w:hAnsi="Times New Roman" w:cs="Times New Roman"/>
                <w:color w:val="FFFFFF"/>
                <w:kern w:val="0"/>
                <w14:ligatures w14:val="none"/>
              </w:rPr>
            </w:pPr>
            <w:r w:rsidRPr="00307490">
              <w:rPr>
                <w:rFonts w:ascii="Times New Roman" w:eastAsia="Times New Roman" w:hAnsi="Times New Roman" w:cs="Times New Roman"/>
                <w:color w:val="FFFFFF"/>
                <w:kern w:val="0"/>
                <w14:ligatures w14:val="none"/>
              </w:rPr>
              <w:t xml:space="preserve">UKUPNO </w:t>
            </w:r>
          </w:p>
        </w:tc>
        <w:tc>
          <w:tcPr>
            <w:tcW w:w="1252" w:type="pct"/>
            <w:tcBorders>
              <w:top w:val="nil"/>
              <w:left w:val="nil"/>
              <w:bottom w:val="single" w:sz="8" w:space="0" w:color="auto"/>
              <w:right w:val="single" w:sz="8" w:space="0" w:color="auto"/>
            </w:tcBorders>
            <w:shd w:val="clear" w:color="000000" w:fill="002060"/>
            <w:tcMar>
              <w:left w:w="108" w:type="dxa"/>
              <w:right w:w="108" w:type="dxa"/>
            </w:tcMar>
            <w:vAlign w:val="center"/>
          </w:tcPr>
          <w:p w14:paraId="33AC4EC4" w14:textId="77777777" w:rsidR="00FB5562" w:rsidRPr="007F5BCB" w:rsidRDefault="00FB5562" w:rsidP="0034132F">
            <w:pPr>
              <w:spacing w:after="0" w:line="276" w:lineRule="auto"/>
              <w:jc w:val="center"/>
              <w:rPr>
                <w:rFonts w:ascii="Times New Roman" w:eastAsia="Times New Roman" w:hAnsi="Times New Roman" w:cs="Times New Roman"/>
                <w:color w:val="FFFFFF"/>
                <w:kern w:val="0"/>
                <w14:ligatures w14:val="none"/>
              </w:rPr>
            </w:pPr>
            <w:r w:rsidRPr="007F5BCB">
              <w:rPr>
                <w:rFonts w:ascii="Times New Roman" w:hAnsi="Times New Roman" w:cs="Times New Roman"/>
                <w:color w:val="FFFFFF"/>
              </w:rPr>
              <w:t>1.180</w:t>
            </w:r>
          </w:p>
        </w:tc>
        <w:tc>
          <w:tcPr>
            <w:tcW w:w="1246" w:type="pct"/>
            <w:tcBorders>
              <w:top w:val="nil"/>
              <w:left w:val="nil"/>
              <w:bottom w:val="single" w:sz="8" w:space="0" w:color="auto"/>
              <w:right w:val="single" w:sz="8" w:space="0" w:color="auto"/>
            </w:tcBorders>
            <w:shd w:val="clear" w:color="000000" w:fill="002060"/>
            <w:tcMar>
              <w:left w:w="108" w:type="dxa"/>
              <w:right w:w="108" w:type="dxa"/>
            </w:tcMar>
            <w:vAlign w:val="center"/>
          </w:tcPr>
          <w:p w14:paraId="74567890" w14:textId="77777777" w:rsidR="00FB5562" w:rsidRPr="007F5BCB" w:rsidRDefault="00FB5562" w:rsidP="0034132F">
            <w:pPr>
              <w:spacing w:after="0" w:line="276" w:lineRule="auto"/>
              <w:jc w:val="center"/>
              <w:rPr>
                <w:rFonts w:ascii="Times New Roman" w:eastAsia="Times New Roman" w:hAnsi="Times New Roman" w:cs="Times New Roman"/>
                <w:color w:val="FFFFFF"/>
                <w:kern w:val="0"/>
                <w14:ligatures w14:val="none"/>
              </w:rPr>
            </w:pPr>
            <w:r w:rsidRPr="007F5BCB">
              <w:rPr>
                <w:rFonts w:ascii="Times New Roman" w:hAnsi="Times New Roman" w:cs="Times New Roman"/>
                <w:color w:val="FFFFFF"/>
              </w:rPr>
              <w:t>1.245</w:t>
            </w:r>
          </w:p>
        </w:tc>
      </w:tr>
    </w:tbl>
    <w:p w14:paraId="4B16E476"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484761BA"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757CF4C2" w14:textId="77777777" w:rsidR="00FB5562" w:rsidRPr="00307490" w:rsidRDefault="00FB5562" w:rsidP="00FB5562">
      <w:pPr>
        <w:spacing w:after="0" w:line="276" w:lineRule="auto"/>
        <w:rPr>
          <w:rFonts w:ascii="Times New Roman" w:eastAsia="Calibri" w:hAnsi="Times New Roman" w:cs="Times New Roman"/>
          <w:kern w:val="0"/>
          <w14:ligatures w14:val="none"/>
        </w:rPr>
      </w:pPr>
    </w:p>
    <w:p w14:paraId="55C6AEA9"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422770B9" w14:textId="77777777" w:rsidR="00FB5562" w:rsidRPr="00307490" w:rsidRDefault="00FB5562" w:rsidP="00FB5562">
      <w:pPr>
        <w:spacing w:after="0" w:line="276" w:lineRule="auto"/>
        <w:jc w:val="center"/>
        <w:rPr>
          <w:rFonts w:ascii="Times New Roman" w:eastAsia="Times New Roman" w:hAnsi="Times New Roman" w:cs="Times New Roman"/>
          <w:kern w:val="0"/>
          <w14:ligatures w14:val="none"/>
        </w:rPr>
      </w:pPr>
      <w:r>
        <w:rPr>
          <w:noProof/>
          <w:lang w:eastAsia="hr-HR"/>
        </w:rPr>
        <w:drawing>
          <wp:inline distT="0" distB="0" distL="0" distR="0" wp14:anchorId="1622CC95" wp14:editId="500F1D3C">
            <wp:extent cx="4619625" cy="2881312"/>
            <wp:effectExtent l="0" t="0" r="9525" b="14605"/>
            <wp:docPr id="2057627234" name="Grafikon 1">
              <a:extLst xmlns:a="http://schemas.openxmlformats.org/drawingml/2006/main">
                <a:ext uri="{FF2B5EF4-FFF2-40B4-BE49-F238E27FC236}">
                  <a16:creationId xmlns:a16="http://schemas.microsoft.com/office/drawing/2014/main" id="{A73E327C-68E6-ECF7-7521-8D49D4864F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7E1C2F30" w14:textId="77777777" w:rsidR="00FB5562" w:rsidRPr="00307490" w:rsidRDefault="00FB5562" w:rsidP="00FB5562">
      <w:pPr>
        <w:spacing w:after="0" w:line="276" w:lineRule="auto"/>
        <w:rPr>
          <w:rFonts w:ascii="Times New Roman" w:eastAsia="Times New Roman" w:hAnsi="Times New Roman" w:cs="Times New Roman"/>
          <w:kern w:val="0"/>
          <w14:ligatures w14:val="none"/>
        </w:rPr>
      </w:pPr>
    </w:p>
    <w:p w14:paraId="1A4B374E" w14:textId="77777777" w:rsidR="00FB5562" w:rsidRPr="00307490" w:rsidRDefault="00FB5562" w:rsidP="00FB5562">
      <w:pPr>
        <w:spacing w:after="0" w:line="276" w:lineRule="auto"/>
        <w:jc w:val="center"/>
        <w:rPr>
          <w:rFonts w:ascii="Times New Roman" w:eastAsia="Calibri" w:hAnsi="Times New Roman" w:cs="Times New Roman"/>
          <w:i/>
          <w:kern w:val="0"/>
          <w14:ligatures w14:val="none"/>
        </w:rPr>
      </w:pPr>
      <w:r w:rsidRPr="00307490">
        <w:rPr>
          <w:rFonts w:ascii="Times New Roman" w:eastAsia="Calibri" w:hAnsi="Times New Roman" w:cs="Times New Roman"/>
          <w:noProof/>
          <w:kern w:val="0"/>
          <w:lang w:eastAsia="hr-HR"/>
          <w14:ligatures w14:val="none"/>
        </w:rPr>
        <w:lastRenderedPageBreak/>
        <w:drawing>
          <wp:inline distT="0" distB="0" distL="0" distR="0" wp14:anchorId="6EE16DF8" wp14:editId="5944C7DE">
            <wp:extent cx="5667375" cy="4252872"/>
            <wp:effectExtent l="0" t="0" r="0" b="0"/>
            <wp:docPr id="1152596396" name="Picture 1152596396" descr="Slika na kojoj se prikazuje čelik, zgrada, skela, inženjerstvo&#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596396" name="Picture 1152596396" descr="Slika na kojoj se prikazuje čelik, zgrada, skela, inženjerstvo&#10;&#10;Sadržaj generiran uz AI možda nije točan."/>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68348" cy="4253602"/>
                    </a:xfrm>
                    <a:prstGeom prst="rect">
                      <a:avLst/>
                    </a:prstGeom>
                  </pic:spPr>
                </pic:pic>
              </a:graphicData>
            </a:graphic>
          </wp:inline>
        </w:drawing>
      </w:r>
      <w:r w:rsidRPr="00307490">
        <w:rPr>
          <w:rFonts w:ascii="Times New Roman" w:eastAsia="Calibri" w:hAnsi="Times New Roman" w:cs="Times New Roman"/>
          <w:i/>
          <w:iCs/>
          <w:kern w:val="0"/>
          <w14:ligatures w14:val="none"/>
        </w:rPr>
        <w:t>Konstrukcijska obnova višestambene zgrade Zrinjevac 1, Zagreb</w:t>
      </w:r>
    </w:p>
    <w:p w14:paraId="52957058" w14:textId="77777777" w:rsidR="00FB5562" w:rsidRPr="00307490" w:rsidRDefault="00FB5562" w:rsidP="00FB5562">
      <w:pPr>
        <w:spacing w:after="0" w:line="276" w:lineRule="auto"/>
        <w:rPr>
          <w:rFonts w:ascii="Times New Roman" w:eastAsia="Calibri" w:hAnsi="Times New Roman" w:cs="Times New Roman"/>
          <w:kern w:val="0"/>
          <w14:ligatures w14:val="none"/>
        </w:rPr>
      </w:pPr>
    </w:p>
    <w:p w14:paraId="4A03C4F9" w14:textId="77777777" w:rsidR="00FB5562" w:rsidRPr="00307490" w:rsidRDefault="00FB5562" w:rsidP="00FB5562">
      <w:pPr>
        <w:spacing w:after="0" w:line="276" w:lineRule="auto"/>
        <w:rPr>
          <w:rFonts w:ascii="Times New Roman" w:eastAsia="Calibri" w:hAnsi="Times New Roman" w:cs="Times New Roman"/>
          <w:kern w:val="0"/>
          <w14:ligatures w14:val="none"/>
        </w:rPr>
      </w:pPr>
    </w:p>
    <w:p w14:paraId="0DA8589B" w14:textId="77777777" w:rsidR="00FB5562" w:rsidRPr="00307490" w:rsidRDefault="00FB5562" w:rsidP="00FB5562">
      <w:pPr>
        <w:numPr>
          <w:ilvl w:val="2"/>
          <w:numId w:val="0"/>
        </w:numPr>
        <w:spacing w:after="120" w:line="276" w:lineRule="auto"/>
        <w:ind w:left="1224" w:hanging="504"/>
        <w:contextualSpacing/>
        <w:jc w:val="both"/>
        <w:outlineLvl w:val="2"/>
        <w:rPr>
          <w:rFonts w:ascii="Times New Roman" w:eastAsia="Calibri" w:hAnsi="Times New Roman" w:cs="Times New Roman"/>
          <w:b/>
          <w:bCs/>
          <w:iCs/>
          <w:kern w:val="0"/>
          <w14:ligatures w14:val="none"/>
        </w:rPr>
      </w:pPr>
      <w:bookmarkStart w:id="24" w:name="_Toc176880356"/>
      <w:bookmarkStart w:id="25" w:name="_Toc179372869"/>
      <w:bookmarkStart w:id="26" w:name="_Toc228782795"/>
      <w:r>
        <w:rPr>
          <w:rFonts w:ascii="Times New Roman" w:eastAsia="Calibri" w:hAnsi="Times New Roman" w:cs="Times New Roman"/>
          <w:b/>
          <w:bCs/>
          <w:iCs/>
          <w:kern w:val="0"/>
          <w14:ligatures w14:val="none"/>
        </w:rPr>
        <w:t xml:space="preserve">3.2.3. </w:t>
      </w:r>
      <w:r w:rsidRPr="00307490">
        <w:rPr>
          <w:rFonts w:ascii="Times New Roman" w:eastAsia="Calibri" w:hAnsi="Times New Roman" w:cs="Times New Roman"/>
          <w:b/>
          <w:bCs/>
          <w:iCs/>
          <w:kern w:val="0"/>
          <w14:ligatures w14:val="none"/>
        </w:rPr>
        <w:t>Uklanjanje i gradnja obiteljskih kuća</w:t>
      </w:r>
      <w:bookmarkEnd w:id="24"/>
      <w:bookmarkEnd w:id="25"/>
      <w:bookmarkEnd w:id="26"/>
      <w:r w:rsidRPr="00307490">
        <w:rPr>
          <w:rFonts w:ascii="Times New Roman" w:eastAsia="Calibri" w:hAnsi="Times New Roman" w:cs="Times New Roman"/>
          <w:b/>
          <w:bCs/>
          <w:iCs/>
          <w:kern w:val="0"/>
          <w14:ligatures w14:val="none"/>
        </w:rPr>
        <w:t xml:space="preserve"> </w:t>
      </w:r>
    </w:p>
    <w:p w14:paraId="0E5BE51D" w14:textId="77777777" w:rsidR="00FB5562" w:rsidRPr="00307490" w:rsidRDefault="00FB5562" w:rsidP="00FB5562">
      <w:pPr>
        <w:numPr>
          <w:ilvl w:val="2"/>
          <w:numId w:val="0"/>
        </w:numPr>
        <w:spacing w:after="120" w:line="276" w:lineRule="auto"/>
        <w:ind w:left="504" w:hanging="504"/>
        <w:contextualSpacing/>
        <w:jc w:val="both"/>
        <w:outlineLvl w:val="2"/>
        <w:rPr>
          <w:rFonts w:ascii="Times New Roman" w:eastAsia="Calibri" w:hAnsi="Times New Roman" w:cs="Times New Roman"/>
          <w:b/>
          <w:kern w:val="0"/>
          <w14:ligatures w14:val="none"/>
        </w:rPr>
      </w:pPr>
    </w:p>
    <w:p w14:paraId="767142DA" w14:textId="77777777" w:rsidR="00FB5562"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 xml:space="preserve">Na temelju Zakona o obnovi uklanjaju se zgrade, uključujući i pomoćne zgrade, koje su izgubile svoju mehaničku otpornost i/ili stabilnost u toj mjeri da su urušene ili da njihova obnova nije moguća. </w:t>
      </w:r>
    </w:p>
    <w:p w14:paraId="721EA3AC" w14:textId="77777777" w:rsidR="00FB5562" w:rsidRDefault="00FB5562" w:rsidP="00FB5562">
      <w:pPr>
        <w:spacing w:after="0" w:line="276" w:lineRule="auto"/>
        <w:jc w:val="both"/>
        <w:rPr>
          <w:rFonts w:ascii="Times New Roman" w:eastAsia="Calibri" w:hAnsi="Times New Roman" w:cs="Times New Roman"/>
          <w:kern w:val="0"/>
          <w14:ligatures w14:val="none"/>
        </w:rPr>
      </w:pPr>
    </w:p>
    <w:p w14:paraId="1C79EEB4"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Uklanjanje se provodi temeljem odluke Ministarstva ili po nalogu građevinske inspekcije Državnog inspektorata (u daljnjem tekstu: DIRH) na temelju članka 113.a Zakona o Državnom inspektoratu („Narodne novine“, br. 115/18., 117/21</w:t>
      </w:r>
      <w:r>
        <w:rPr>
          <w:rFonts w:ascii="Times New Roman" w:eastAsia="Calibri" w:hAnsi="Times New Roman" w:cs="Times New Roman"/>
          <w:kern w:val="0"/>
          <w14:ligatures w14:val="none"/>
        </w:rPr>
        <w:t>.</w:t>
      </w:r>
      <w:r w:rsidRPr="00307490">
        <w:rPr>
          <w:rFonts w:ascii="Times New Roman" w:eastAsia="Calibri" w:hAnsi="Times New Roman" w:cs="Times New Roman"/>
          <w:kern w:val="0"/>
          <w14:ligatures w14:val="none"/>
        </w:rPr>
        <w:t xml:space="preserve"> i 67/23.), u slučaju u kojem se radi o zgradi čiji ostaci neposredno prijete sigurnosti i zdravlju ljudi. Prije novele Zakona o obnovi iz listopada 2021. godine hitna uklanjanja provodili su Stožer civilne zaštite Republike Hrvatske (u daljnjem tekstu: Stožer civilne zaštite) i građevinska inspekcija DIRH-a na temelju odluka Stožera civilne zaštite.</w:t>
      </w:r>
    </w:p>
    <w:p w14:paraId="0CC7348E"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5137D1CC" w14:textId="77777777" w:rsidR="00FB5562" w:rsidRPr="00FF2E81" w:rsidRDefault="00FB5562" w:rsidP="00FB5562">
      <w:pPr>
        <w:spacing w:after="0" w:line="276" w:lineRule="auto"/>
        <w:jc w:val="both"/>
        <w:rPr>
          <w:rFonts w:ascii="Times New Roman" w:eastAsia="Calibri" w:hAnsi="Times New Roman" w:cs="Times New Roman"/>
          <w:strike/>
          <w:kern w:val="0"/>
          <w14:ligatures w14:val="none"/>
        </w:rPr>
      </w:pPr>
      <w:r w:rsidRPr="00FF2E81">
        <w:rPr>
          <w:rFonts w:ascii="Times New Roman" w:eastAsia="Calibri" w:hAnsi="Times New Roman" w:cs="Times New Roman"/>
          <w:kern w:val="0"/>
          <w14:ligatures w14:val="none"/>
        </w:rPr>
        <w:t>Od početka provedbe obnove do 31. prosinca 2025. uklonjeno je ukupno 1.711 zgrada, od kojeg broja 107 tijekom izvještajnog razdoblja. Od ukupnog broja uklonjenih zgrada, 1.120 uklanjanja izvršili su Stožer civilne zaštite i DIRH</w:t>
      </w:r>
      <w:r>
        <w:rPr>
          <w:rFonts w:ascii="Times New Roman" w:eastAsia="Calibri" w:hAnsi="Times New Roman" w:cs="Times New Roman"/>
          <w:kern w:val="0"/>
          <w14:ligatures w14:val="none"/>
        </w:rPr>
        <w:t>,</w:t>
      </w:r>
      <w:r w:rsidRPr="00FF2E81">
        <w:rPr>
          <w:rFonts w:ascii="Times New Roman" w:eastAsia="Calibri" w:hAnsi="Times New Roman" w:cs="Times New Roman"/>
          <w:kern w:val="0"/>
          <w14:ligatures w14:val="none"/>
        </w:rPr>
        <w:t xml:space="preserve"> a 591 provedbena tijela Ministarstva. </w:t>
      </w:r>
    </w:p>
    <w:p w14:paraId="65787160" w14:textId="77777777" w:rsidR="00FB5562" w:rsidRPr="00274770" w:rsidRDefault="00FB5562" w:rsidP="00FB5562">
      <w:pPr>
        <w:spacing w:after="0" w:line="276" w:lineRule="auto"/>
        <w:jc w:val="both"/>
        <w:rPr>
          <w:rFonts w:ascii="Times New Roman" w:eastAsia="Calibri" w:hAnsi="Times New Roman" w:cs="Times New Roman"/>
          <w:kern w:val="0"/>
          <w:highlight w:val="yellow"/>
          <w14:ligatures w14:val="none"/>
        </w:rPr>
      </w:pPr>
    </w:p>
    <w:p w14:paraId="58A249CA" w14:textId="77777777" w:rsidR="00FB5562" w:rsidRPr="00274770" w:rsidRDefault="00FB5562" w:rsidP="00FB5562">
      <w:pPr>
        <w:spacing w:after="0" w:line="276" w:lineRule="auto"/>
        <w:jc w:val="both"/>
        <w:rPr>
          <w:rFonts w:ascii="Times New Roman" w:eastAsia="Calibri" w:hAnsi="Times New Roman" w:cs="Times New Roman"/>
          <w:kern w:val="0"/>
          <w:highlight w:val="yellow"/>
          <w14:ligatures w14:val="none"/>
        </w:rPr>
      </w:pPr>
    </w:p>
    <w:p w14:paraId="64F5A305" w14:textId="77777777" w:rsidR="00FB5562" w:rsidRPr="00274770" w:rsidRDefault="00FB5562" w:rsidP="00FB5562">
      <w:pPr>
        <w:spacing w:after="0" w:line="276" w:lineRule="auto"/>
        <w:jc w:val="both"/>
        <w:rPr>
          <w:rFonts w:ascii="Times New Roman" w:eastAsia="Calibri" w:hAnsi="Times New Roman" w:cs="Times New Roman"/>
          <w:kern w:val="0"/>
          <w:highlight w:val="yellow"/>
          <w14:ligatures w14:val="none"/>
        </w:rPr>
      </w:pPr>
    </w:p>
    <w:p w14:paraId="3E7BF273" w14:textId="77777777" w:rsidR="00FB5562" w:rsidRPr="00274770" w:rsidRDefault="00FB5562" w:rsidP="00FB5562">
      <w:pPr>
        <w:spacing w:after="0" w:line="276" w:lineRule="auto"/>
        <w:jc w:val="both"/>
        <w:rPr>
          <w:rFonts w:ascii="Times New Roman" w:eastAsia="Calibri" w:hAnsi="Times New Roman" w:cs="Times New Roman"/>
          <w:kern w:val="0"/>
          <w:highlight w:val="yellow"/>
          <w14:ligatures w14:val="none"/>
        </w:rPr>
      </w:pPr>
    </w:p>
    <w:p w14:paraId="3410F461" w14:textId="77777777" w:rsidR="00FB5562" w:rsidRPr="00307490" w:rsidRDefault="00FB5562" w:rsidP="00FB5562">
      <w:pPr>
        <w:spacing w:before="60" w:after="60" w:line="276" w:lineRule="auto"/>
        <w:jc w:val="both"/>
        <w:rPr>
          <w:rFonts w:ascii="Times New Roman" w:eastAsia="Calibri" w:hAnsi="Times New Roman" w:cs="Times New Roman"/>
          <w:i/>
          <w:iCs/>
          <w:kern w:val="0"/>
          <w14:ligatures w14:val="none"/>
        </w:rPr>
      </w:pPr>
      <w:r w:rsidRPr="00FF2E81">
        <w:rPr>
          <w:rFonts w:ascii="Times New Roman" w:eastAsia="Calibri" w:hAnsi="Times New Roman" w:cs="Times New Roman"/>
          <w:i/>
          <w:iCs/>
          <w:kern w:val="0"/>
          <w14:ligatures w14:val="none"/>
        </w:rPr>
        <w:t>Pregled uklanjanja zgrada po tijelima</w:t>
      </w:r>
    </w:p>
    <w:tbl>
      <w:tblPr>
        <w:tblW w:w="5000" w:type="pct"/>
        <w:tblLook w:val="04A0" w:firstRow="1" w:lastRow="0" w:firstColumn="1" w:lastColumn="0" w:noHBand="0" w:noVBand="1"/>
      </w:tblPr>
      <w:tblGrid>
        <w:gridCol w:w="2545"/>
        <w:gridCol w:w="2124"/>
        <w:gridCol w:w="2267"/>
        <w:gridCol w:w="2124"/>
      </w:tblGrid>
      <w:tr w:rsidR="00FB5562" w:rsidRPr="00307490" w14:paraId="7C4F2E0D" w14:textId="77777777" w:rsidTr="0034132F">
        <w:trPr>
          <w:trHeight w:val="737"/>
        </w:trPr>
        <w:tc>
          <w:tcPr>
            <w:tcW w:w="1405" w:type="pct"/>
            <w:tcBorders>
              <w:top w:val="single" w:sz="4" w:space="0" w:color="A6A6A6"/>
              <w:left w:val="single" w:sz="4" w:space="0" w:color="A6A6A6"/>
              <w:bottom w:val="single" w:sz="4" w:space="0" w:color="A6A6A6"/>
              <w:right w:val="single" w:sz="4" w:space="0" w:color="A6A6A6"/>
            </w:tcBorders>
            <w:shd w:val="clear" w:color="auto" w:fill="002060"/>
            <w:vAlign w:val="center"/>
            <w:hideMark/>
          </w:tcPr>
          <w:p w14:paraId="097BF579" w14:textId="77777777" w:rsidR="00FB5562" w:rsidRPr="00307490" w:rsidRDefault="00FB5562" w:rsidP="0034132F">
            <w:pPr>
              <w:spacing w:after="0" w:line="276" w:lineRule="auto"/>
              <w:jc w:val="center"/>
              <w:rPr>
                <w:rFonts w:ascii="Times New Roman" w:eastAsia="Times New Roman" w:hAnsi="Times New Roman" w:cs="Times New Roman"/>
                <w:kern w:val="0"/>
                <w:lang w:eastAsia="hr-HR"/>
                <w14:ligatures w14:val="none"/>
              </w:rPr>
            </w:pPr>
            <w:r w:rsidRPr="00307490">
              <w:rPr>
                <w:rFonts w:ascii="Times New Roman" w:eastAsia="Times New Roman" w:hAnsi="Times New Roman" w:cs="Times New Roman"/>
                <w:kern w:val="0"/>
                <w:lang w:eastAsia="hr-HR"/>
                <w14:ligatures w14:val="none"/>
              </w:rPr>
              <w:t>OPIS</w:t>
            </w:r>
          </w:p>
        </w:tc>
        <w:tc>
          <w:tcPr>
            <w:tcW w:w="1172" w:type="pct"/>
            <w:tcBorders>
              <w:top w:val="single" w:sz="4" w:space="0" w:color="A6A6A6"/>
              <w:left w:val="nil"/>
              <w:bottom w:val="single" w:sz="4" w:space="0" w:color="A6A6A6"/>
              <w:right w:val="single" w:sz="4" w:space="0" w:color="A6A6A6"/>
            </w:tcBorders>
            <w:shd w:val="clear" w:color="auto" w:fill="002060"/>
            <w:vAlign w:val="center"/>
            <w:hideMark/>
          </w:tcPr>
          <w:p w14:paraId="7384DA54" w14:textId="77777777" w:rsidR="00FB5562" w:rsidRPr="00307490" w:rsidRDefault="00FB5562" w:rsidP="0034132F">
            <w:pPr>
              <w:spacing w:after="0" w:line="276" w:lineRule="auto"/>
              <w:jc w:val="center"/>
              <w:rPr>
                <w:rFonts w:ascii="Times New Roman" w:eastAsia="Calibri" w:hAnsi="Times New Roman" w:cs="Times New Roman"/>
                <w:kern w:val="0"/>
                <w:lang w:eastAsia="hr-HR"/>
                <w14:ligatures w14:val="none"/>
              </w:rPr>
            </w:pPr>
            <w:r w:rsidRPr="00307490">
              <w:rPr>
                <w:rFonts w:ascii="Times New Roman" w:eastAsia="Calibri" w:hAnsi="Times New Roman" w:cs="Times New Roman"/>
                <w:kern w:val="0"/>
                <w14:ligatures w14:val="none"/>
              </w:rPr>
              <w:t>Stanje na</w:t>
            </w:r>
            <w:r w:rsidRPr="00307490">
              <w:rPr>
                <w:rFonts w:ascii="Times New Roman" w:eastAsia="Calibri" w:hAnsi="Times New Roman" w:cs="Times New Roman"/>
                <w:kern w:val="0"/>
                <w14:ligatures w14:val="none"/>
              </w:rPr>
              <w:br/>
              <w:t>31. prosinca 2024.</w:t>
            </w:r>
          </w:p>
        </w:tc>
        <w:tc>
          <w:tcPr>
            <w:tcW w:w="1251" w:type="pct"/>
            <w:tcBorders>
              <w:top w:val="single" w:sz="4" w:space="0" w:color="A6A6A6"/>
              <w:left w:val="nil"/>
              <w:bottom w:val="single" w:sz="4" w:space="0" w:color="A6A6A6"/>
              <w:right w:val="single" w:sz="4" w:space="0" w:color="A6A6A6"/>
            </w:tcBorders>
            <w:shd w:val="clear" w:color="auto" w:fill="002060"/>
            <w:vAlign w:val="center"/>
            <w:hideMark/>
          </w:tcPr>
          <w:p w14:paraId="4AB8AB45" w14:textId="77777777" w:rsidR="00FB5562" w:rsidRPr="00307490" w:rsidRDefault="00FB5562" w:rsidP="0034132F">
            <w:pPr>
              <w:spacing w:after="0" w:line="276" w:lineRule="auto"/>
              <w:jc w:val="center"/>
              <w:rPr>
                <w:rFonts w:ascii="Times New Roman" w:eastAsia="Times New Roman" w:hAnsi="Times New Roman" w:cs="Times New Roman"/>
                <w:kern w:val="0"/>
                <w:lang w:eastAsia="hr-HR"/>
                <w14:ligatures w14:val="none"/>
              </w:rPr>
            </w:pPr>
            <w:r w:rsidRPr="00307490">
              <w:rPr>
                <w:rFonts w:ascii="Times New Roman" w:eastAsia="Times New Roman" w:hAnsi="Times New Roman" w:cs="Times New Roman"/>
                <w:kern w:val="0"/>
                <w:lang w:eastAsia="hr-HR"/>
                <w14:ligatures w14:val="none"/>
              </w:rPr>
              <w:t>Realizacija</w:t>
            </w:r>
            <w:r w:rsidRPr="00307490">
              <w:rPr>
                <w:rFonts w:ascii="Times New Roman" w:eastAsia="Calibri" w:hAnsi="Times New Roman" w:cs="Times New Roman"/>
                <w:kern w:val="0"/>
                <w14:ligatures w14:val="none"/>
              </w:rPr>
              <w:br/>
            </w:r>
            <w:r w:rsidRPr="00307490">
              <w:rPr>
                <w:rFonts w:ascii="Times New Roman" w:eastAsia="Times New Roman" w:hAnsi="Times New Roman" w:cs="Times New Roman"/>
                <w:kern w:val="0"/>
                <w:lang w:eastAsia="hr-HR"/>
                <w14:ligatures w14:val="none"/>
              </w:rPr>
              <w:t>tijekom 2025. godine</w:t>
            </w:r>
          </w:p>
        </w:tc>
        <w:tc>
          <w:tcPr>
            <w:tcW w:w="1172" w:type="pct"/>
            <w:tcBorders>
              <w:top w:val="single" w:sz="4" w:space="0" w:color="A6A6A6"/>
              <w:left w:val="nil"/>
              <w:bottom w:val="single" w:sz="4" w:space="0" w:color="A6A6A6"/>
              <w:right w:val="single" w:sz="4" w:space="0" w:color="A6A6A6"/>
            </w:tcBorders>
            <w:shd w:val="clear" w:color="auto" w:fill="002060"/>
            <w:vAlign w:val="center"/>
            <w:hideMark/>
          </w:tcPr>
          <w:p w14:paraId="298F5F7E" w14:textId="77777777" w:rsidR="00FB5562" w:rsidRPr="00307490" w:rsidRDefault="00FB5562" w:rsidP="0034132F">
            <w:pPr>
              <w:spacing w:after="0" w:line="276" w:lineRule="auto"/>
              <w:jc w:val="center"/>
              <w:rPr>
                <w:rFonts w:ascii="Times New Roman" w:eastAsia="Times New Roman" w:hAnsi="Times New Roman" w:cs="Times New Roman"/>
                <w:kern w:val="0"/>
                <w:lang w:eastAsia="hr-HR"/>
                <w14:ligatures w14:val="none"/>
              </w:rPr>
            </w:pPr>
            <w:r w:rsidRPr="00307490">
              <w:rPr>
                <w:rFonts w:ascii="Times New Roman" w:eastAsia="Calibri" w:hAnsi="Times New Roman" w:cs="Times New Roman"/>
                <w:kern w:val="0"/>
                <w14:ligatures w14:val="none"/>
              </w:rPr>
              <w:t>Stanje na</w:t>
            </w:r>
            <w:r w:rsidRPr="00307490">
              <w:rPr>
                <w:rFonts w:ascii="Times New Roman" w:eastAsia="Calibri" w:hAnsi="Times New Roman" w:cs="Times New Roman"/>
                <w:kern w:val="0"/>
                <w14:ligatures w14:val="none"/>
              </w:rPr>
              <w:br/>
            </w:r>
            <w:r>
              <w:rPr>
                <w:rFonts w:ascii="Times New Roman" w:eastAsia="Calibri" w:hAnsi="Times New Roman" w:cs="Times New Roman"/>
                <w:kern w:val="0"/>
                <w14:ligatures w14:val="none"/>
              </w:rPr>
              <w:t>31. prosinca</w:t>
            </w:r>
            <w:r w:rsidRPr="00307490">
              <w:rPr>
                <w:rFonts w:ascii="Times New Roman" w:eastAsia="Calibri" w:hAnsi="Times New Roman" w:cs="Times New Roman"/>
                <w:kern w:val="0"/>
                <w14:ligatures w14:val="none"/>
              </w:rPr>
              <w:t xml:space="preserve"> 2025.</w:t>
            </w:r>
          </w:p>
        </w:tc>
      </w:tr>
      <w:tr w:rsidR="00FB5562" w:rsidRPr="00307490" w14:paraId="136EC63C" w14:textId="77777777" w:rsidTr="0034132F">
        <w:trPr>
          <w:trHeight w:val="510"/>
        </w:trPr>
        <w:tc>
          <w:tcPr>
            <w:tcW w:w="1405" w:type="pct"/>
            <w:tcBorders>
              <w:top w:val="nil"/>
              <w:left w:val="single" w:sz="4" w:space="0" w:color="A6A6A6"/>
              <w:bottom w:val="single" w:sz="4" w:space="0" w:color="A6A6A6"/>
              <w:right w:val="single" w:sz="4" w:space="0" w:color="A6A6A6"/>
            </w:tcBorders>
            <w:noWrap/>
            <w:vAlign w:val="center"/>
            <w:hideMark/>
          </w:tcPr>
          <w:p w14:paraId="04A69B4B" w14:textId="77777777" w:rsidR="00FB5562" w:rsidRPr="00307490" w:rsidRDefault="00FB5562" w:rsidP="0034132F">
            <w:pPr>
              <w:spacing w:after="0" w:line="276" w:lineRule="auto"/>
              <w:jc w:val="both"/>
              <w:rPr>
                <w:rFonts w:ascii="Times New Roman" w:eastAsia="Calibri" w:hAnsi="Times New Roman" w:cs="Times New Roman"/>
                <w:kern w:val="0"/>
                <w:lang w:eastAsia="hr-HR"/>
                <w14:ligatures w14:val="none"/>
              </w:rPr>
            </w:pPr>
            <w:r w:rsidRPr="00307490">
              <w:rPr>
                <w:rFonts w:ascii="Times New Roman" w:eastAsia="Calibri" w:hAnsi="Times New Roman" w:cs="Times New Roman"/>
                <w:kern w:val="0"/>
                <w14:ligatures w14:val="none"/>
              </w:rPr>
              <w:t>Ministarstvo</w:t>
            </w:r>
          </w:p>
        </w:tc>
        <w:tc>
          <w:tcPr>
            <w:tcW w:w="1172" w:type="pct"/>
            <w:tcBorders>
              <w:top w:val="nil"/>
              <w:left w:val="nil"/>
              <w:bottom w:val="single" w:sz="4" w:space="0" w:color="A6A6A6"/>
              <w:right w:val="single" w:sz="4" w:space="0" w:color="A6A6A6"/>
            </w:tcBorders>
            <w:shd w:val="clear" w:color="auto" w:fill="FFFFFF"/>
            <w:vAlign w:val="center"/>
            <w:hideMark/>
          </w:tcPr>
          <w:p w14:paraId="06A03563" w14:textId="77777777" w:rsidR="00FB5562" w:rsidRPr="00307490" w:rsidRDefault="00FB5562" w:rsidP="0034132F">
            <w:pPr>
              <w:spacing w:after="0" w:line="276" w:lineRule="auto"/>
              <w:jc w:val="center"/>
              <w:rPr>
                <w:rFonts w:ascii="Times New Roman" w:eastAsia="Times New Roman" w:hAnsi="Times New Roman" w:cs="Times New Roman"/>
                <w:kern w:val="0"/>
                <w:lang w:eastAsia="hr-HR"/>
                <w14:ligatures w14:val="none"/>
              </w:rPr>
            </w:pPr>
            <w:r w:rsidRPr="00307490">
              <w:rPr>
                <w:rFonts w:ascii="Times New Roman" w:eastAsia="Calibri" w:hAnsi="Times New Roman" w:cs="Times New Roman"/>
                <w:kern w:val="0"/>
                <w14:ligatures w14:val="none"/>
              </w:rPr>
              <w:t>510</w:t>
            </w:r>
          </w:p>
        </w:tc>
        <w:tc>
          <w:tcPr>
            <w:tcW w:w="1251" w:type="pct"/>
            <w:tcBorders>
              <w:top w:val="nil"/>
              <w:left w:val="nil"/>
              <w:bottom w:val="single" w:sz="4" w:space="0" w:color="A6A6A6"/>
              <w:right w:val="single" w:sz="4" w:space="0" w:color="A6A6A6"/>
            </w:tcBorders>
            <w:shd w:val="clear" w:color="auto" w:fill="FFFFFF"/>
            <w:vAlign w:val="center"/>
          </w:tcPr>
          <w:p w14:paraId="4B2CBFBA" w14:textId="77777777" w:rsidR="00FB5562" w:rsidRPr="00307490" w:rsidRDefault="00FB5562" w:rsidP="0034132F">
            <w:pPr>
              <w:spacing w:after="0" w:line="276" w:lineRule="auto"/>
              <w:jc w:val="center"/>
              <w:rPr>
                <w:rFonts w:ascii="Times New Roman" w:eastAsia="Times New Roman" w:hAnsi="Times New Roman" w:cs="Times New Roman"/>
                <w:kern w:val="0"/>
                <w:lang w:eastAsia="hr-HR"/>
                <w14:ligatures w14:val="none"/>
              </w:rPr>
            </w:pPr>
            <w:r>
              <w:rPr>
                <w:rFonts w:ascii="Times New Roman" w:eastAsia="Times New Roman" w:hAnsi="Times New Roman" w:cs="Times New Roman"/>
                <w:kern w:val="0"/>
                <w:lang w:eastAsia="hr-HR"/>
                <w14:ligatures w14:val="none"/>
              </w:rPr>
              <w:t>81</w:t>
            </w:r>
          </w:p>
        </w:tc>
        <w:tc>
          <w:tcPr>
            <w:tcW w:w="1172" w:type="pct"/>
            <w:tcBorders>
              <w:top w:val="nil"/>
              <w:left w:val="nil"/>
              <w:bottom w:val="single" w:sz="4" w:space="0" w:color="A6A6A6"/>
              <w:right w:val="single" w:sz="4" w:space="0" w:color="A6A6A6"/>
            </w:tcBorders>
            <w:shd w:val="clear" w:color="auto" w:fill="FFFFFF"/>
            <w:vAlign w:val="center"/>
          </w:tcPr>
          <w:p w14:paraId="0EC41538" w14:textId="77777777" w:rsidR="00FB5562" w:rsidRPr="00307490" w:rsidRDefault="00FB5562" w:rsidP="0034132F">
            <w:pPr>
              <w:spacing w:after="0" w:line="276" w:lineRule="auto"/>
              <w:jc w:val="center"/>
              <w:rPr>
                <w:rFonts w:ascii="Times New Roman" w:eastAsia="Times New Roman" w:hAnsi="Times New Roman" w:cs="Times New Roman"/>
                <w:kern w:val="0"/>
                <w:lang w:eastAsia="hr-HR"/>
                <w14:ligatures w14:val="none"/>
              </w:rPr>
            </w:pPr>
            <w:r>
              <w:rPr>
                <w:rFonts w:ascii="Times New Roman" w:eastAsia="Times New Roman" w:hAnsi="Times New Roman" w:cs="Times New Roman"/>
                <w:kern w:val="0"/>
                <w:lang w:eastAsia="hr-HR"/>
                <w14:ligatures w14:val="none"/>
              </w:rPr>
              <w:t>591</w:t>
            </w:r>
          </w:p>
        </w:tc>
      </w:tr>
      <w:tr w:rsidR="00FB5562" w:rsidRPr="00307490" w14:paraId="3AD6EF8B" w14:textId="77777777" w:rsidTr="0034132F">
        <w:trPr>
          <w:trHeight w:val="510"/>
        </w:trPr>
        <w:tc>
          <w:tcPr>
            <w:tcW w:w="1405" w:type="pct"/>
            <w:tcBorders>
              <w:top w:val="nil"/>
              <w:left w:val="single" w:sz="4" w:space="0" w:color="A6A6A6"/>
              <w:bottom w:val="single" w:sz="4" w:space="0" w:color="A6A6A6"/>
              <w:right w:val="single" w:sz="4" w:space="0" w:color="A6A6A6"/>
            </w:tcBorders>
            <w:noWrap/>
            <w:vAlign w:val="center"/>
            <w:hideMark/>
          </w:tcPr>
          <w:p w14:paraId="1BB7AAD0" w14:textId="77777777" w:rsidR="00FB5562" w:rsidRPr="00274770" w:rsidRDefault="00FB5562" w:rsidP="0034132F">
            <w:pPr>
              <w:spacing w:after="0" w:line="276" w:lineRule="auto"/>
              <w:jc w:val="both"/>
              <w:rPr>
                <w:rFonts w:ascii="Times New Roman" w:eastAsia="Times New Roman" w:hAnsi="Times New Roman" w:cs="Times New Roman"/>
                <w:kern w:val="0"/>
                <w:lang w:eastAsia="hr-HR"/>
                <w14:ligatures w14:val="none"/>
              </w:rPr>
            </w:pPr>
            <w:r w:rsidRPr="00274770">
              <w:rPr>
                <w:rFonts w:ascii="Times New Roman" w:eastAsia="Times New Roman" w:hAnsi="Times New Roman" w:cs="Times New Roman"/>
                <w:kern w:val="0"/>
                <w:lang w:eastAsia="hr-HR"/>
                <w14:ligatures w14:val="none"/>
              </w:rPr>
              <w:t>Stožer civilne zaštite</w:t>
            </w:r>
          </w:p>
        </w:tc>
        <w:tc>
          <w:tcPr>
            <w:tcW w:w="1172" w:type="pct"/>
            <w:tcBorders>
              <w:top w:val="nil"/>
              <w:left w:val="nil"/>
              <w:bottom w:val="single" w:sz="4" w:space="0" w:color="A6A6A6"/>
              <w:right w:val="single" w:sz="4" w:space="0" w:color="A6A6A6"/>
            </w:tcBorders>
            <w:shd w:val="clear" w:color="auto" w:fill="FFFFFF"/>
            <w:vAlign w:val="center"/>
            <w:hideMark/>
          </w:tcPr>
          <w:p w14:paraId="7020BE2F" w14:textId="77777777" w:rsidR="00FB5562" w:rsidRPr="00274770" w:rsidRDefault="00FB5562" w:rsidP="0034132F">
            <w:pPr>
              <w:spacing w:after="0" w:line="276" w:lineRule="auto"/>
              <w:jc w:val="center"/>
              <w:rPr>
                <w:rFonts w:ascii="Times New Roman" w:eastAsia="Times New Roman" w:hAnsi="Times New Roman" w:cs="Times New Roman"/>
                <w:kern w:val="0"/>
                <w:lang w:eastAsia="hr-HR"/>
                <w14:ligatures w14:val="none"/>
              </w:rPr>
            </w:pPr>
            <w:r w:rsidRPr="00274770">
              <w:rPr>
                <w:rFonts w:ascii="Times New Roman" w:eastAsia="Calibri" w:hAnsi="Times New Roman" w:cs="Times New Roman"/>
                <w:kern w:val="0"/>
                <w14:ligatures w14:val="none"/>
              </w:rPr>
              <w:t>471</w:t>
            </w:r>
          </w:p>
        </w:tc>
        <w:tc>
          <w:tcPr>
            <w:tcW w:w="1251" w:type="pct"/>
            <w:tcBorders>
              <w:top w:val="nil"/>
              <w:left w:val="nil"/>
              <w:bottom w:val="single" w:sz="4" w:space="0" w:color="A6A6A6"/>
              <w:right w:val="single" w:sz="4" w:space="0" w:color="A6A6A6"/>
            </w:tcBorders>
            <w:shd w:val="clear" w:color="auto" w:fill="FFFFFF"/>
            <w:vAlign w:val="center"/>
          </w:tcPr>
          <w:p w14:paraId="332CFBFF" w14:textId="77777777" w:rsidR="00FB5562" w:rsidRPr="00274770" w:rsidRDefault="00FB5562" w:rsidP="0034132F">
            <w:pPr>
              <w:spacing w:after="0" w:line="276" w:lineRule="auto"/>
              <w:jc w:val="center"/>
              <w:rPr>
                <w:rFonts w:ascii="Times New Roman" w:eastAsia="Times New Roman" w:hAnsi="Times New Roman" w:cs="Times New Roman"/>
                <w:kern w:val="0"/>
                <w:lang w:eastAsia="hr-HR"/>
                <w14:ligatures w14:val="none"/>
              </w:rPr>
            </w:pPr>
            <w:r w:rsidRPr="00274770">
              <w:rPr>
                <w:rFonts w:ascii="Times New Roman" w:eastAsia="Calibri" w:hAnsi="Times New Roman" w:cs="Times New Roman"/>
                <w:kern w:val="0"/>
                <w14:ligatures w14:val="none"/>
              </w:rPr>
              <w:t>0</w:t>
            </w:r>
          </w:p>
        </w:tc>
        <w:tc>
          <w:tcPr>
            <w:tcW w:w="1172" w:type="pct"/>
            <w:tcBorders>
              <w:top w:val="nil"/>
              <w:left w:val="nil"/>
              <w:bottom w:val="single" w:sz="4" w:space="0" w:color="A6A6A6"/>
              <w:right w:val="single" w:sz="4" w:space="0" w:color="A6A6A6"/>
            </w:tcBorders>
            <w:shd w:val="clear" w:color="auto" w:fill="FFFFFF"/>
            <w:vAlign w:val="center"/>
          </w:tcPr>
          <w:p w14:paraId="5FCC4744" w14:textId="77777777" w:rsidR="00FB5562" w:rsidRPr="00274770" w:rsidRDefault="00FB5562" w:rsidP="0034132F">
            <w:pPr>
              <w:spacing w:after="0" w:line="276" w:lineRule="auto"/>
              <w:jc w:val="center"/>
              <w:rPr>
                <w:rFonts w:ascii="Times New Roman" w:eastAsia="Times New Roman" w:hAnsi="Times New Roman" w:cs="Times New Roman"/>
                <w:kern w:val="0"/>
                <w:lang w:eastAsia="hr-HR"/>
                <w14:ligatures w14:val="none"/>
              </w:rPr>
            </w:pPr>
            <w:r w:rsidRPr="00274770">
              <w:rPr>
                <w:rFonts w:ascii="Times New Roman" w:eastAsia="Times New Roman" w:hAnsi="Times New Roman" w:cs="Times New Roman"/>
                <w:kern w:val="0"/>
                <w:lang w:eastAsia="hr-HR"/>
                <w14:ligatures w14:val="none"/>
              </w:rPr>
              <w:t>471</w:t>
            </w:r>
          </w:p>
        </w:tc>
      </w:tr>
      <w:tr w:rsidR="00FB5562" w:rsidRPr="00307490" w14:paraId="2D286B3A" w14:textId="77777777" w:rsidTr="0034132F">
        <w:trPr>
          <w:trHeight w:val="510"/>
        </w:trPr>
        <w:tc>
          <w:tcPr>
            <w:tcW w:w="1405" w:type="pct"/>
            <w:tcBorders>
              <w:top w:val="nil"/>
              <w:left w:val="single" w:sz="4" w:space="0" w:color="A6A6A6"/>
              <w:bottom w:val="single" w:sz="4" w:space="0" w:color="A6A6A6"/>
              <w:right w:val="single" w:sz="4" w:space="0" w:color="A6A6A6"/>
            </w:tcBorders>
            <w:noWrap/>
            <w:vAlign w:val="center"/>
            <w:hideMark/>
          </w:tcPr>
          <w:p w14:paraId="62B07A4A" w14:textId="77777777" w:rsidR="00FB5562" w:rsidRPr="00274770" w:rsidRDefault="00FB5562" w:rsidP="0034132F">
            <w:pPr>
              <w:spacing w:after="0" w:line="276" w:lineRule="auto"/>
              <w:jc w:val="both"/>
              <w:rPr>
                <w:rFonts w:ascii="Times New Roman" w:eastAsia="Times New Roman" w:hAnsi="Times New Roman" w:cs="Times New Roman"/>
                <w:kern w:val="0"/>
                <w:lang w:eastAsia="hr-HR"/>
                <w14:ligatures w14:val="none"/>
              </w:rPr>
            </w:pPr>
            <w:r w:rsidRPr="00274770">
              <w:rPr>
                <w:rFonts w:ascii="Times New Roman" w:eastAsia="Times New Roman" w:hAnsi="Times New Roman" w:cs="Times New Roman"/>
                <w:kern w:val="0"/>
                <w:lang w:eastAsia="hr-HR"/>
                <w14:ligatures w14:val="none"/>
              </w:rPr>
              <w:t>Državni inspektorat</w:t>
            </w:r>
          </w:p>
        </w:tc>
        <w:tc>
          <w:tcPr>
            <w:tcW w:w="1172" w:type="pct"/>
            <w:tcBorders>
              <w:top w:val="nil"/>
              <w:left w:val="nil"/>
              <w:bottom w:val="single" w:sz="4" w:space="0" w:color="A6A6A6"/>
              <w:right w:val="single" w:sz="4" w:space="0" w:color="A6A6A6"/>
            </w:tcBorders>
            <w:shd w:val="clear" w:color="auto" w:fill="FFFFFF"/>
            <w:vAlign w:val="center"/>
            <w:hideMark/>
          </w:tcPr>
          <w:p w14:paraId="27505E13" w14:textId="77777777" w:rsidR="00FB5562" w:rsidRPr="00274770" w:rsidRDefault="00FB5562" w:rsidP="0034132F">
            <w:pPr>
              <w:spacing w:after="0" w:line="276" w:lineRule="auto"/>
              <w:jc w:val="center"/>
              <w:rPr>
                <w:rFonts w:ascii="Times New Roman" w:eastAsia="Times New Roman" w:hAnsi="Times New Roman" w:cs="Times New Roman"/>
                <w:kern w:val="0"/>
                <w:lang w:eastAsia="hr-HR"/>
                <w14:ligatures w14:val="none"/>
              </w:rPr>
            </w:pPr>
            <w:r w:rsidRPr="00274770">
              <w:rPr>
                <w:rFonts w:ascii="Times New Roman" w:eastAsia="Calibri" w:hAnsi="Times New Roman" w:cs="Times New Roman"/>
                <w:kern w:val="0"/>
                <w14:ligatures w14:val="none"/>
              </w:rPr>
              <w:t>623</w:t>
            </w:r>
          </w:p>
        </w:tc>
        <w:tc>
          <w:tcPr>
            <w:tcW w:w="1251" w:type="pct"/>
            <w:tcBorders>
              <w:top w:val="nil"/>
              <w:left w:val="nil"/>
              <w:bottom w:val="single" w:sz="4" w:space="0" w:color="A6A6A6"/>
              <w:right w:val="single" w:sz="4" w:space="0" w:color="A6A6A6"/>
            </w:tcBorders>
            <w:shd w:val="clear" w:color="auto" w:fill="FFFFFF"/>
            <w:vAlign w:val="center"/>
          </w:tcPr>
          <w:p w14:paraId="5135B5AD" w14:textId="77777777" w:rsidR="00FB5562" w:rsidRPr="00274770" w:rsidRDefault="00FB5562" w:rsidP="0034132F">
            <w:pPr>
              <w:spacing w:after="0" w:line="276" w:lineRule="auto"/>
              <w:jc w:val="center"/>
              <w:rPr>
                <w:rFonts w:ascii="Times New Roman" w:eastAsia="Times New Roman" w:hAnsi="Times New Roman" w:cs="Times New Roman"/>
                <w:kern w:val="0"/>
                <w:lang w:eastAsia="hr-HR"/>
                <w14:ligatures w14:val="none"/>
              </w:rPr>
            </w:pPr>
            <w:r w:rsidRPr="00274770">
              <w:rPr>
                <w:rFonts w:ascii="Times New Roman" w:eastAsia="Times New Roman" w:hAnsi="Times New Roman" w:cs="Times New Roman"/>
                <w:kern w:val="0"/>
                <w:lang w:eastAsia="hr-HR"/>
                <w14:ligatures w14:val="none"/>
              </w:rPr>
              <w:t>26</w:t>
            </w:r>
          </w:p>
        </w:tc>
        <w:tc>
          <w:tcPr>
            <w:tcW w:w="1172" w:type="pct"/>
            <w:tcBorders>
              <w:top w:val="nil"/>
              <w:left w:val="nil"/>
              <w:bottom w:val="single" w:sz="4" w:space="0" w:color="A6A6A6"/>
              <w:right w:val="single" w:sz="4" w:space="0" w:color="A6A6A6"/>
            </w:tcBorders>
            <w:shd w:val="clear" w:color="auto" w:fill="FFFFFF"/>
            <w:vAlign w:val="center"/>
          </w:tcPr>
          <w:p w14:paraId="14877F39" w14:textId="77777777" w:rsidR="00FB5562" w:rsidRPr="00274770" w:rsidRDefault="00FB5562" w:rsidP="0034132F">
            <w:pPr>
              <w:spacing w:after="0" w:line="276" w:lineRule="auto"/>
              <w:jc w:val="center"/>
              <w:rPr>
                <w:rFonts w:ascii="Times New Roman" w:eastAsia="Times New Roman" w:hAnsi="Times New Roman" w:cs="Times New Roman"/>
                <w:kern w:val="0"/>
                <w:lang w:eastAsia="hr-HR"/>
                <w14:ligatures w14:val="none"/>
              </w:rPr>
            </w:pPr>
            <w:r>
              <w:rPr>
                <w:rFonts w:ascii="Times New Roman" w:eastAsia="Times New Roman" w:hAnsi="Times New Roman" w:cs="Times New Roman"/>
                <w:kern w:val="0"/>
                <w:lang w:eastAsia="hr-HR"/>
                <w14:ligatures w14:val="none"/>
              </w:rPr>
              <w:t>649</w:t>
            </w:r>
          </w:p>
        </w:tc>
      </w:tr>
      <w:tr w:rsidR="00FB5562" w:rsidRPr="00307490" w14:paraId="3907EF47" w14:textId="77777777" w:rsidTr="0034132F">
        <w:trPr>
          <w:trHeight w:val="510"/>
        </w:trPr>
        <w:tc>
          <w:tcPr>
            <w:tcW w:w="1405" w:type="pct"/>
            <w:tcBorders>
              <w:top w:val="nil"/>
              <w:left w:val="single" w:sz="4" w:space="0" w:color="A6A6A6"/>
              <w:bottom w:val="single" w:sz="4" w:space="0" w:color="A6A6A6"/>
              <w:right w:val="single" w:sz="4" w:space="0" w:color="A6A6A6"/>
            </w:tcBorders>
            <w:shd w:val="clear" w:color="auto" w:fill="002060"/>
            <w:noWrap/>
            <w:vAlign w:val="center"/>
            <w:hideMark/>
          </w:tcPr>
          <w:p w14:paraId="02A6486C" w14:textId="77777777" w:rsidR="00FB5562" w:rsidRPr="00307490" w:rsidRDefault="00FB5562" w:rsidP="0034132F">
            <w:pPr>
              <w:spacing w:after="0" w:line="276" w:lineRule="auto"/>
              <w:rPr>
                <w:rFonts w:ascii="Times New Roman" w:eastAsia="Times New Roman" w:hAnsi="Times New Roman" w:cs="Times New Roman"/>
                <w:kern w:val="0"/>
                <w:lang w:eastAsia="hr-HR"/>
                <w14:ligatures w14:val="none"/>
              </w:rPr>
            </w:pPr>
            <w:r w:rsidRPr="00307490">
              <w:rPr>
                <w:rFonts w:ascii="Times New Roman" w:eastAsia="Times New Roman" w:hAnsi="Times New Roman" w:cs="Times New Roman"/>
                <w:kern w:val="0"/>
                <w:lang w:eastAsia="hr-HR"/>
                <w14:ligatures w14:val="none"/>
              </w:rPr>
              <w:t>UKUPNO</w:t>
            </w:r>
          </w:p>
        </w:tc>
        <w:tc>
          <w:tcPr>
            <w:tcW w:w="1172" w:type="pct"/>
            <w:tcBorders>
              <w:top w:val="nil"/>
              <w:left w:val="nil"/>
              <w:bottom w:val="single" w:sz="4" w:space="0" w:color="A6A6A6"/>
              <w:right w:val="single" w:sz="4" w:space="0" w:color="A6A6A6"/>
            </w:tcBorders>
            <w:shd w:val="clear" w:color="auto" w:fill="002060"/>
            <w:vAlign w:val="center"/>
            <w:hideMark/>
          </w:tcPr>
          <w:p w14:paraId="4034FB20" w14:textId="77777777" w:rsidR="00FB5562" w:rsidRPr="00307490" w:rsidRDefault="00FB5562" w:rsidP="0034132F">
            <w:pPr>
              <w:spacing w:after="0" w:line="276" w:lineRule="auto"/>
              <w:jc w:val="center"/>
              <w:rPr>
                <w:rFonts w:ascii="Times New Roman" w:eastAsia="Times New Roman" w:hAnsi="Times New Roman" w:cs="Times New Roman"/>
                <w:color w:val="FFFFFF"/>
                <w:kern w:val="0"/>
                <w:lang w:eastAsia="hr-HR"/>
                <w14:ligatures w14:val="none"/>
              </w:rPr>
            </w:pPr>
            <w:r w:rsidRPr="00307490">
              <w:rPr>
                <w:rFonts w:ascii="Times New Roman" w:eastAsia="Calibri" w:hAnsi="Times New Roman" w:cs="Times New Roman"/>
                <w:color w:val="FFFFFF"/>
                <w:kern w:val="0"/>
                <w14:ligatures w14:val="none"/>
              </w:rPr>
              <w:t>1.604</w:t>
            </w:r>
          </w:p>
        </w:tc>
        <w:tc>
          <w:tcPr>
            <w:tcW w:w="1251" w:type="pct"/>
            <w:tcBorders>
              <w:top w:val="nil"/>
              <w:left w:val="nil"/>
              <w:bottom w:val="single" w:sz="4" w:space="0" w:color="A6A6A6"/>
              <w:right w:val="single" w:sz="4" w:space="0" w:color="A6A6A6"/>
            </w:tcBorders>
            <w:shd w:val="clear" w:color="auto" w:fill="002060"/>
            <w:vAlign w:val="center"/>
          </w:tcPr>
          <w:p w14:paraId="4B92D4B1" w14:textId="77777777" w:rsidR="00FB5562" w:rsidRPr="00307490" w:rsidRDefault="00FB5562" w:rsidP="0034132F">
            <w:pPr>
              <w:spacing w:after="0" w:line="276" w:lineRule="auto"/>
              <w:jc w:val="center"/>
              <w:rPr>
                <w:rFonts w:ascii="Times New Roman" w:eastAsia="Times New Roman" w:hAnsi="Times New Roman" w:cs="Times New Roman"/>
                <w:color w:val="FFFFFF"/>
                <w:kern w:val="0"/>
                <w:lang w:eastAsia="hr-HR"/>
                <w14:ligatures w14:val="none"/>
              </w:rPr>
            </w:pPr>
            <w:r>
              <w:rPr>
                <w:rFonts w:ascii="Times New Roman" w:eastAsia="Times New Roman" w:hAnsi="Times New Roman" w:cs="Times New Roman"/>
                <w:color w:val="FFFFFF"/>
                <w:kern w:val="0"/>
                <w:lang w:eastAsia="hr-HR"/>
                <w14:ligatures w14:val="none"/>
              </w:rPr>
              <w:t>107</w:t>
            </w:r>
          </w:p>
        </w:tc>
        <w:tc>
          <w:tcPr>
            <w:tcW w:w="1172" w:type="pct"/>
            <w:tcBorders>
              <w:top w:val="nil"/>
              <w:left w:val="nil"/>
              <w:bottom w:val="single" w:sz="4" w:space="0" w:color="A6A6A6"/>
              <w:right w:val="single" w:sz="4" w:space="0" w:color="A6A6A6"/>
            </w:tcBorders>
            <w:shd w:val="clear" w:color="auto" w:fill="002060"/>
            <w:vAlign w:val="center"/>
          </w:tcPr>
          <w:p w14:paraId="5AF66184" w14:textId="77777777" w:rsidR="00FB5562" w:rsidRPr="00307490" w:rsidRDefault="00FB5562" w:rsidP="0034132F">
            <w:pPr>
              <w:spacing w:after="0" w:line="276" w:lineRule="auto"/>
              <w:jc w:val="center"/>
              <w:rPr>
                <w:rFonts w:ascii="Times New Roman" w:eastAsia="Times New Roman" w:hAnsi="Times New Roman" w:cs="Times New Roman"/>
                <w:color w:val="FFFFFF"/>
                <w:kern w:val="0"/>
                <w:lang w:eastAsia="hr-HR"/>
                <w14:ligatures w14:val="none"/>
              </w:rPr>
            </w:pPr>
            <w:r w:rsidRPr="00307490">
              <w:rPr>
                <w:rFonts w:ascii="Times New Roman" w:eastAsia="Times New Roman" w:hAnsi="Times New Roman" w:cs="Times New Roman"/>
                <w:color w:val="FFFFFF"/>
                <w:kern w:val="0"/>
                <w:lang w:eastAsia="hr-HR"/>
                <w14:ligatures w14:val="none"/>
              </w:rPr>
              <w:t>1.</w:t>
            </w:r>
            <w:r>
              <w:rPr>
                <w:rFonts w:ascii="Times New Roman" w:eastAsia="Times New Roman" w:hAnsi="Times New Roman" w:cs="Times New Roman"/>
                <w:color w:val="FFFFFF"/>
                <w:kern w:val="0"/>
                <w:lang w:eastAsia="hr-HR"/>
                <w14:ligatures w14:val="none"/>
              </w:rPr>
              <w:t>711</w:t>
            </w:r>
          </w:p>
        </w:tc>
      </w:tr>
    </w:tbl>
    <w:p w14:paraId="007346F8" w14:textId="77777777" w:rsidR="00FB5562" w:rsidRPr="00307490" w:rsidRDefault="00FB5562" w:rsidP="00FB5562">
      <w:pPr>
        <w:spacing w:before="60" w:after="60" w:line="276" w:lineRule="auto"/>
        <w:jc w:val="both"/>
        <w:rPr>
          <w:rFonts w:ascii="Times New Roman" w:eastAsia="Calibri" w:hAnsi="Times New Roman" w:cs="Times New Roman"/>
          <w:bCs/>
          <w:kern w:val="0"/>
          <w14:ligatures w14:val="none"/>
        </w:rPr>
      </w:pPr>
    </w:p>
    <w:p w14:paraId="61765934" w14:textId="77777777" w:rsidR="00FB5562" w:rsidRPr="00307490" w:rsidRDefault="00FB5562" w:rsidP="00FB5562">
      <w:pPr>
        <w:spacing w:before="60" w:after="60" w:line="276" w:lineRule="auto"/>
        <w:jc w:val="both"/>
        <w:rPr>
          <w:rFonts w:ascii="Times New Roman" w:eastAsia="Calibri" w:hAnsi="Times New Roman" w:cs="Times New Roman"/>
          <w:bCs/>
          <w:kern w:val="0"/>
          <w14:ligatures w14:val="none"/>
        </w:rPr>
      </w:pPr>
      <w:r w:rsidRPr="00307490">
        <w:rPr>
          <w:rFonts w:ascii="Times New Roman" w:eastAsia="Calibri" w:hAnsi="Times New Roman" w:cs="Times New Roman"/>
          <w:bCs/>
          <w:kern w:val="0"/>
          <w14:ligatures w14:val="none"/>
        </w:rPr>
        <w:t>Pravo na izgradnju zamjenske obiteljske kuće ostvaruje se za obiteljske kuće koje se uklanjaju na temelju Zakona o obnovi, odnosno odlukom Stožera civilne zaštite i rješenjem DIRH-a. Rješenje o pravu gradnje donosi Ministarstvo do kvadrature propisane zakonom (55 m</w:t>
      </w:r>
      <w:r w:rsidRPr="00307490">
        <w:rPr>
          <w:rFonts w:ascii="Times New Roman" w:eastAsia="Calibri" w:hAnsi="Times New Roman" w:cs="Times New Roman"/>
          <w:bCs/>
          <w:kern w:val="0"/>
          <w:vertAlign w:val="superscript"/>
          <w14:ligatures w14:val="none"/>
        </w:rPr>
        <w:t>2</w:t>
      </w:r>
      <w:r w:rsidRPr="00307490">
        <w:rPr>
          <w:rFonts w:ascii="Times New Roman" w:eastAsia="Calibri" w:hAnsi="Times New Roman" w:cs="Times New Roman"/>
          <w:bCs/>
          <w:kern w:val="0"/>
          <w14:ligatures w14:val="none"/>
        </w:rPr>
        <w:t>, 70 m</w:t>
      </w:r>
      <w:r w:rsidRPr="00307490">
        <w:rPr>
          <w:rFonts w:ascii="Times New Roman" w:eastAsia="Calibri" w:hAnsi="Times New Roman" w:cs="Times New Roman"/>
          <w:bCs/>
          <w:kern w:val="0"/>
          <w:vertAlign w:val="superscript"/>
          <w14:ligatures w14:val="none"/>
        </w:rPr>
        <w:t>2</w:t>
      </w:r>
      <w:r w:rsidRPr="00307490">
        <w:rPr>
          <w:rFonts w:ascii="Times New Roman" w:eastAsia="Calibri" w:hAnsi="Times New Roman" w:cs="Times New Roman"/>
          <w:bCs/>
          <w:kern w:val="0"/>
          <w14:ligatures w14:val="none"/>
        </w:rPr>
        <w:t xml:space="preserve"> ili 85 m</w:t>
      </w:r>
      <w:r w:rsidRPr="00307490">
        <w:rPr>
          <w:rFonts w:ascii="Times New Roman" w:eastAsia="Calibri" w:hAnsi="Times New Roman" w:cs="Times New Roman"/>
          <w:bCs/>
          <w:kern w:val="0"/>
          <w:vertAlign w:val="superscript"/>
          <w14:ligatures w14:val="none"/>
        </w:rPr>
        <w:t>2</w:t>
      </w:r>
      <w:r w:rsidRPr="00307490">
        <w:rPr>
          <w:rFonts w:ascii="Times New Roman" w:eastAsia="Calibri" w:hAnsi="Times New Roman" w:cs="Times New Roman"/>
          <w:bCs/>
          <w:kern w:val="0"/>
          <w14:ligatures w14:val="none"/>
        </w:rPr>
        <w:t xml:space="preserve">), ovisno o broju osoba koje su stanovale u uklonjenoj kući, uključujući i djecu rođenu i posvojenu nakon potresa. </w:t>
      </w:r>
    </w:p>
    <w:p w14:paraId="14491A2E" w14:textId="77777777" w:rsidR="00FB5562" w:rsidRPr="00307490" w:rsidRDefault="00FB5562" w:rsidP="00FB5562">
      <w:pPr>
        <w:spacing w:before="60" w:after="60" w:line="276" w:lineRule="auto"/>
        <w:jc w:val="both"/>
        <w:rPr>
          <w:rFonts w:ascii="Times New Roman" w:eastAsia="Calibri" w:hAnsi="Times New Roman" w:cs="Times New Roman"/>
          <w:bCs/>
          <w:kern w:val="0"/>
          <w14:ligatures w14:val="none"/>
        </w:rPr>
      </w:pPr>
    </w:p>
    <w:p w14:paraId="537E0012" w14:textId="77777777" w:rsidR="00FB5562" w:rsidRDefault="00FB5562" w:rsidP="00FB5562">
      <w:pPr>
        <w:spacing w:after="120" w:line="276" w:lineRule="auto"/>
        <w:jc w:val="both"/>
        <w:rPr>
          <w:rFonts w:ascii="Times New Roman" w:eastAsia="Calibri" w:hAnsi="Times New Roman" w:cs="Times New Roman"/>
          <w:bCs/>
          <w:kern w:val="0"/>
          <w14:ligatures w14:val="none"/>
        </w:rPr>
      </w:pPr>
      <w:r w:rsidRPr="00307490">
        <w:rPr>
          <w:rFonts w:ascii="Times New Roman" w:eastAsia="Calibri" w:hAnsi="Times New Roman" w:cs="Times New Roman"/>
          <w:bCs/>
          <w:kern w:val="0"/>
          <w14:ligatures w14:val="none"/>
        </w:rPr>
        <w:t xml:space="preserve">Zamjenska obiteljska kuća gradi se na mjestu uklonjene kuće, osim u slučaju klizišta i drugih geoloških promjena koje su prouzročile promjenu temeljnih karakteristika tla. Vlasnici/suvlasnici koji ostvaruju pravo na gradnju zamjenske kuće ostvaruju i pravo na novčanu pomoć za opremanje u iznosu od 6.901,59 eura do 9.423,32 eura. </w:t>
      </w:r>
    </w:p>
    <w:p w14:paraId="23D59692" w14:textId="77777777" w:rsidR="00FB5562" w:rsidRDefault="00FB5562" w:rsidP="00FB5562">
      <w:pPr>
        <w:spacing w:after="120" w:line="276" w:lineRule="auto"/>
        <w:jc w:val="both"/>
        <w:rPr>
          <w:rFonts w:ascii="Times New Roman" w:eastAsia="Calibri" w:hAnsi="Times New Roman" w:cs="Times New Roman"/>
          <w:bCs/>
          <w:kern w:val="0"/>
          <w14:ligatures w14:val="none"/>
        </w:rPr>
      </w:pPr>
    </w:p>
    <w:p w14:paraId="53FE2552" w14:textId="77777777" w:rsidR="00FB5562" w:rsidRPr="00307490" w:rsidRDefault="00FB5562" w:rsidP="00FB5562">
      <w:pPr>
        <w:spacing w:after="120" w:line="276" w:lineRule="auto"/>
        <w:jc w:val="both"/>
        <w:rPr>
          <w:rFonts w:ascii="Times New Roman" w:eastAsia="Calibri" w:hAnsi="Times New Roman" w:cs="Times New Roman"/>
          <w:bCs/>
          <w:kern w:val="0"/>
          <w14:ligatures w14:val="none"/>
        </w:rPr>
      </w:pPr>
      <w:r w:rsidRPr="00307490">
        <w:rPr>
          <w:rFonts w:ascii="Times New Roman" w:eastAsia="Calibri" w:hAnsi="Times New Roman" w:cs="Times New Roman"/>
          <w:bCs/>
          <w:kern w:val="0"/>
          <w14:ligatures w14:val="none"/>
        </w:rPr>
        <w:t xml:space="preserve">Novčana pomoć za gradnju obiteljske kuće može se dobiti: prije početka gradnje obiteljske kuće na posebno otvoren namjenski račun korisnika, tijekom gradnje (isplaćuje se temeljem računa ispostavljenih po pojedinačno okončanim radovima, odnosno ovjerenim privremenim i okončanim situacijama) te nakon završene gradnje (isplaćuje se nakon završetka svih radova). U slučaju modela novčane pomoći vlasnik ostvaruje pravo na naknadu troška koordinacije samoobnove u iznosu od 3.318,07 eura. </w:t>
      </w:r>
    </w:p>
    <w:p w14:paraId="57EAA32A" w14:textId="77777777" w:rsidR="00FB5562" w:rsidRPr="00307490" w:rsidRDefault="00FB5562" w:rsidP="00FB5562">
      <w:pPr>
        <w:spacing w:before="60" w:after="60" w:line="276" w:lineRule="auto"/>
        <w:jc w:val="both"/>
        <w:rPr>
          <w:rFonts w:ascii="Times New Roman" w:eastAsia="Times New Roman" w:hAnsi="Times New Roman" w:cs="Times New Roman"/>
          <w:b/>
          <w:bCs/>
          <w:kern w:val="0"/>
          <w14:ligatures w14:val="none"/>
        </w:rPr>
      </w:pPr>
    </w:p>
    <w:p w14:paraId="5F825D12" w14:textId="77777777" w:rsidR="00FB5562" w:rsidRPr="002A1B8F" w:rsidRDefault="00FB5562" w:rsidP="00FB5562">
      <w:pPr>
        <w:spacing w:before="60" w:after="60" w:line="276" w:lineRule="auto"/>
        <w:jc w:val="both"/>
        <w:rPr>
          <w:rFonts w:ascii="Times New Roman" w:eastAsia="Times New Roman" w:hAnsi="Times New Roman" w:cs="Times New Roman"/>
          <w:b/>
          <w:kern w:val="0"/>
          <w14:ligatures w14:val="none"/>
        </w:rPr>
      </w:pPr>
      <w:r w:rsidRPr="002A1B8F">
        <w:rPr>
          <w:rFonts w:ascii="Times New Roman" w:eastAsia="Times New Roman" w:hAnsi="Times New Roman" w:cs="Times New Roman"/>
          <w:b/>
          <w:bCs/>
          <w:kern w:val="0"/>
          <w14:ligatures w14:val="none"/>
        </w:rPr>
        <w:t xml:space="preserve">Završeni radovi gradnje obiteljskih kuća </w:t>
      </w:r>
    </w:p>
    <w:p w14:paraId="27395B13" w14:textId="77777777" w:rsidR="00FB5562" w:rsidRPr="002A1B8F" w:rsidRDefault="00FB5562" w:rsidP="00FB5562">
      <w:pPr>
        <w:spacing w:before="60" w:after="60" w:line="276" w:lineRule="auto"/>
        <w:jc w:val="both"/>
        <w:rPr>
          <w:rFonts w:ascii="Times New Roman" w:eastAsia="Times New Roman" w:hAnsi="Times New Roman" w:cs="Times New Roman"/>
          <w:b/>
          <w:bCs/>
          <w:kern w:val="0"/>
          <w14:ligatures w14:val="none"/>
        </w:rPr>
      </w:pPr>
    </w:p>
    <w:p w14:paraId="5E67B214" w14:textId="77777777" w:rsidR="00FB5562" w:rsidRPr="002A1B8F" w:rsidRDefault="00FB5562" w:rsidP="00FB5562">
      <w:pPr>
        <w:spacing w:after="0" w:line="276" w:lineRule="auto"/>
        <w:jc w:val="both"/>
        <w:rPr>
          <w:rFonts w:ascii="Times New Roman" w:eastAsia="Times New Roman" w:hAnsi="Times New Roman" w:cs="Times New Roman"/>
          <w:color w:val="000000"/>
          <w:kern w:val="0"/>
          <w14:ligatures w14:val="none"/>
        </w:rPr>
      </w:pPr>
      <w:r w:rsidRPr="002A1B8F">
        <w:rPr>
          <w:rFonts w:ascii="Times New Roman" w:eastAsia="Times New Roman" w:hAnsi="Times New Roman" w:cs="Times New Roman"/>
          <w:color w:val="000000"/>
          <w:kern w:val="0"/>
          <w14:ligatures w14:val="none"/>
        </w:rPr>
        <w:t>Na dan 31. prosinca 2025. završena gradnja 496 zamjenskih obiteljskih kuća dok je na dan 31. prosinca 2024. bilo je završeno 320 gradnji obiteljskih kuća. U izvještajnom razdoblju završena je gradnja 176 kuća.</w:t>
      </w:r>
    </w:p>
    <w:p w14:paraId="4B27A2B9" w14:textId="77777777" w:rsidR="00FB5562" w:rsidRPr="002A1B8F" w:rsidRDefault="00FB5562" w:rsidP="00FB5562">
      <w:pPr>
        <w:spacing w:after="0" w:line="276" w:lineRule="auto"/>
        <w:jc w:val="both"/>
        <w:rPr>
          <w:rFonts w:ascii="Times New Roman" w:eastAsia="Times New Roman" w:hAnsi="Times New Roman" w:cs="Times New Roman"/>
          <w:kern w:val="0"/>
          <w14:ligatures w14:val="none"/>
        </w:rPr>
      </w:pPr>
    </w:p>
    <w:p w14:paraId="4A9A7DE8" w14:textId="77777777" w:rsidR="00FB5562" w:rsidRPr="00307490" w:rsidRDefault="00FB5562" w:rsidP="00FB5562">
      <w:pPr>
        <w:spacing w:before="60" w:after="60" w:line="276" w:lineRule="auto"/>
        <w:jc w:val="both"/>
        <w:rPr>
          <w:rFonts w:ascii="Times New Roman" w:eastAsia="Times New Roman" w:hAnsi="Times New Roman" w:cs="Times New Roman"/>
          <w:i/>
          <w:iCs/>
          <w:kern w:val="0"/>
          <w14:ligatures w14:val="none"/>
        </w:rPr>
      </w:pPr>
      <w:r w:rsidRPr="002A1B8F">
        <w:rPr>
          <w:rFonts w:ascii="Times New Roman" w:eastAsia="Times New Roman" w:hAnsi="Times New Roman" w:cs="Times New Roman"/>
          <w:i/>
          <w:iCs/>
          <w:kern w:val="0"/>
          <w14:ligatures w14:val="none"/>
        </w:rPr>
        <w:t>Pregled završenih radova - gradnje zamjenskih obiteljskih kuća po lokaciji i vrsti obnove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0"/>
        <w:gridCol w:w="3820"/>
      </w:tblGrid>
      <w:tr w:rsidR="00FB5562" w:rsidRPr="00307490" w14:paraId="47593A75" w14:textId="77777777" w:rsidTr="0034132F">
        <w:trPr>
          <w:trHeight w:val="505"/>
        </w:trPr>
        <w:tc>
          <w:tcPr>
            <w:tcW w:w="2892" w:type="pct"/>
            <w:shd w:val="clear" w:color="auto" w:fill="002060"/>
            <w:tcMar>
              <w:left w:w="108" w:type="dxa"/>
              <w:right w:w="108" w:type="dxa"/>
            </w:tcMar>
            <w:vAlign w:val="center"/>
          </w:tcPr>
          <w:p w14:paraId="23DCF9EF" w14:textId="77777777" w:rsidR="00FB5562" w:rsidRPr="00307490" w:rsidRDefault="00FB5562" w:rsidP="0034132F">
            <w:pPr>
              <w:spacing w:after="0" w:line="276" w:lineRule="auto"/>
              <w:jc w:val="center"/>
              <w:rPr>
                <w:rFonts w:ascii="Times New Roman" w:eastAsia="Times New Roman" w:hAnsi="Times New Roman" w:cs="Times New Roman"/>
                <w:color w:val="FFFFFF"/>
                <w:kern w:val="0"/>
                <w14:ligatures w14:val="none"/>
              </w:rPr>
            </w:pPr>
            <w:r w:rsidRPr="00307490">
              <w:rPr>
                <w:rFonts w:ascii="Times New Roman" w:eastAsia="Times New Roman" w:hAnsi="Times New Roman" w:cs="Times New Roman"/>
                <w:color w:val="FFFFFF"/>
                <w:kern w:val="0"/>
                <w14:ligatures w14:val="none"/>
              </w:rPr>
              <w:t>OPIS</w:t>
            </w:r>
          </w:p>
        </w:tc>
        <w:tc>
          <w:tcPr>
            <w:tcW w:w="2108" w:type="pct"/>
            <w:shd w:val="clear" w:color="auto" w:fill="002060"/>
            <w:tcMar>
              <w:left w:w="108" w:type="dxa"/>
              <w:right w:w="108" w:type="dxa"/>
            </w:tcMar>
            <w:vAlign w:val="center"/>
          </w:tcPr>
          <w:p w14:paraId="6F6D18B1" w14:textId="77777777" w:rsidR="00FB5562" w:rsidRPr="00307490" w:rsidRDefault="00FB5562" w:rsidP="0034132F">
            <w:pPr>
              <w:spacing w:after="0" w:line="276" w:lineRule="auto"/>
              <w:jc w:val="center"/>
              <w:rPr>
                <w:rFonts w:ascii="Times New Roman" w:eastAsia="Times New Roman" w:hAnsi="Times New Roman" w:cs="Times New Roman"/>
                <w:color w:val="FFFFFF"/>
                <w:kern w:val="0"/>
                <w14:ligatures w14:val="none"/>
              </w:rPr>
            </w:pPr>
            <w:r w:rsidRPr="00307490">
              <w:rPr>
                <w:rFonts w:ascii="Times New Roman" w:eastAsia="Times New Roman" w:hAnsi="Times New Roman" w:cs="Times New Roman"/>
                <w:color w:val="FFFFFF"/>
                <w:kern w:val="0"/>
                <w14:ligatures w14:val="none"/>
              </w:rPr>
              <w:t xml:space="preserve">Stanje na </w:t>
            </w:r>
            <w:r>
              <w:rPr>
                <w:rFonts w:ascii="Times New Roman" w:eastAsia="Times New Roman" w:hAnsi="Times New Roman" w:cs="Times New Roman"/>
                <w:color w:val="FFFFFF"/>
                <w:kern w:val="0"/>
                <w14:ligatures w14:val="none"/>
              </w:rPr>
              <w:t>31</w:t>
            </w:r>
            <w:r w:rsidRPr="00307490">
              <w:rPr>
                <w:rFonts w:ascii="Times New Roman" w:eastAsia="Times New Roman" w:hAnsi="Times New Roman" w:cs="Times New Roman"/>
                <w:color w:val="FFFFFF"/>
                <w:kern w:val="0"/>
                <w14:ligatures w14:val="none"/>
              </w:rPr>
              <w:t xml:space="preserve">. </w:t>
            </w:r>
            <w:r>
              <w:rPr>
                <w:rFonts w:ascii="Times New Roman" w:eastAsia="Times New Roman" w:hAnsi="Times New Roman" w:cs="Times New Roman"/>
                <w:color w:val="FFFFFF"/>
                <w:kern w:val="0"/>
                <w14:ligatures w14:val="none"/>
              </w:rPr>
              <w:t>prosinca</w:t>
            </w:r>
            <w:r w:rsidRPr="00307490">
              <w:rPr>
                <w:rFonts w:ascii="Times New Roman" w:eastAsia="Times New Roman" w:hAnsi="Times New Roman" w:cs="Times New Roman"/>
                <w:color w:val="FFFFFF"/>
                <w:kern w:val="0"/>
                <w14:ligatures w14:val="none"/>
              </w:rPr>
              <w:t xml:space="preserve"> 2025.</w:t>
            </w:r>
          </w:p>
        </w:tc>
      </w:tr>
      <w:tr w:rsidR="00FB5562" w:rsidRPr="00307490" w14:paraId="4040BB10" w14:textId="77777777" w:rsidTr="0034132F">
        <w:trPr>
          <w:trHeight w:val="505"/>
        </w:trPr>
        <w:tc>
          <w:tcPr>
            <w:tcW w:w="2892" w:type="pct"/>
            <w:shd w:val="clear" w:color="auto" w:fill="D9E1F2"/>
            <w:tcMar>
              <w:left w:w="108" w:type="dxa"/>
              <w:right w:w="108" w:type="dxa"/>
            </w:tcMar>
            <w:vAlign w:val="center"/>
          </w:tcPr>
          <w:p w14:paraId="45247398" w14:textId="77777777" w:rsidR="00FB5562" w:rsidRPr="00307490" w:rsidRDefault="00FB5562" w:rsidP="0034132F">
            <w:pPr>
              <w:spacing w:after="0" w:line="276" w:lineRule="auto"/>
              <w:rPr>
                <w:rFonts w:ascii="Times New Roman" w:eastAsia="Times New Roman" w:hAnsi="Times New Roman" w:cs="Times New Roman"/>
                <w:color w:val="000000"/>
                <w:kern w:val="0"/>
                <w14:ligatures w14:val="none"/>
              </w:rPr>
            </w:pPr>
            <w:r w:rsidRPr="00307490">
              <w:rPr>
                <w:rFonts w:ascii="Times New Roman" w:eastAsia="Times New Roman" w:hAnsi="Times New Roman" w:cs="Times New Roman"/>
                <w:color w:val="000000"/>
                <w:kern w:val="0"/>
                <w14:ligatures w14:val="none"/>
              </w:rPr>
              <w:t xml:space="preserve">Organizirana gradnja </w:t>
            </w:r>
          </w:p>
        </w:tc>
        <w:tc>
          <w:tcPr>
            <w:tcW w:w="2108" w:type="pct"/>
            <w:shd w:val="clear" w:color="000000" w:fill="D9E1F2"/>
            <w:tcMar>
              <w:left w:w="108" w:type="dxa"/>
              <w:right w:w="108" w:type="dxa"/>
            </w:tcMar>
            <w:vAlign w:val="center"/>
          </w:tcPr>
          <w:p w14:paraId="227366F0" w14:textId="77777777" w:rsidR="00FB5562" w:rsidRPr="00604346" w:rsidRDefault="00FB5562" w:rsidP="0034132F">
            <w:pPr>
              <w:spacing w:after="0" w:line="276" w:lineRule="auto"/>
              <w:jc w:val="center"/>
              <w:rPr>
                <w:rFonts w:ascii="Times New Roman" w:eastAsia="Times New Roman" w:hAnsi="Times New Roman" w:cs="Times New Roman"/>
                <w:color w:val="000000"/>
                <w:kern w:val="0"/>
                <w14:ligatures w14:val="none"/>
              </w:rPr>
            </w:pPr>
            <w:r w:rsidRPr="00604346">
              <w:rPr>
                <w:rFonts w:ascii="Times New Roman" w:hAnsi="Times New Roman" w:cs="Times New Roman"/>
                <w:color w:val="000000"/>
              </w:rPr>
              <w:t>282</w:t>
            </w:r>
          </w:p>
        </w:tc>
      </w:tr>
      <w:tr w:rsidR="00FB5562" w:rsidRPr="00307490" w14:paraId="3D5DAD69" w14:textId="77777777" w:rsidTr="0034132F">
        <w:trPr>
          <w:trHeight w:val="505"/>
        </w:trPr>
        <w:tc>
          <w:tcPr>
            <w:tcW w:w="2892" w:type="pct"/>
            <w:tcMar>
              <w:left w:w="108" w:type="dxa"/>
              <w:right w:w="108" w:type="dxa"/>
            </w:tcMar>
            <w:vAlign w:val="center"/>
          </w:tcPr>
          <w:p w14:paraId="0E551F4B" w14:textId="77777777" w:rsidR="00FB5562" w:rsidRPr="00307490" w:rsidRDefault="00FB5562" w:rsidP="0034132F">
            <w:pPr>
              <w:spacing w:after="0" w:line="276" w:lineRule="auto"/>
              <w:ind w:left="708"/>
              <w:rPr>
                <w:rFonts w:ascii="Times New Roman" w:eastAsia="Times New Roman" w:hAnsi="Times New Roman" w:cs="Times New Roman"/>
                <w:i/>
                <w:iCs/>
                <w:color w:val="000000"/>
                <w:kern w:val="0"/>
                <w14:ligatures w14:val="none"/>
              </w:rPr>
            </w:pPr>
            <w:r w:rsidRPr="00307490">
              <w:rPr>
                <w:rFonts w:ascii="Times New Roman" w:eastAsia="Times New Roman" w:hAnsi="Times New Roman" w:cs="Times New Roman"/>
                <w:i/>
                <w:iCs/>
                <w:color w:val="000000"/>
                <w:kern w:val="0"/>
                <w14:ligatures w14:val="none"/>
              </w:rPr>
              <w:lastRenderedPageBreak/>
              <w:t xml:space="preserve">Petrinjski potres </w:t>
            </w:r>
          </w:p>
        </w:tc>
        <w:tc>
          <w:tcPr>
            <w:tcW w:w="2108" w:type="pct"/>
            <w:tcMar>
              <w:left w:w="108" w:type="dxa"/>
              <w:right w:w="108" w:type="dxa"/>
            </w:tcMar>
            <w:vAlign w:val="center"/>
          </w:tcPr>
          <w:p w14:paraId="729E48D9" w14:textId="77777777" w:rsidR="00FB5562" w:rsidRPr="00604346" w:rsidRDefault="00FB5562" w:rsidP="0034132F">
            <w:pPr>
              <w:spacing w:after="0" w:line="276" w:lineRule="auto"/>
              <w:jc w:val="center"/>
              <w:rPr>
                <w:rFonts w:ascii="Times New Roman" w:eastAsia="Times New Roman" w:hAnsi="Times New Roman" w:cs="Times New Roman"/>
                <w:color w:val="000000"/>
                <w:kern w:val="0"/>
                <w14:ligatures w14:val="none"/>
              </w:rPr>
            </w:pPr>
            <w:r w:rsidRPr="00604346">
              <w:rPr>
                <w:rFonts w:ascii="Times New Roman" w:hAnsi="Times New Roman" w:cs="Times New Roman"/>
                <w:color w:val="000000"/>
              </w:rPr>
              <w:t>243</w:t>
            </w:r>
          </w:p>
        </w:tc>
      </w:tr>
      <w:tr w:rsidR="00FB5562" w:rsidRPr="00307490" w14:paraId="531935CA" w14:textId="77777777" w:rsidTr="0034132F">
        <w:trPr>
          <w:trHeight w:val="505"/>
        </w:trPr>
        <w:tc>
          <w:tcPr>
            <w:tcW w:w="2892" w:type="pct"/>
            <w:tcMar>
              <w:left w:w="108" w:type="dxa"/>
              <w:right w:w="108" w:type="dxa"/>
            </w:tcMar>
            <w:vAlign w:val="center"/>
          </w:tcPr>
          <w:p w14:paraId="4DD2634B" w14:textId="77777777" w:rsidR="00FB5562" w:rsidRPr="00307490" w:rsidRDefault="00FB5562" w:rsidP="0034132F">
            <w:pPr>
              <w:spacing w:after="0" w:line="276" w:lineRule="auto"/>
              <w:ind w:left="708"/>
              <w:rPr>
                <w:rFonts w:ascii="Times New Roman" w:eastAsia="Times New Roman" w:hAnsi="Times New Roman" w:cs="Times New Roman"/>
                <w:i/>
                <w:iCs/>
                <w:color w:val="000000"/>
                <w:kern w:val="0"/>
                <w14:ligatures w14:val="none"/>
              </w:rPr>
            </w:pPr>
            <w:r w:rsidRPr="00307490">
              <w:rPr>
                <w:rFonts w:ascii="Times New Roman" w:eastAsia="Times New Roman" w:hAnsi="Times New Roman" w:cs="Times New Roman"/>
                <w:i/>
                <w:iCs/>
                <w:color w:val="000000"/>
                <w:kern w:val="0"/>
                <w14:ligatures w14:val="none"/>
              </w:rPr>
              <w:t xml:space="preserve">Zagrebački potres </w:t>
            </w:r>
          </w:p>
        </w:tc>
        <w:tc>
          <w:tcPr>
            <w:tcW w:w="2108" w:type="pct"/>
            <w:tcMar>
              <w:left w:w="108" w:type="dxa"/>
              <w:right w:w="108" w:type="dxa"/>
            </w:tcMar>
            <w:vAlign w:val="center"/>
          </w:tcPr>
          <w:p w14:paraId="1B381F65" w14:textId="77777777" w:rsidR="00FB5562" w:rsidRPr="00604346" w:rsidRDefault="00FB5562" w:rsidP="0034132F">
            <w:pPr>
              <w:spacing w:after="0" w:line="276" w:lineRule="auto"/>
              <w:jc w:val="center"/>
              <w:rPr>
                <w:rFonts w:ascii="Times New Roman" w:eastAsia="Times New Roman" w:hAnsi="Times New Roman" w:cs="Times New Roman"/>
                <w:color w:val="000000"/>
                <w:kern w:val="0"/>
                <w14:ligatures w14:val="none"/>
              </w:rPr>
            </w:pPr>
            <w:r w:rsidRPr="00604346">
              <w:rPr>
                <w:rFonts w:ascii="Times New Roman" w:hAnsi="Times New Roman" w:cs="Times New Roman"/>
                <w:color w:val="000000"/>
              </w:rPr>
              <w:t>39</w:t>
            </w:r>
          </w:p>
        </w:tc>
      </w:tr>
      <w:tr w:rsidR="00FB5562" w:rsidRPr="00307490" w14:paraId="3FA4FEE6" w14:textId="77777777" w:rsidTr="0034132F">
        <w:trPr>
          <w:trHeight w:val="505"/>
        </w:trPr>
        <w:tc>
          <w:tcPr>
            <w:tcW w:w="2892" w:type="pct"/>
            <w:shd w:val="clear" w:color="auto" w:fill="D9E1F2"/>
            <w:tcMar>
              <w:left w:w="108" w:type="dxa"/>
              <w:right w:w="108" w:type="dxa"/>
            </w:tcMar>
            <w:vAlign w:val="center"/>
          </w:tcPr>
          <w:p w14:paraId="093166E5" w14:textId="77777777" w:rsidR="00FB5562" w:rsidRPr="00307490" w:rsidRDefault="00FB5562" w:rsidP="0034132F">
            <w:pPr>
              <w:spacing w:after="0" w:line="276" w:lineRule="auto"/>
              <w:rPr>
                <w:rFonts w:ascii="Times New Roman" w:eastAsia="Times New Roman" w:hAnsi="Times New Roman" w:cs="Times New Roman"/>
                <w:color w:val="000000"/>
                <w:kern w:val="0"/>
                <w14:ligatures w14:val="none"/>
              </w:rPr>
            </w:pPr>
            <w:r w:rsidRPr="00307490">
              <w:rPr>
                <w:rFonts w:ascii="Times New Roman" w:eastAsia="Times New Roman" w:hAnsi="Times New Roman" w:cs="Times New Roman"/>
                <w:color w:val="000000"/>
                <w:kern w:val="0"/>
                <w14:ligatures w14:val="none"/>
              </w:rPr>
              <w:t xml:space="preserve">Novčana pomoć umjesto gradnje </w:t>
            </w:r>
          </w:p>
        </w:tc>
        <w:tc>
          <w:tcPr>
            <w:tcW w:w="2108" w:type="pct"/>
            <w:shd w:val="clear" w:color="000000" w:fill="D9E1F2"/>
            <w:tcMar>
              <w:left w:w="108" w:type="dxa"/>
              <w:right w:w="108" w:type="dxa"/>
            </w:tcMar>
            <w:vAlign w:val="center"/>
          </w:tcPr>
          <w:p w14:paraId="474510DE" w14:textId="77777777" w:rsidR="00FB5562" w:rsidRPr="00604346" w:rsidRDefault="00FB5562" w:rsidP="0034132F">
            <w:pPr>
              <w:spacing w:after="0" w:line="276" w:lineRule="auto"/>
              <w:jc w:val="center"/>
              <w:rPr>
                <w:rFonts w:ascii="Times New Roman" w:eastAsia="Times New Roman" w:hAnsi="Times New Roman" w:cs="Times New Roman"/>
                <w:color w:val="000000"/>
                <w:kern w:val="0"/>
                <w14:ligatures w14:val="none"/>
              </w:rPr>
            </w:pPr>
            <w:r w:rsidRPr="00604346">
              <w:rPr>
                <w:rFonts w:ascii="Times New Roman" w:hAnsi="Times New Roman" w:cs="Times New Roman"/>
                <w:color w:val="000000"/>
              </w:rPr>
              <w:t>28</w:t>
            </w:r>
          </w:p>
        </w:tc>
      </w:tr>
      <w:tr w:rsidR="00FB5562" w:rsidRPr="00307490" w14:paraId="2E072873" w14:textId="77777777" w:rsidTr="0034132F">
        <w:trPr>
          <w:trHeight w:val="505"/>
        </w:trPr>
        <w:tc>
          <w:tcPr>
            <w:tcW w:w="2892" w:type="pct"/>
            <w:tcMar>
              <w:left w:w="108" w:type="dxa"/>
              <w:right w:w="108" w:type="dxa"/>
            </w:tcMar>
            <w:vAlign w:val="center"/>
          </w:tcPr>
          <w:p w14:paraId="37D386C3" w14:textId="77777777" w:rsidR="00FB5562" w:rsidRPr="00307490" w:rsidRDefault="00FB5562" w:rsidP="0034132F">
            <w:pPr>
              <w:spacing w:after="0" w:line="276" w:lineRule="auto"/>
              <w:ind w:left="708"/>
              <w:rPr>
                <w:rFonts w:ascii="Times New Roman" w:eastAsia="Times New Roman" w:hAnsi="Times New Roman" w:cs="Times New Roman"/>
                <w:i/>
                <w:iCs/>
                <w:color w:val="000000"/>
                <w:kern w:val="0"/>
                <w14:ligatures w14:val="none"/>
              </w:rPr>
            </w:pPr>
            <w:r w:rsidRPr="00307490">
              <w:rPr>
                <w:rFonts w:ascii="Times New Roman" w:eastAsia="Times New Roman" w:hAnsi="Times New Roman" w:cs="Times New Roman"/>
                <w:i/>
                <w:iCs/>
                <w:color w:val="000000"/>
                <w:kern w:val="0"/>
                <w14:ligatures w14:val="none"/>
              </w:rPr>
              <w:t xml:space="preserve">Petrinjski potres </w:t>
            </w:r>
          </w:p>
        </w:tc>
        <w:tc>
          <w:tcPr>
            <w:tcW w:w="2108" w:type="pct"/>
            <w:tcMar>
              <w:left w:w="108" w:type="dxa"/>
              <w:right w:w="108" w:type="dxa"/>
            </w:tcMar>
            <w:vAlign w:val="center"/>
          </w:tcPr>
          <w:p w14:paraId="48E5AC13" w14:textId="77777777" w:rsidR="00FB5562" w:rsidRPr="00604346" w:rsidRDefault="00FB5562" w:rsidP="0034132F">
            <w:pPr>
              <w:spacing w:after="0" w:line="276" w:lineRule="auto"/>
              <w:jc w:val="center"/>
              <w:rPr>
                <w:rFonts w:ascii="Times New Roman" w:eastAsia="Times New Roman" w:hAnsi="Times New Roman" w:cs="Times New Roman"/>
                <w:kern w:val="0"/>
                <w14:ligatures w14:val="none"/>
              </w:rPr>
            </w:pPr>
            <w:r w:rsidRPr="00604346">
              <w:rPr>
                <w:rFonts w:ascii="Times New Roman" w:hAnsi="Times New Roman" w:cs="Times New Roman"/>
                <w:color w:val="000000"/>
              </w:rPr>
              <w:t>22</w:t>
            </w:r>
          </w:p>
        </w:tc>
      </w:tr>
      <w:tr w:rsidR="00FB5562" w:rsidRPr="00307490" w14:paraId="32654448" w14:textId="77777777" w:rsidTr="0034132F">
        <w:trPr>
          <w:trHeight w:val="505"/>
        </w:trPr>
        <w:tc>
          <w:tcPr>
            <w:tcW w:w="2892" w:type="pct"/>
            <w:tcMar>
              <w:left w:w="108" w:type="dxa"/>
              <w:right w:w="108" w:type="dxa"/>
            </w:tcMar>
            <w:vAlign w:val="center"/>
          </w:tcPr>
          <w:p w14:paraId="63A78B8F" w14:textId="77777777" w:rsidR="00FB5562" w:rsidRPr="00307490" w:rsidRDefault="00FB5562" w:rsidP="0034132F">
            <w:pPr>
              <w:spacing w:after="0" w:line="276" w:lineRule="auto"/>
              <w:ind w:left="708"/>
              <w:rPr>
                <w:rFonts w:ascii="Times New Roman" w:eastAsia="Times New Roman" w:hAnsi="Times New Roman" w:cs="Times New Roman"/>
                <w:i/>
                <w:iCs/>
                <w:color w:val="000000"/>
                <w:kern w:val="0"/>
                <w14:ligatures w14:val="none"/>
              </w:rPr>
            </w:pPr>
            <w:r w:rsidRPr="00307490">
              <w:rPr>
                <w:rFonts w:ascii="Times New Roman" w:eastAsia="Times New Roman" w:hAnsi="Times New Roman" w:cs="Times New Roman"/>
                <w:i/>
                <w:iCs/>
                <w:color w:val="000000"/>
                <w:kern w:val="0"/>
                <w14:ligatures w14:val="none"/>
              </w:rPr>
              <w:t xml:space="preserve">Zagrebački potres </w:t>
            </w:r>
          </w:p>
        </w:tc>
        <w:tc>
          <w:tcPr>
            <w:tcW w:w="2108" w:type="pct"/>
            <w:tcMar>
              <w:left w:w="108" w:type="dxa"/>
              <w:right w:w="108" w:type="dxa"/>
            </w:tcMar>
            <w:vAlign w:val="center"/>
          </w:tcPr>
          <w:p w14:paraId="2DA1C73D" w14:textId="77777777" w:rsidR="00FB5562" w:rsidRPr="00604346" w:rsidRDefault="00FB5562" w:rsidP="0034132F">
            <w:pPr>
              <w:spacing w:after="0" w:line="276" w:lineRule="auto"/>
              <w:jc w:val="center"/>
              <w:rPr>
                <w:rFonts w:ascii="Times New Roman" w:eastAsia="Times New Roman" w:hAnsi="Times New Roman" w:cs="Times New Roman"/>
                <w:color w:val="000000"/>
                <w:kern w:val="0"/>
                <w14:ligatures w14:val="none"/>
              </w:rPr>
            </w:pPr>
            <w:r w:rsidRPr="00604346">
              <w:rPr>
                <w:rFonts w:ascii="Times New Roman" w:hAnsi="Times New Roman" w:cs="Times New Roman"/>
                <w:color w:val="000000"/>
              </w:rPr>
              <w:t>6</w:t>
            </w:r>
          </w:p>
        </w:tc>
      </w:tr>
      <w:tr w:rsidR="00FB5562" w:rsidRPr="00307490" w14:paraId="4E67EBFA" w14:textId="77777777" w:rsidTr="0034132F">
        <w:trPr>
          <w:trHeight w:val="505"/>
        </w:trPr>
        <w:tc>
          <w:tcPr>
            <w:tcW w:w="2892" w:type="pct"/>
            <w:shd w:val="clear" w:color="auto" w:fill="D9E1F2"/>
            <w:tcMar>
              <w:left w:w="108" w:type="dxa"/>
              <w:right w:w="108" w:type="dxa"/>
            </w:tcMar>
            <w:vAlign w:val="center"/>
          </w:tcPr>
          <w:p w14:paraId="71F93ED1" w14:textId="77777777" w:rsidR="00FB5562" w:rsidRPr="00307490" w:rsidRDefault="00FB5562" w:rsidP="0034132F">
            <w:pPr>
              <w:spacing w:after="0" w:line="276" w:lineRule="auto"/>
              <w:rPr>
                <w:rFonts w:ascii="Times New Roman" w:eastAsia="Times New Roman" w:hAnsi="Times New Roman" w:cs="Times New Roman"/>
                <w:color w:val="000000"/>
                <w:kern w:val="0"/>
                <w14:ligatures w14:val="none"/>
              </w:rPr>
            </w:pPr>
            <w:r w:rsidRPr="00307490">
              <w:rPr>
                <w:rFonts w:ascii="Times New Roman" w:eastAsia="Times New Roman" w:hAnsi="Times New Roman" w:cs="Times New Roman"/>
                <w:color w:val="000000"/>
                <w:kern w:val="0"/>
                <w14:ligatures w14:val="none"/>
              </w:rPr>
              <w:t xml:space="preserve">Drvene kuće </w:t>
            </w:r>
          </w:p>
        </w:tc>
        <w:tc>
          <w:tcPr>
            <w:tcW w:w="2108" w:type="pct"/>
            <w:shd w:val="clear" w:color="000000" w:fill="D9E1F2"/>
            <w:tcMar>
              <w:left w:w="108" w:type="dxa"/>
              <w:right w:w="108" w:type="dxa"/>
            </w:tcMar>
            <w:vAlign w:val="center"/>
          </w:tcPr>
          <w:p w14:paraId="01EBCEC4" w14:textId="77777777" w:rsidR="00FB5562" w:rsidRPr="00604346" w:rsidRDefault="00FB5562" w:rsidP="0034132F">
            <w:pPr>
              <w:spacing w:after="0" w:line="276" w:lineRule="auto"/>
              <w:jc w:val="center"/>
              <w:rPr>
                <w:rFonts w:ascii="Times New Roman" w:eastAsia="Times New Roman" w:hAnsi="Times New Roman" w:cs="Times New Roman"/>
                <w:color w:val="000000"/>
                <w:kern w:val="0"/>
                <w14:ligatures w14:val="none"/>
              </w:rPr>
            </w:pPr>
            <w:r w:rsidRPr="00604346">
              <w:rPr>
                <w:rFonts w:ascii="Times New Roman" w:hAnsi="Times New Roman" w:cs="Times New Roman"/>
                <w:color w:val="000000"/>
              </w:rPr>
              <w:t>131</w:t>
            </w:r>
          </w:p>
        </w:tc>
      </w:tr>
      <w:tr w:rsidR="00FB5562" w:rsidRPr="00307490" w14:paraId="0FF6F838" w14:textId="77777777" w:rsidTr="0034132F">
        <w:trPr>
          <w:trHeight w:val="505"/>
        </w:trPr>
        <w:tc>
          <w:tcPr>
            <w:tcW w:w="2892" w:type="pct"/>
            <w:shd w:val="clear" w:color="auto" w:fill="D9E1F2"/>
            <w:tcMar>
              <w:left w:w="108" w:type="dxa"/>
              <w:right w:w="108" w:type="dxa"/>
            </w:tcMar>
            <w:vAlign w:val="center"/>
          </w:tcPr>
          <w:p w14:paraId="03D4A733" w14:textId="77777777" w:rsidR="00FB5562" w:rsidRPr="00307490" w:rsidRDefault="00FB5562" w:rsidP="0034132F">
            <w:pPr>
              <w:spacing w:after="0" w:line="276" w:lineRule="auto"/>
              <w:rPr>
                <w:rFonts w:ascii="Times New Roman" w:eastAsia="Times New Roman" w:hAnsi="Times New Roman" w:cs="Times New Roman"/>
                <w:color w:val="000000"/>
                <w:kern w:val="0"/>
                <w:highlight w:val="yellow"/>
                <w14:ligatures w14:val="none"/>
              </w:rPr>
            </w:pPr>
            <w:r w:rsidRPr="00307490">
              <w:rPr>
                <w:rFonts w:ascii="Times New Roman" w:eastAsia="Times New Roman" w:hAnsi="Times New Roman" w:cs="Times New Roman"/>
                <w:color w:val="000000"/>
                <w:kern w:val="0"/>
                <w14:ligatures w14:val="none"/>
              </w:rPr>
              <w:t>Izgradnja kuća (OPKK)</w:t>
            </w:r>
          </w:p>
        </w:tc>
        <w:tc>
          <w:tcPr>
            <w:tcW w:w="2108" w:type="pct"/>
            <w:shd w:val="clear" w:color="000000" w:fill="D9E1F2"/>
            <w:tcMar>
              <w:left w:w="108" w:type="dxa"/>
              <w:right w:w="108" w:type="dxa"/>
            </w:tcMar>
            <w:vAlign w:val="center"/>
          </w:tcPr>
          <w:p w14:paraId="101EFDB0" w14:textId="77777777" w:rsidR="00FB5562" w:rsidRPr="00604346" w:rsidRDefault="00FB5562" w:rsidP="0034132F">
            <w:pPr>
              <w:spacing w:after="0" w:line="276" w:lineRule="auto"/>
              <w:jc w:val="center"/>
              <w:rPr>
                <w:rFonts w:ascii="Times New Roman" w:eastAsia="Times New Roman" w:hAnsi="Times New Roman" w:cs="Times New Roman"/>
                <w:color w:val="000000"/>
                <w:kern w:val="0"/>
                <w:highlight w:val="yellow"/>
                <w14:ligatures w14:val="none"/>
              </w:rPr>
            </w:pPr>
            <w:r w:rsidRPr="00604346">
              <w:rPr>
                <w:rFonts w:ascii="Times New Roman" w:hAnsi="Times New Roman" w:cs="Times New Roman"/>
                <w:color w:val="000000"/>
              </w:rPr>
              <w:t>55</w:t>
            </w:r>
          </w:p>
        </w:tc>
      </w:tr>
      <w:tr w:rsidR="00FB5562" w:rsidRPr="00307490" w14:paraId="65DF6E50" w14:textId="77777777" w:rsidTr="0034132F">
        <w:trPr>
          <w:trHeight w:val="505"/>
        </w:trPr>
        <w:tc>
          <w:tcPr>
            <w:tcW w:w="2892" w:type="pct"/>
            <w:shd w:val="clear" w:color="auto" w:fill="002060"/>
            <w:tcMar>
              <w:left w:w="108" w:type="dxa"/>
              <w:right w:w="108" w:type="dxa"/>
            </w:tcMar>
            <w:vAlign w:val="center"/>
          </w:tcPr>
          <w:p w14:paraId="109D476D" w14:textId="77777777" w:rsidR="00FB5562" w:rsidRPr="00307490" w:rsidRDefault="00FB5562" w:rsidP="0034132F">
            <w:pPr>
              <w:spacing w:after="0" w:line="276" w:lineRule="auto"/>
              <w:rPr>
                <w:rFonts w:ascii="Times New Roman" w:eastAsia="Times New Roman" w:hAnsi="Times New Roman" w:cs="Times New Roman"/>
                <w:color w:val="FFFFFF"/>
                <w:kern w:val="0"/>
                <w14:ligatures w14:val="none"/>
              </w:rPr>
            </w:pPr>
            <w:r w:rsidRPr="00307490">
              <w:rPr>
                <w:rFonts w:ascii="Times New Roman" w:eastAsia="Times New Roman" w:hAnsi="Times New Roman" w:cs="Times New Roman"/>
                <w:color w:val="FFFFFF"/>
                <w:kern w:val="0"/>
                <w14:ligatures w14:val="none"/>
              </w:rPr>
              <w:t xml:space="preserve">UKUPNO </w:t>
            </w:r>
          </w:p>
        </w:tc>
        <w:tc>
          <w:tcPr>
            <w:tcW w:w="2108" w:type="pct"/>
            <w:shd w:val="clear" w:color="000000" w:fill="002060"/>
            <w:tcMar>
              <w:left w:w="108" w:type="dxa"/>
              <w:right w:w="108" w:type="dxa"/>
            </w:tcMar>
            <w:vAlign w:val="center"/>
          </w:tcPr>
          <w:p w14:paraId="7CC9D438" w14:textId="77777777" w:rsidR="00FB5562" w:rsidRPr="00604346" w:rsidRDefault="00FB5562" w:rsidP="0034132F">
            <w:pPr>
              <w:spacing w:after="0" w:line="276" w:lineRule="auto"/>
              <w:jc w:val="center"/>
              <w:rPr>
                <w:rFonts w:ascii="Times New Roman" w:eastAsia="Times New Roman" w:hAnsi="Times New Roman" w:cs="Times New Roman"/>
                <w:color w:val="FFFFFF"/>
                <w:kern w:val="0"/>
                <w14:ligatures w14:val="none"/>
              </w:rPr>
            </w:pPr>
            <w:r w:rsidRPr="00604346">
              <w:rPr>
                <w:rFonts w:ascii="Times New Roman" w:hAnsi="Times New Roman" w:cs="Times New Roman"/>
                <w:color w:val="FFFFFF"/>
              </w:rPr>
              <w:t>496</w:t>
            </w:r>
          </w:p>
        </w:tc>
      </w:tr>
    </w:tbl>
    <w:p w14:paraId="4797EA93" w14:textId="77777777" w:rsidR="00FB5562" w:rsidRPr="00307490" w:rsidRDefault="00FB5562" w:rsidP="00FB5562">
      <w:pPr>
        <w:spacing w:before="60" w:after="60" w:line="276" w:lineRule="auto"/>
        <w:jc w:val="both"/>
        <w:rPr>
          <w:rFonts w:ascii="Times New Roman" w:eastAsia="Times New Roman" w:hAnsi="Times New Roman" w:cs="Times New Roman"/>
          <w:b/>
          <w:bCs/>
          <w:kern w:val="0"/>
          <w:sz w:val="8"/>
          <w:szCs w:val="8"/>
          <w14:ligatures w14:val="none"/>
        </w:rPr>
      </w:pPr>
    </w:p>
    <w:p w14:paraId="2A0ED861" w14:textId="77777777" w:rsidR="00FB5562" w:rsidRPr="00307490" w:rsidRDefault="00FB5562" w:rsidP="00FB5562">
      <w:pPr>
        <w:spacing w:before="60" w:after="60" w:line="276" w:lineRule="auto"/>
        <w:jc w:val="both"/>
        <w:rPr>
          <w:rFonts w:ascii="Times New Roman" w:eastAsia="Times New Roman" w:hAnsi="Times New Roman" w:cs="Times New Roman"/>
          <w:b/>
          <w:bCs/>
          <w:kern w:val="0"/>
          <w:sz w:val="8"/>
          <w:szCs w:val="8"/>
          <w14:ligatures w14:val="none"/>
        </w:rPr>
      </w:pPr>
    </w:p>
    <w:p w14:paraId="168FC5F3" w14:textId="77777777" w:rsidR="00FB5562" w:rsidRPr="00307490" w:rsidRDefault="00FB5562" w:rsidP="00FB5562">
      <w:pPr>
        <w:spacing w:before="60" w:after="60" w:line="276" w:lineRule="auto"/>
        <w:jc w:val="both"/>
        <w:rPr>
          <w:rFonts w:ascii="Times New Roman" w:eastAsia="Times New Roman" w:hAnsi="Times New Roman" w:cs="Times New Roman"/>
          <w:b/>
          <w:bCs/>
          <w:kern w:val="0"/>
          <w:sz w:val="8"/>
          <w:szCs w:val="8"/>
          <w14:ligatures w14:val="none"/>
        </w:rPr>
      </w:pPr>
    </w:p>
    <w:p w14:paraId="24A9C469" w14:textId="77777777" w:rsidR="00FB5562" w:rsidRPr="00307490" w:rsidRDefault="00FB5562" w:rsidP="00FB5562">
      <w:pPr>
        <w:spacing w:before="60" w:after="60" w:line="276" w:lineRule="auto"/>
        <w:jc w:val="both"/>
        <w:rPr>
          <w:rFonts w:ascii="Times New Roman" w:eastAsia="Times New Roman" w:hAnsi="Times New Roman" w:cs="Times New Roman"/>
          <w:b/>
          <w:bCs/>
          <w:kern w:val="0"/>
          <w:sz w:val="8"/>
          <w:szCs w:val="8"/>
          <w14:ligatures w14:val="none"/>
        </w:rPr>
      </w:pPr>
    </w:p>
    <w:p w14:paraId="1FE0AE6A" w14:textId="77777777" w:rsidR="00FB5562" w:rsidRPr="00307490" w:rsidRDefault="00FB5562" w:rsidP="00FB5562">
      <w:pPr>
        <w:spacing w:before="60" w:after="60" w:line="276" w:lineRule="auto"/>
        <w:jc w:val="center"/>
        <w:rPr>
          <w:rFonts w:ascii="Times New Roman" w:eastAsia="Calibri" w:hAnsi="Times New Roman" w:cs="Times New Roman"/>
          <w:i/>
          <w:iCs/>
          <w:kern w:val="0"/>
          <w14:ligatures w14:val="none"/>
        </w:rPr>
      </w:pPr>
      <w:r w:rsidRPr="00307490">
        <w:rPr>
          <w:rFonts w:ascii="Times New Roman" w:eastAsia="Calibri" w:hAnsi="Times New Roman" w:cs="Times New Roman"/>
          <w:noProof/>
          <w:kern w:val="0"/>
          <w:lang w:eastAsia="hr-HR"/>
          <w14:ligatures w14:val="none"/>
        </w:rPr>
        <w:drawing>
          <wp:inline distT="0" distB="0" distL="0" distR="0" wp14:anchorId="3EB46465" wp14:editId="32EB6557">
            <wp:extent cx="5743575" cy="3431671"/>
            <wp:effectExtent l="0" t="0" r="0" b="0"/>
            <wp:docPr id="2129601941" name="Picture 2129601941" descr="Slika na kojoj se prikazuje vanjski, zgrada, biljka, vlasništvo&#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601941" name="Picture 2129601941" descr="Slika na kojoj se prikazuje vanjski, zgrada, biljka, vlasništvo&#10;&#10;Sadržaj generiran uz AI možda nije točan."/>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46912" cy="3433665"/>
                    </a:xfrm>
                    <a:prstGeom prst="rect">
                      <a:avLst/>
                    </a:prstGeom>
                  </pic:spPr>
                </pic:pic>
              </a:graphicData>
            </a:graphic>
          </wp:inline>
        </w:drawing>
      </w:r>
      <w:r w:rsidRPr="00307490">
        <w:rPr>
          <w:rFonts w:ascii="Times New Roman" w:eastAsia="Calibri" w:hAnsi="Times New Roman" w:cs="Times New Roman"/>
          <w:i/>
          <w:kern w:val="0"/>
          <w14:ligatures w14:val="none"/>
        </w:rPr>
        <w:t xml:space="preserve">Zamjenska obiteljska kuća u </w:t>
      </w:r>
      <w:r w:rsidRPr="00307490">
        <w:rPr>
          <w:rFonts w:ascii="Times New Roman" w:eastAsia="Calibri" w:hAnsi="Times New Roman" w:cs="Times New Roman"/>
          <w:i/>
          <w:iCs/>
          <w:kern w:val="0"/>
          <w14:ligatures w14:val="none"/>
        </w:rPr>
        <w:t>Donjoj Bačugi (tipska)</w:t>
      </w:r>
    </w:p>
    <w:p w14:paraId="098FC9D0" w14:textId="77777777" w:rsidR="00FB5562" w:rsidRPr="00307490" w:rsidRDefault="00FB5562" w:rsidP="00FB5562">
      <w:pPr>
        <w:spacing w:before="60" w:after="60" w:line="276" w:lineRule="auto"/>
        <w:jc w:val="center"/>
        <w:rPr>
          <w:rFonts w:ascii="Times New Roman" w:eastAsia="Times New Roman" w:hAnsi="Times New Roman" w:cs="Times New Roman"/>
          <w:b/>
          <w:bCs/>
          <w:kern w:val="0"/>
          <w14:ligatures w14:val="none"/>
        </w:rPr>
      </w:pPr>
      <w:r>
        <w:rPr>
          <w:noProof/>
          <w:lang w:eastAsia="hr-HR"/>
        </w:rPr>
        <w:lastRenderedPageBreak/>
        <w:drawing>
          <wp:inline distT="0" distB="0" distL="0" distR="0" wp14:anchorId="1DEB8875" wp14:editId="6FDEA540">
            <wp:extent cx="5657061" cy="3105150"/>
            <wp:effectExtent l="0" t="0" r="1270" b="0"/>
            <wp:docPr id="25" name="Slika 24" descr="Slika na kojoj se prikazuje vanjski, zgrada, nebo, prozor&#10;&#10;Sadržaj generiran uz AI možda nije točan.">
              <a:extLst xmlns:a="http://schemas.openxmlformats.org/drawingml/2006/main">
                <a:ext uri="{FF2B5EF4-FFF2-40B4-BE49-F238E27FC236}">
                  <a16:creationId xmlns:a16="http://schemas.microsoft.com/office/drawing/2014/main" id="{1DE26A37-988C-2C31-15DF-68330DE677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lika 24" descr="Slika na kojoj se prikazuje vanjski, zgrada, nebo, prozor&#10;&#10;Sadržaj generiran uz AI možda nije točan.">
                      <a:extLst>
                        <a:ext uri="{FF2B5EF4-FFF2-40B4-BE49-F238E27FC236}">
                          <a16:creationId xmlns:a16="http://schemas.microsoft.com/office/drawing/2014/main" id="{1DE26A37-988C-2C31-15DF-68330DE67772}"/>
                        </a:ext>
                      </a:extLst>
                    </pic:cNvPr>
                    <pic:cNvPicPr>
                      <a:picLocks noChangeAspect="1"/>
                    </pic:cNvPicPr>
                  </pic:nvPicPr>
                  <pic:blipFill>
                    <a:blip r:embed="rId28" cstate="print">
                      <a:extLst>
                        <a:ext uri="{28A0092B-C50C-407E-A947-70E740481C1C}">
                          <a14:useLocalDpi xmlns:a14="http://schemas.microsoft.com/office/drawing/2010/main" val="0"/>
                        </a:ext>
                      </a:extLst>
                    </a:blip>
                    <a:srcRect t="12784" r="2" b="6089"/>
                    <a:stretch>
                      <a:fillRect/>
                    </a:stretch>
                  </pic:blipFill>
                  <pic:spPr>
                    <a:xfrm>
                      <a:off x="0" y="0"/>
                      <a:ext cx="5664441" cy="3109201"/>
                    </a:xfrm>
                    <a:prstGeom prst="rect">
                      <a:avLst/>
                    </a:prstGeom>
                  </pic:spPr>
                </pic:pic>
              </a:graphicData>
            </a:graphic>
          </wp:inline>
        </w:drawing>
      </w:r>
    </w:p>
    <w:p w14:paraId="6C3DF7F7" w14:textId="77777777" w:rsidR="00FB5562" w:rsidRPr="00307490" w:rsidRDefault="00FB5562" w:rsidP="00FB5562">
      <w:pPr>
        <w:spacing w:before="60" w:after="60" w:line="276" w:lineRule="auto"/>
        <w:jc w:val="center"/>
        <w:rPr>
          <w:rFonts w:ascii="Times New Roman" w:eastAsia="Times New Roman" w:hAnsi="Times New Roman" w:cs="Times New Roman"/>
          <w:i/>
          <w:iCs/>
          <w:kern w:val="0"/>
          <w14:ligatures w14:val="none"/>
        </w:rPr>
      </w:pPr>
      <w:r w:rsidRPr="00307490">
        <w:rPr>
          <w:rFonts w:ascii="Times New Roman" w:eastAsia="Times New Roman" w:hAnsi="Times New Roman" w:cs="Times New Roman"/>
          <w:i/>
          <w:iCs/>
          <w:kern w:val="0"/>
          <w14:ligatures w14:val="none"/>
        </w:rPr>
        <w:t>Zamjenska obiteljska kuća u Zagrebu</w:t>
      </w:r>
    </w:p>
    <w:p w14:paraId="205EC2E8" w14:textId="77777777" w:rsidR="00FB5562" w:rsidRPr="00307490" w:rsidRDefault="00FB5562" w:rsidP="00FB5562">
      <w:pPr>
        <w:spacing w:before="60" w:after="60" w:line="276" w:lineRule="auto"/>
        <w:jc w:val="both"/>
        <w:rPr>
          <w:rFonts w:ascii="Times New Roman" w:eastAsia="Times New Roman" w:hAnsi="Times New Roman" w:cs="Times New Roman"/>
          <w:b/>
          <w:bCs/>
          <w:kern w:val="0"/>
          <w14:ligatures w14:val="none"/>
        </w:rPr>
      </w:pPr>
    </w:p>
    <w:p w14:paraId="6E6801A4" w14:textId="77777777" w:rsidR="00FB5562" w:rsidRPr="002A1B8F" w:rsidRDefault="00FB5562" w:rsidP="00FB5562">
      <w:pPr>
        <w:spacing w:before="60" w:after="60" w:line="276" w:lineRule="auto"/>
        <w:jc w:val="both"/>
        <w:rPr>
          <w:rFonts w:ascii="Times New Roman" w:eastAsia="Times New Roman" w:hAnsi="Times New Roman" w:cs="Times New Roman"/>
          <w:b/>
          <w:bCs/>
          <w:kern w:val="0"/>
          <w14:ligatures w14:val="none"/>
        </w:rPr>
      </w:pPr>
      <w:r w:rsidRPr="002A1B8F">
        <w:rPr>
          <w:rFonts w:ascii="Times New Roman" w:eastAsia="Times New Roman" w:hAnsi="Times New Roman" w:cs="Times New Roman"/>
          <w:b/>
          <w:bCs/>
          <w:kern w:val="0"/>
          <w14:ligatures w14:val="none"/>
        </w:rPr>
        <w:t>Novčana pomoć umjesto gradnje obiteljske kuće</w:t>
      </w:r>
    </w:p>
    <w:p w14:paraId="2713D5BC" w14:textId="77777777" w:rsidR="00FB5562" w:rsidRPr="002A1B8F" w:rsidRDefault="00FB5562" w:rsidP="00FB5562">
      <w:pPr>
        <w:spacing w:before="120" w:after="0" w:line="276" w:lineRule="auto"/>
        <w:jc w:val="both"/>
        <w:rPr>
          <w:rFonts w:ascii="Times New Roman" w:eastAsia="Times New Roman" w:hAnsi="Times New Roman" w:cs="Times New Roman"/>
          <w:kern w:val="0"/>
          <w14:ligatures w14:val="none"/>
        </w:rPr>
      </w:pPr>
    </w:p>
    <w:p w14:paraId="3EFB492A" w14:textId="77777777" w:rsidR="00FB5562" w:rsidRDefault="00FB5562" w:rsidP="00FB5562">
      <w:pPr>
        <w:spacing w:before="120" w:after="0" w:line="276" w:lineRule="auto"/>
        <w:jc w:val="both"/>
        <w:rPr>
          <w:rFonts w:ascii="Times New Roman" w:eastAsia="Times New Roman" w:hAnsi="Times New Roman" w:cs="Times New Roman"/>
          <w:kern w:val="0"/>
          <w14:ligatures w14:val="none"/>
        </w:rPr>
      </w:pPr>
      <w:r w:rsidRPr="002A1B8F">
        <w:rPr>
          <w:rFonts w:ascii="Times New Roman" w:eastAsia="Times New Roman" w:hAnsi="Times New Roman" w:cs="Times New Roman"/>
          <w:kern w:val="0"/>
          <w14:ligatures w14:val="none"/>
        </w:rPr>
        <w:t xml:space="preserve">U izvještajnom razdoblju isplaćeno je ukupno 22,49 milijuna eura novčanih pomoći po tri različita modela umjesto organizirane gradnje zamjenskih obiteljskih kuća. Ukupno je isplaćeno 7,09 milijuna eura za novčane pomoći umjesto gradnje obiteljske kuće, 12,36 milijuna eura za novčane pomoći za kupnju obiteljske kuće ili stana, 3,04 milijuna eura za novčane pomoći za uklanjanje i gradnju. Dodatno, isplaćeno je 3,03 milijuna eura za troškove opremanja obiteljske kuće (uz napomenu da je tu uključen i iznos opremanja u postupku organizirane obnove). </w:t>
      </w:r>
    </w:p>
    <w:p w14:paraId="4932AF1E" w14:textId="77777777" w:rsidR="00FB5562" w:rsidRPr="002A1B8F" w:rsidRDefault="00FB5562" w:rsidP="00FB5562">
      <w:pPr>
        <w:spacing w:before="120" w:after="0" w:line="276" w:lineRule="auto"/>
        <w:jc w:val="both"/>
        <w:rPr>
          <w:rFonts w:ascii="Times New Roman" w:eastAsia="Times New Roman" w:hAnsi="Times New Roman" w:cs="Times New Roman"/>
          <w:kern w:val="0"/>
          <w14:ligatures w14:val="none"/>
        </w:rPr>
      </w:pPr>
      <w:r w:rsidRPr="002A1B8F">
        <w:rPr>
          <w:rFonts w:ascii="Times New Roman" w:eastAsia="Times New Roman" w:hAnsi="Times New Roman" w:cs="Times New Roman"/>
          <w:kern w:val="0"/>
          <w14:ligatures w14:val="none"/>
        </w:rPr>
        <w:t>U 2025.</w:t>
      </w:r>
      <w:r>
        <w:rPr>
          <w:rFonts w:ascii="Times New Roman" w:eastAsia="Times New Roman" w:hAnsi="Times New Roman" w:cs="Times New Roman"/>
          <w:kern w:val="0"/>
          <w14:ligatures w14:val="none"/>
        </w:rPr>
        <w:t xml:space="preserve"> godini</w:t>
      </w:r>
      <w:r w:rsidRPr="002A1B8F">
        <w:rPr>
          <w:rFonts w:ascii="Times New Roman" w:eastAsia="Times New Roman" w:hAnsi="Times New Roman" w:cs="Times New Roman"/>
          <w:kern w:val="0"/>
          <w14:ligatures w14:val="none"/>
        </w:rPr>
        <w:t xml:space="preserve"> po prvi puta se donose rješenja o produljenju roka za dovršetak obnove odnosno namjensko korištenje odobrenih sredstava. Do 31. prosinca 2025. donesena su 22 takva rješenja. </w:t>
      </w:r>
    </w:p>
    <w:p w14:paraId="3874EA17" w14:textId="77777777" w:rsidR="00FB5562" w:rsidRPr="002A1B8F" w:rsidRDefault="00FB5562" w:rsidP="00FB5562">
      <w:pPr>
        <w:spacing w:before="120" w:after="0" w:line="276" w:lineRule="auto"/>
        <w:jc w:val="both"/>
        <w:rPr>
          <w:rFonts w:ascii="Times New Roman" w:eastAsia="Times New Roman" w:hAnsi="Times New Roman" w:cs="Times New Roman"/>
          <w:kern w:val="0"/>
          <w14:ligatures w14:val="none"/>
        </w:rPr>
      </w:pPr>
    </w:p>
    <w:p w14:paraId="7845462D" w14:textId="77777777" w:rsidR="00FB5562" w:rsidRPr="002A1B8F" w:rsidRDefault="00FB5562" w:rsidP="00FB5562">
      <w:pPr>
        <w:spacing w:before="60" w:after="60" w:line="276" w:lineRule="auto"/>
        <w:jc w:val="both"/>
        <w:rPr>
          <w:rFonts w:ascii="Times New Roman" w:eastAsia="Times New Roman" w:hAnsi="Times New Roman" w:cs="Times New Roman"/>
          <w:i/>
          <w:iCs/>
          <w:kern w:val="0"/>
          <w14:ligatures w14:val="none"/>
        </w:rPr>
      </w:pPr>
      <w:r w:rsidRPr="002A1B8F">
        <w:rPr>
          <w:rFonts w:ascii="Times New Roman" w:eastAsia="Times New Roman" w:hAnsi="Times New Roman" w:cs="Times New Roman"/>
          <w:i/>
          <w:iCs/>
          <w:kern w:val="0"/>
          <w14:ligatures w14:val="none"/>
        </w:rPr>
        <w:t>Ukupni pregled isplata novčanih pomoći umjesto gradnje</w:t>
      </w:r>
    </w:p>
    <w:tbl>
      <w:tblPr>
        <w:tblW w:w="5000" w:type="pct"/>
        <w:tblLook w:val="04A0" w:firstRow="1" w:lastRow="0" w:firstColumn="1" w:lastColumn="0" w:noHBand="0" w:noVBand="1"/>
      </w:tblPr>
      <w:tblGrid>
        <w:gridCol w:w="5234"/>
        <w:gridCol w:w="1586"/>
        <w:gridCol w:w="2230"/>
      </w:tblGrid>
      <w:tr w:rsidR="00FB5562" w:rsidRPr="002A1B8F" w14:paraId="6BABA8ED" w14:textId="77777777" w:rsidTr="0034132F">
        <w:trPr>
          <w:trHeight w:val="504"/>
        </w:trPr>
        <w:tc>
          <w:tcPr>
            <w:tcW w:w="2892" w:type="pct"/>
            <w:tcBorders>
              <w:top w:val="single" w:sz="8" w:space="0" w:color="auto"/>
              <w:left w:val="single" w:sz="8" w:space="0" w:color="auto"/>
              <w:bottom w:val="single" w:sz="4" w:space="0" w:color="auto"/>
              <w:right w:val="single" w:sz="8" w:space="0" w:color="auto"/>
            </w:tcBorders>
            <w:shd w:val="clear" w:color="auto" w:fill="002060"/>
            <w:tcMar>
              <w:left w:w="108" w:type="dxa"/>
              <w:right w:w="108" w:type="dxa"/>
            </w:tcMar>
            <w:vAlign w:val="center"/>
          </w:tcPr>
          <w:p w14:paraId="14A213AD" w14:textId="77777777" w:rsidR="00FB5562" w:rsidRPr="002A1B8F" w:rsidRDefault="00FB5562" w:rsidP="0034132F">
            <w:pPr>
              <w:spacing w:after="0" w:line="276" w:lineRule="auto"/>
              <w:jc w:val="center"/>
              <w:rPr>
                <w:rFonts w:ascii="Times New Roman" w:eastAsia="Times New Roman" w:hAnsi="Times New Roman" w:cs="Times New Roman"/>
                <w:color w:val="FFFFFF"/>
                <w:kern w:val="0"/>
                <w14:ligatures w14:val="none"/>
              </w:rPr>
            </w:pPr>
            <w:r w:rsidRPr="002A1B8F">
              <w:rPr>
                <w:rFonts w:ascii="Times New Roman" w:eastAsia="Times New Roman" w:hAnsi="Times New Roman" w:cs="Times New Roman"/>
                <w:color w:val="FFFFFF"/>
                <w:kern w:val="0"/>
                <w14:ligatures w14:val="none"/>
              </w:rPr>
              <w:t>ISPLATE</w:t>
            </w:r>
          </w:p>
        </w:tc>
        <w:tc>
          <w:tcPr>
            <w:tcW w:w="876" w:type="pct"/>
            <w:tcBorders>
              <w:top w:val="single" w:sz="8" w:space="0" w:color="auto"/>
              <w:left w:val="single" w:sz="8" w:space="0" w:color="auto"/>
              <w:bottom w:val="single" w:sz="4" w:space="0" w:color="auto"/>
              <w:right w:val="single" w:sz="8" w:space="0" w:color="auto"/>
            </w:tcBorders>
            <w:shd w:val="clear" w:color="auto" w:fill="002060"/>
            <w:tcMar>
              <w:left w:w="108" w:type="dxa"/>
              <w:right w:w="108" w:type="dxa"/>
            </w:tcMar>
            <w:vAlign w:val="center"/>
          </w:tcPr>
          <w:p w14:paraId="28D999E8" w14:textId="77777777" w:rsidR="00FB5562" w:rsidRPr="002A1B8F" w:rsidRDefault="00FB5562" w:rsidP="0034132F">
            <w:pPr>
              <w:spacing w:after="0" w:line="276" w:lineRule="auto"/>
              <w:jc w:val="center"/>
              <w:rPr>
                <w:rFonts w:ascii="Times New Roman" w:eastAsia="Times New Roman" w:hAnsi="Times New Roman" w:cs="Times New Roman"/>
                <w:color w:val="FFFFFF"/>
                <w:kern w:val="0"/>
                <w14:ligatures w14:val="none"/>
              </w:rPr>
            </w:pPr>
            <w:r w:rsidRPr="002A1B8F">
              <w:rPr>
                <w:rFonts w:ascii="Times New Roman" w:eastAsia="Times New Roman" w:hAnsi="Times New Roman" w:cs="Times New Roman"/>
                <w:color w:val="FFFFFF"/>
                <w:kern w:val="0"/>
                <w14:ligatures w14:val="none"/>
              </w:rPr>
              <w:t>Broj lokacija</w:t>
            </w:r>
          </w:p>
        </w:tc>
        <w:tc>
          <w:tcPr>
            <w:tcW w:w="1232" w:type="pct"/>
            <w:tcBorders>
              <w:top w:val="single" w:sz="8" w:space="0" w:color="auto"/>
              <w:left w:val="single" w:sz="8" w:space="0" w:color="auto"/>
              <w:bottom w:val="single" w:sz="4" w:space="0" w:color="auto"/>
              <w:right w:val="single" w:sz="8" w:space="0" w:color="auto"/>
            </w:tcBorders>
            <w:shd w:val="clear" w:color="auto" w:fill="002060"/>
            <w:tcMar>
              <w:left w:w="108" w:type="dxa"/>
              <w:right w:w="108" w:type="dxa"/>
            </w:tcMar>
            <w:vAlign w:val="center"/>
          </w:tcPr>
          <w:p w14:paraId="3EF22CC0" w14:textId="77777777" w:rsidR="00FB5562" w:rsidRPr="002A1B8F" w:rsidRDefault="00FB5562" w:rsidP="0034132F">
            <w:pPr>
              <w:spacing w:after="0" w:line="276" w:lineRule="auto"/>
              <w:jc w:val="center"/>
              <w:rPr>
                <w:rFonts w:ascii="Times New Roman" w:eastAsia="Times New Roman" w:hAnsi="Times New Roman" w:cs="Times New Roman"/>
                <w:color w:val="FFFFFF"/>
                <w:kern w:val="0"/>
                <w14:ligatures w14:val="none"/>
              </w:rPr>
            </w:pPr>
            <w:r w:rsidRPr="002A1B8F">
              <w:rPr>
                <w:rFonts w:ascii="Times New Roman" w:eastAsia="Times New Roman" w:hAnsi="Times New Roman" w:cs="Times New Roman"/>
                <w:color w:val="FFFFFF"/>
                <w:kern w:val="0"/>
                <w14:ligatures w14:val="none"/>
              </w:rPr>
              <w:t>Ukupno isplaćeno</w:t>
            </w:r>
          </w:p>
        </w:tc>
      </w:tr>
      <w:tr w:rsidR="00FB5562" w:rsidRPr="002A1B8F" w14:paraId="153DD5A9" w14:textId="77777777" w:rsidTr="0034132F">
        <w:trPr>
          <w:trHeight w:val="504"/>
        </w:trPr>
        <w:tc>
          <w:tcPr>
            <w:tcW w:w="2892" w:type="pc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337C6A82" w14:textId="77777777" w:rsidR="00FB5562" w:rsidRPr="002A1B8F" w:rsidRDefault="00FB5562" w:rsidP="0034132F">
            <w:pPr>
              <w:spacing w:after="0" w:line="276" w:lineRule="auto"/>
              <w:rPr>
                <w:rFonts w:ascii="Times New Roman" w:eastAsia="Times New Roman" w:hAnsi="Times New Roman" w:cs="Times New Roman"/>
                <w:color w:val="000000"/>
                <w:kern w:val="0"/>
                <w14:ligatures w14:val="none"/>
              </w:rPr>
            </w:pPr>
            <w:r w:rsidRPr="002A1B8F">
              <w:rPr>
                <w:rFonts w:ascii="Times New Roman" w:eastAsia="Times New Roman" w:hAnsi="Times New Roman" w:cs="Times New Roman"/>
                <w:color w:val="000000"/>
                <w:kern w:val="0"/>
                <w14:ligatures w14:val="none"/>
              </w:rPr>
              <w:t xml:space="preserve">Novčana pomoć umjesto gradnje obiteljske kuće </w:t>
            </w:r>
          </w:p>
        </w:tc>
        <w:tc>
          <w:tcPr>
            <w:tcW w:w="876" w:type="pc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70ED1F8" w14:textId="77777777" w:rsidR="00FB5562" w:rsidRPr="002A1B8F" w:rsidRDefault="00FB5562" w:rsidP="0034132F">
            <w:pPr>
              <w:spacing w:after="0" w:line="276" w:lineRule="auto"/>
              <w:jc w:val="center"/>
              <w:rPr>
                <w:rFonts w:ascii="Times New Roman" w:eastAsia="Times New Roman" w:hAnsi="Times New Roman" w:cs="Times New Roman"/>
                <w:color w:val="000000"/>
                <w:kern w:val="0"/>
                <w14:ligatures w14:val="none"/>
              </w:rPr>
            </w:pPr>
            <w:r w:rsidRPr="002A1B8F">
              <w:rPr>
                <w:rFonts w:ascii="Times New Roman" w:eastAsia="Times New Roman" w:hAnsi="Times New Roman" w:cs="Times New Roman"/>
                <w:color w:val="000000"/>
                <w:kern w:val="0"/>
                <w14:ligatures w14:val="none"/>
              </w:rPr>
              <w:t>54</w:t>
            </w:r>
          </w:p>
        </w:tc>
        <w:tc>
          <w:tcPr>
            <w:tcW w:w="1232" w:type="pc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1E9A01A5" w14:textId="77777777" w:rsidR="00FB5562" w:rsidRPr="002A1B8F" w:rsidRDefault="00FB5562" w:rsidP="0034132F">
            <w:pPr>
              <w:spacing w:after="0" w:line="276" w:lineRule="auto"/>
              <w:jc w:val="center"/>
              <w:rPr>
                <w:rFonts w:ascii="Times New Roman" w:eastAsia="Times New Roman" w:hAnsi="Times New Roman" w:cs="Times New Roman"/>
                <w:color w:val="000000"/>
                <w:kern w:val="0"/>
                <w14:ligatures w14:val="none"/>
              </w:rPr>
            </w:pPr>
            <w:r w:rsidRPr="002A1B8F">
              <w:rPr>
                <w:rFonts w:ascii="Times New Roman" w:eastAsia="Times New Roman" w:hAnsi="Times New Roman" w:cs="Times New Roman"/>
                <w:color w:val="000000"/>
                <w:kern w:val="0"/>
                <w14:ligatures w14:val="none"/>
              </w:rPr>
              <w:t>7.088.351,05 €</w:t>
            </w:r>
          </w:p>
        </w:tc>
      </w:tr>
      <w:tr w:rsidR="00FB5562" w:rsidRPr="002A1B8F" w14:paraId="4155DCCA" w14:textId="77777777" w:rsidTr="0034132F">
        <w:trPr>
          <w:trHeight w:val="504"/>
        </w:trPr>
        <w:tc>
          <w:tcPr>
            <w:tcW w:w="2892" w:type="pc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03A6926" w14:textId="77777777" w:rsidR="00FB5562" w:rsidRPr="002A1B8F" w:rsidRDefault="00FB5562" w:rsidP="0034132F">
            <w:pPr>
              <w:spacing w:after="0" w:line="276" w:lineRule="auto"/>
              <w:rPr>
                <w:rFonts w:ascii="Times New Roman" w:eastAsia="Times New Roman" w:hAnsi="Times New Roman" w:cs="Times New Roman"/>
                <w:color w:val="000000"/>
                <w:kern w:val="0"/>
                <w14:ligatures w14:val="none"/>
              </w:rPr>
            </w:pPr>
            <w:r w:rsidRPr="002A1B8F">
              <w:rPr>
                <w:rFonts w:ascii="Times New Roman" w:eastAsia="Times New Roman" w:hAnsi="Times New Roman" w:cs="Times New Roman"/>
                <w:color w:val="000000"/>
                <w:kern w:val="0"/>
                <w14:ligatures w14:val="none"/>
              </w:rPr>
              <w:t xml:space="preserve">Novčana pomoć za kupnju obiteljske kuće ili stana </w:t>
            </w:r>
          </w:p>
        </w:tc>
        <w:tc>
          <w:tcPr>
            <w:tcW w:w="876" w:type="pc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5BE0857C" w14:textId="77777777" w:rsidR="00FB5562" w:rsidRPr="002A1B8F" w:rsidRDefault="00FB5562" w:rsidP="0034132F">
            <w:pPr>
              <w:spacing w:after="0" w:line="276" w:lineRule="auto"/>
              <w:jc w:val="center"/>
              <w:rPr>
                <w:rFonts w:ascii="Times New Roman" w:eastAsia="Times New Roman" w:hAnsi="Times New Roman" w:cs="Times New Roman"/>
                <w:color w:val="000000"/>
                <w:kern w:val="0"/>
                <w14:ligatures w14:val="none"/>
              </w:rPr>
            </w:pPr>
            <w:r w:rsidRPr="002A1B8F">
              <w:rPr>
                <w:rFonts w:ascii="Times New Roman" w:eastAsia="Times New Roman" w:hAnsi="Times New Roman" w:cs="Times New Roman"/>
                <w:color w:val="000000"/>
                <w:kern w:val="0"/>
                <w14:ligatures w14:val="none"/>
              </w:rPr>
              <w:t>100</w:t>
            </w:r>
          </w:p>
        </w:tc>
        <w:tc>
          <w:tcPr>
            <w:tcW w:w="1232" w:type="pc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F6DC61B" w14:textId="77777777" w:rsidR="00FB5562" w:rsidRPr="002A1B8F" w:rsidRDefault="00FB5562" w:rsidP="0034132F">
            <w:pPr>
              <w:spacing w:after="0" w:line="276" w:lineRule="auto"/>
              <w:jc w:val="center"/>
              <w:rPr>
                <w:rFonts w:ascii="Times New Roman" w:eastAsia="Times New Roman" w:hAnsi="Times New Roman" w:cs="Times New Roman"/>
                <w:color w:val="000000"/>
                <w:kern w:val="0"/>
                <w14:ligatures w14:val="none"/>
              </w:rPr>
            </w:pPr>
            <w:r w:rsidRPr="002A1B8F">
              <w:rPr>
                <w:rFonts w:ascii="Times New Roman" w:eastAsia="Times New Roman" w:hAnsi="Times New Roman" w:cs="Times New Roman"/>
                <w:color w:val="000000"/>
                <w:kern w:val="0"/>
                <w14:ligatures w14:val="none"/>
              </w:rPr>
              <w:t>12.360.265,82 €</w:t>
            </w:r>
          </w:p>
        </w:tc>
      </w:tr>
      <w:tr w:rsidR="00FB5562" w:rsidRPr="002A1B8F" w14:paraId="7FF4863C" w14:textId="77777777" w:rsidTr="0034132F">
        <w:trPr>
          <w:trHeight w:val="504"/>
        </w:trPr>
        <w:tc>
          <w:tcPr>
            <w:tcW w:w="2892" w:type="pc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16040934" w14:textId="77777777" w:rsidR="00FB5562" w:rsidRPr="002A1B8F" w:rsidRDefault="00FB5562" w:rsidP="0034132F">
            <w:pPr>
              <w:spacing w:after="0" w:line="276" w:lineRule="auto"/>
              <w:rPr>
                <w:rFonts w:ascii="Times New Roman" w:eastAsia="Times New Roman" w:hAnsi="Times New Roman" w:cs="Times New Roman"/>
                <w:color w:val="000000"/>
                <w:kern w:val="0"/>
                <w14:ligatures w14:val="none"/>
              </w:rPr>
            </w:pPr>
            <w:r w:rsidRPr="002A1B8F">
              <w:rPr>
                <w:rFonts w:ascii="Times New Roman" w:eastAsia="Times New Roman" w:hAnsi="Times New Roman" w:cs="Times New Roman"/>
                <w:color w:val="000000"/>
                <w:kern w:val="0"/>
                <w14:ligatures w14:val="none"/>
              </w:rPr>
              <w:t xml:space="preserve">Novčana pomoć za uklanjanje i gradnju </w:t>
            </w:r>
          </w:p>
        </w:tc>
        <w:tc>
          <w:tcPr>
            <w:tcW w:w="876" w:type="pc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33E1BEDF" w14:textId="77777777" w:rsidR="00FB5562" w:rsidRPr="002A1B8F" w:rsidRDefault="00FB5562" w:rsidP="0034132F">
            <w:pPr>
              <w:spacing w:after="0" w:line="276" w:lineRule="auto"/>
              <w:jc w:val="center"/>
              <w:rPr>
                <w:rFonts w:ascii="Times New Roman" w:eastAsia="Times New Roman" w:hAnsi="Times New Roman" w:cs="Times New Roman"/>
                <w:color w:val="000000"/>
                <w:kern w:val="0"/>
                <w14:ligatures w14:val="none"/>
              </w:rPr>
            </w:pPr>
            <w:r w:rsidRPr="002A1B8F">
              <w:rPr>
                <w:rFonts w:ascii="Times New Roman" w:eastAsia="Times New Roman" w:hAnsi="Times New Roman" w:cs="Times New Roman"/>
                <w:color w:val="000000"/>
                <w:kern w:val="0"/>
                <w14:ligatures w14:val="none"/>
              </w:rPr>
              <w:t>23</w:t>
            </w:r>
          </w:p>
        </w:tc>
        <w:tc>
          <w:tcPr>
            <w:tcW w:w="1232" w:type="pct"/>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76644694" w14:textId="77777777" w:rsidR="00FB5562" w:rsidRPr="002A1B8F" w:rsidRDefault="00FB5562" w:rsidP="0034132F">
            <w:pPr>
              <w:spacing w:after="0" w:line="276" w:lineRule="auto"/>
              <w:jc w:val="center"/>
              <w:rPr>
                <w:rFonts w:ascii="Times New Roman" w:eastAsia="Times New Roman" w:hAnsi="Times New Roman" w:cs="Times New Roman"/>
                <w:color w:val="000000"/>
                <w:kern w:val="0"/>
                <w14:ligatures w14:val="none"/>
              </w:rPr>
            </w:pPr>
            <w:r w:rsidRPr="002A1B8F">
              <w:rPr>
                <w:rFonts w:ascii="Times New Roman" w:eastAsia="Times New Roman" w:hAnsi="Times New Roman" w:cs="Times New Roman"/>
                <w:color w:val="000000"/>
                <w:kern w:val="0"/>
                <w14:ligatures w14:val="none"/>
              </w:rPr>
              <w:t>3.043.252,53 €</w:t>
            </w:r>
          </w:p>
        </w:tc>
      </w:tr>
      <w:tr w:rsidR="00FB5562" w:rsidRPr="002A1B8F" w14:paraId="2C272D41" w14:textId="77777777" w:rsidTr="0034132F">
        <w:trPr>
          <w:trHeight w:val="504"/>
        </w:trPr>
        <w:tc>
          <w:tcPr>
            <w:tcW w:w="2892" w:type="pct"/>
            <w:tcBorders>
              <w:top w:val="single" w:sz="4" w:space="0" w:color="auto"/>
              <w:left w:val="single" w:sz="4" w:space="0" w:color="auto"/>
              <w:bottom w:val="single" w:sz="4" w:space="0" w:color="auto"/>
              <w:right w:val="single" w:sz="4" w:space="0" w:color="auto"/>
            </w:tcBorders>
            <w:shd w:val="clear" w:color="auto" w:fill="002060"/>
            <w:tcMar>
              <w:left w:w="108" w:type="dxa"/>
              <w:right w:w="108" w:type="dxa"/>
            </w:tcMar>
            <w:vAlign w:val="center"/>
          </w:tcPr>
          <w:p w14:paraId="62CEB058" w14:textId="77777777" w:rsidR="00FB5562" w:rsidRPr="002A1B8F" w:rsidRDefault="00FB5562" w:rsidP="0034132F">
            <w:pPr>
              <w:spacing w:after="0" w:line="276" w:lineRule="auto"/>
              <w:rPr>
                <w:rFonts w:ascii="Times New Roman" w:eastAsia="Times New Roman" w:hAnsi="Times New Roman" w:cs="Times New Roman"/>
                <w:color w:val="FFFFFF"/>
                <w:kern w:val="0"/>
                <w14:ligatures w14:val="none"/>
              </w:rPr>
            </w:pPr>
            <w:r w:rsidRPr="002A1B8F">
              <w:rPr>
                <w:rFonts w:ascii="Times New Roman" w:eastAsia="Times New Roman" w:hAnsi="Times New Roman" w:cs="Times New Roman"/>
                <w:color w:val="FFFFFF"/>
                <w:kern w:val="0"/>
                <w14:ligatures w14:val="none"/>
              </w:rPr>
              <w:t>UKUPNO</w:t>
            </w:r>
          </w:p>
        </w:tc>
        <w:tc>
          <w:tcPr>
            <w:tcW w:w="876" w:type="pct"/>
            <w:tcBorders>
              <w:top w:val="single" w:sz="4" w:space="0" w:color="auto"/>
              <w:left w:val="single" w:sz="4" w:space="0" w:color="auto"/>
              <w:bottom w:val="single" w:sz="4" w:space="0" w:color="auto"/>
              <w:right w:val="single" w:sz="4" w:space="0" w:color="auto"/>
            </w:tcBorders>
            <w:shd w:val="clear" w:color="auto" w:fill="002060"/>
            <w:tcMar>
              <w:left w:w="108" w:type="dxa"/>
              <w:right w:w="108" w:type="dxa"/>
            </w:tcMar>
            <w:vAlign w:val="center"/>
          </w:tcPr>
          <w:p w14:paraId="2E50063F" w14:textId="77777777" w:rsidR="00FB5562" w:rsidRPr="002A1B8F" w:rsidRDefault="00FB5562" w:rsidP="0034132F">
            <w:pPr>
              <w:spacing w:after="0" w:line="276" w:lineRule="auto"/>
              <w:jc w:val="center"/>
              <w:rPr>
                <w:rFonts w:ascii="Times New Roman" w:eastAsia="Times New Roman" w:hAnsi="Times New Roman" w:cs="Times New Roman"/>
                <w:color w:val="FFFFFF"/>
                <w:kern w:val="0"/>
                <w14:ligatures w14:val="none"/>
              </w:rPr>
            </w:pPr>
            <w:r w:rsidRPr="002A1B8F">
              <w:rPr>
                <w:rFonts w:ascii="Times New Roman" w:eastAsia="Times New Roman" w:hAnsi="Times New Roman" w:cs="Times New Roman"/>
                <w:color w:val="FFFFFF"/>
                <w:kern w:val="0"/>
                <w14:ligatures w14:val="none"/>
              </w:rPr>
              <w:t>177</w:t>
            </w:r>
          </w:p>
        </w:tc>
        <w:tc>
          <w:tcPr>
            <w:tcW w:w="1232" w:type="pct"/>
            <w:tcBorders>
              <w:top w:val="single" w:sz="4" w:space="0" w:color="auto"/>
              <w:left w:val="single" w:sz="4" w:space="0" w:color="auto"/>
              <w:bottom w:val="single" w:sz="4" w:space="0" w:color="auto"/>
              <w:right w:val="single" w:sz="4" w:space="0" w:color="auto"/>
            </w:tcBorders>
            <w:shd w:val="clear" w:color="auto" w:fill="002060"/>
            <w:tcMar>
              <w:left w:w="108" w:type="dxa"/>
              <w:right w:w="108" w:type="dxa"/>
            </w:tcMar>
            <w:vAlign w:val="center"/>
          </w:tcPr>
          <w:p w14:paraId="4F0C7667" w14:textId="77777777" w:rsidR="00FB5562" w:rsidRPr="002A1B8F" w:rsidRDefault="00FB5562" w:rsidP="0034132F">
            <w:pPr>
              <w:spacing w:after="0" w:line="276" w:lineRule="auto"/>
              <w:jc w:val="center"/>
              <w:rPr>
                <w:rFonts w:ascii="Times New Roman" w:eastAsia="Times New Roman" w:hAnsi="Times New Roman" w:cs="Times New Roman"/>
                <w:color w:val="FFFFFF"/>
                <w:kern w:val="0"/>
                <w14:ligatures w14:val="none"/>
              </w:rPr>
            </w:pPr>
            <w:r w:rsidRPr="002A1B8F">
              <w:rPr>
                <w:rFonts w:ascii="Times New Roman" w:eastAsia="Times New Roman" w:hAnsi="Times New Roman" w:cs="Times New Roman"/>
                <w:color w:val="FFFFFF"/>
                <w:kern w:val="0"/>
                <w14:ligatures w14:val="none"/>
              </w:rPr>
              <w:t>22.491.869,40 €</w:t>
            </w:r>
          </w:p>
        </w:tc>
      </w:tr>
    </w:tbl>
    <w:p w14:paraId="75FFD64D" w14:textId="77777777" w:rsidR="00FB5562" w:rsidRPr="002A1B8F" w:rsidRDefault="00FB5562" w:rsidP="00FB5562">
      <w:pPr>
        <w:spacing w:before="60" w:after="60" w:line="276" w:lineRule="auto"/>
        <w:jc w:val="both"/>
        <w:rPr>
          <w:rFonts w:ascii="Times New Roman" w:eastAsia="Times New Roman" w:hAnsi="Times New Roman" w:cs="Times New Roman"/>
          <w:i/>
          <w:iCs/>
          <w:kern w:val="0"/>
          <w14:ligatures w14:val="none"/>
        </w:rPr>
      </w:pPr>
    </w:p>
    <w:p w14:paraId="44DBA02F" w14:textId="77777777" w:rsidR="00FB5562" w:rsidRPr="00307490" w:rsidRDefault="00FB5562" w:rsidP="00FB5562">
      <w:pPr>
        <w:spacing w:before="60" w:after="60" w:line="276" w:lineRule="auto"/>
        <w:jc w:val="both"/>
        <w:rPr>
          <w:rFonts w:ascii="Times New Roman" w:eastAsia="Times New Roman" w:hAnsi="Times New Roman" w:cs="Times New Roman"/>
          <w:i/>
          <w:iCs/>
          <w:kern w:val="0"/>
          <w14:ligatures w14:val="none"/>
        </w:rPr>
      </w:pPr>
      <w:r w:rsidRPr="002A1B8F">
        <w:rPr>
          <w:rFonts w:ascii="Times New Roman" w:eastAsia="Times New Roman" w:hAnsi="Times New Roman" w:cs="Times New Roman"/>
          <w:i/>
          <w:iCs/>
          <w:kern w:val="0"/>
          <w14:ligatures w14:val="none"/>
        </w:rPr>
        <w:lastRenderedPageBreak/>
        <w:t>Pregled isplata novčanih pomoći umjesto gradnje na posebne račune</w:t>
      </w:r>
    </w:p>
    <w:tbl>
      <w:tblPr>
        <w:tblW w:w="9050" w:type="dxa"/>
        <w:tblLook w:val="04A0" w:firstRow="1" w:lastRow="0" w:firstColumn="1" w:lastColumn="0" w:noHBand="0" w:noVBand="1"/>
      </w:tblPr>
      <w:tblGrid>
        <w:gridCol w:w="5385"/>
        <w:gridCol w:w="1425"/>
        <w:gridCol w:w="2240"/>
      </w:tblGrid>
      <w:tr w:rsidR="00FB5562" w:rsidRPr="00307490" w14:paraId="4016F551" w14:textId="77777777" w:rsidTr="0034132F">
        <w:trPr>
          <w:trHeight w:val="737"/>
        </w:trPr>
        <w:tc>
          <w:tcPr>
            <w:tcW w:w="5385" w:type="dxa"/>
            <w:tcBorders>
              <w:top w:val="single" w:sz="8" w:space="0" w:color="auto"/>
              <w:left w:val="single" w:sz="8" w:space="0" w:color="auto"/>
              <w:bottom w:val="single" w:sz="4" w:space="0" w:color="auto"/>
              <w:right w:val="single" w:sz="8" w:space="0" w:color="auto"/>
            </w:tcBorders>
            <w:shd w:val="clear" w:color="auto" w:fill="002060"/>
            <w:tcMar>
              <w:left w:w="108" w:type="dxa"/>
              <w:right w:w="108" w:type="dxa"/>
            </w:tcMar>
            <w:vAlign w:val="center"/>
          </w:tcPr>
          <w:p w14:paraId="389D170C" w14:textId="77777777" w:rsidR="00FB5562" w:rsidRPr="00307490" w:rsidRDefault="00FB5562" w:rsidP="0034132F">
            <w:pPr>
              <w:spacing w:after="0" w:line="276" w:lineRule="auto"/>
              <w:jc w:val="center"/>
              <w:rPr>
                <w:rFonts w:ascii="Times New Roman" w:eastAsia="Times New Roman" w:hAnsi="Times New Roman" w:cs="Times New Roman"/>
                <w:color w:val="FFFFFF"/>
                <w:kern w:val="0"/>
                <w14:ligatures w14:val="none"/>
              </w:rPr>
            </w:pPr>
            <w:r w:rsidRPr="00307490">
              <w:rPr>
                <w:rFonts w:ascii="Times New Roman" w:eastAsia="Times New Roman" w:hAnsi="Times New Roman" w:cs="Times New Roman"/>
                <w:color w:val="FFFFFF"/>
                <w:kern w:val="0"/>
                <w14:ligatures w14:val="none"/>
              </w:rPr>
              <w:t>BANKA</w:t>
            </w:r>
          </w:p>
        </w:tc>
        <w:tc>
          <w:tcPr>
            <w:tcW w:w="1425" w:type="dxa"/>
            <w:tcBorders>
              <w:top w:val="single" w:sz="8" w:space="0" w:color="auto"/>
              <w:left w:val="single" w:sz="8" w:space="0" w:color="auto"/>
              <w:bottom w:val="single" w:sz="4" w:space="0" w:color="auto"/>
              <w:right w:val="single" w:sz="8" w:space="0" w:color="auto"/>
            </w:tcBorders>
            <w:shd w:val="clear" w:color="auto" w:fill="002060"/>
            <w:tcMar>
              <w:left w:w="108" w:type="dxa"/>
              <w:right w:w="108" w:type="dxa"/>
            </w:tcMar>
            <w:vAlign w:val="center"/>
          </w:tcPr>
          <w:p w14:paraId="7D89F761" w14:textId="77777777" w:rsidR="00FB5562" w:rsidRPr="00307490" w:rsidRDefault="00FB5562" w:rsidP="0034132F">
            <w:pPr>
              <w:spacing w:after="0" w:line="276" w:lineRule="auto"/>
              <w:jc w:val="center"/>
              <w:rPr>
                <w:rFonts w:ascii="Times New Roman" w:eastAsia="Times New Roman" w:hAnsi="Times New Roman" w:cs="Times New Roman"/>
                <w:color w:val="FFFFFF"/>
                <w:kern w:val="0"/>
                <w14:ligatures w14:val="none"/>
              </w:rPr>
            </w:pPr>
            <w:r w:rsidRPr="00307490">
              <w:rPr>
                <w:rFonts w:ascii="Times New Roman" w:eastAsia="Times New Roman" w:hAnsi="Times New Roman" w:cs="Times New Roman"/>
                <w:color w:val="FFFFFF"/>
                <w:kern w:val="0"/>
                <w14:ligatures w14:val="none"/>
              </w:rPr>
              <w:t>Broj IBAN računa</w:t>
            </w:r>
          </w:p>
        </w:tc>
        <w:tc>
          <w:tcPr>
            <w:tcW w:w="2240" w:type="dxa"/>
            <w:tcBorders>
              <w:top w:val="single" w:sz="8" w:space="0" w:color="auto"/>
              <w:left w:val="single" w:sz="8" w:space="0" w:color="auto"/>
              <w:bottom w:val="single" w:sz="4" w:space="0" w:color="auto"/>
              <w:right w:val="single" w:sz="8" w:space="0" w:color="auto"/>
            </w:tcBorders>
            <w:shd w:val="clear" w:color="auto" w:fill="002060"/>
            <w:tcMar>
              <w:left w:w="108" w:type="dxa"/>
              <w:right w:w="108" w:type="dxa"/>
            </w:tcMar>
            <w:vAlign w:val="center"/>
          </w:tcPr>
          <w:p w14:paraId="30E44424" w14:textId="77777777" w:rsidR="00FB5562" w:rsidRPr="00307490" w:rsidRDefault="00FB5562" w:rsidP="0034132F">
            <w:pPr>
              <w:spacing w:after="0" w:line="276" w:lineRule="auto"/>
              <w:jc w:val="center"/>
              <w:rPr>
                <w:rFonts w:ascii="Times New Roman" w:eastAsia="Times New Roman" w:hAnsi="Times New Roman" w:cs="Times New Roman"/>
                <w:color w:val="FFFFFF"/>
                <w:kern w:val="0"/>
                <w14:ligatures w14:val="none"/>
              </w:rPr>
            </w:pPr>
            <w:r w:rsidRPr="00307490">
              <w:rPr>
                <w:rFonts w:ascii="Times New Roman" w:eastAsia="Times New Roman" w:hAnsi="Times New Roman" w:cs="Times New Roman"/>
                <w:color w:val="FFFFFF"/>
                <w:kern w:val="0"/>
                <w14:ligatures w14:val="none"/>
              </w:rPr>
              <w:t>Ukupno isplaćeno</w:t>
            </w:r>
          </w:p>
        </w:tc>
      </w:tr>
      <w:tr w:rsidR="00FB5562" w:rsidRPr="00307490" w14:paraId="5DC8195C" w14:textId="77777777" w:rsidTr="0034132F">
        <w:trPr>
          <w:trHeight w:val="504"/>
        </w:trPr>
        <w:tc>
          <w:tcPr>
            <w:tcW w:w="538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BCDEEE7" w14:textId="77777777" w:rsidR="00FB5562" w:rsidRPr="00307490" w:rsidRDefault="00FB5562" w:rsidP="0034132F">
            <w:pPr>
              <w:spacing w:after="0" w:line="276" w:lineRule="auto"/>
              <w:rPr>
                <w:rFonts w:ascii="Times New Roman" w:eastAsia="Times New Roman" w:hAnsi="Times New Roman" w:cs="Times New Roman"/>
                <w:color w:val="000000"/>
                <w:kern w:val="0"/>
                <w14:ligatures w14:val="none"/>
              </w:rPr>
            </w:pPr>
            <w:r w:rsidRPr="00307490">
              <w:rPr>
                <w:rFonts w:ascii="Times New Roman" w:eastAsia="Times New Roman" w:hAnsi="Times New Roman" w:cs="Times New Roman"/>
                <w:color w:val="000000"/>
                <w:kern w:val="0"/>
                <w14:ligatures w14:val="none"/>
              </w:rPr>
              <w:t>ERSTE &amp;STEIERMÄRKISCHE BANK d.d. Rijeka</w:t>
            </w:r>
          </w:p>
        </w:tc>
        <w:tc>
          <w:tcPr>
            <w:tcW w:w="142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365302E3" w14:textId="77777777" w:rsidR="00FB5562" w:rsidRPr="00307490" w:rsidRDefault="00FB5562" w:rsidP="0034132F">
            <w:pPr>
              <w:spacing w:after="0" w:line="276" w:lineRule="auto"/>
              <w:jc w:val="center"/>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60</w:t>
            </w:r>
          </w:p>
        </w:tc>
        <w:tc>
          <w:tcPr>
            <w:tcW w:w="2240"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29A298AE" w14:textId="77777777" w:rsidR="00FB5562" w:rsidRPr="00307490" w:rsidRDefault="00FB5562" w:rsidP="0034132F">
            <w:pPr>
              <w:spacing w:after="0" w:line="276" w:lineRule="auto"/>
              <w:jc w:val="center"/>
              <w:rPr>
                <w:rFonts w:ascii="Times New Roman" w:eastAsia="Times New Roman" w:hAnsi="Times New Roman" w:cs="Times New Roman"/>
                <w:color w:val="000000"/>
                <w:kern w:val="0"/>
                <w14:ligatures w14:val="none"/>
              </w:rPr>
            </w:pPr>
            <w:r w:rsidRPr="00B37878">
              <w:rPr>
                <w:rFonts w:ascii="Times New Roman" w:eastAsia="Times New Roman" w:hAnsi="Times New Roman" w:cs="Times New Roman"/>
                <w:color w:val="000000"/>
                <w:kern w:val="0"/>
                <w14:ligatures w14:val="none"/>
              </w:rPr>
              <w:t>8.149.428,07 €</w:t>
            </w:r>
          </w:p>
        </w:tc>
      </w:tr>
      <w:tr w:rsidR="00FB5562" w:rsidRPr="00307490" w14:paraId="0DBF8BC0" w14:textId="77777777" w:rsidTr="0034132F">
        <w:trPr>
          <w:trHeight w:val="504"/>
        </w:trPr>
        <w:tc>
          <w:tcPr>
            <w:tcW w:w="538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081C991" w14:textId="77777777" w:rsidR="00FB5562" w:rsidRPr="00307490" w:rsidRDefault="00FB5562" w:rsidP="0034132F">
            <w:pPr>
              <w:spacing w:after="0" w:line="276" w:lineRule="auto"/>
              <w:rPr>
                <w:rFonts w:ascii="Times New Roman" w:eastAsia="Times New Roman" w:hAnsi="Times New Roman" w:cs="Times New Roman"/>
                <w:color w:val="000000"/>
                <w:kern w:val="0"/>
                <w14:ligatures w14:val="none"/>
              </w:rPr>
            </w:pPr>
            <w:r w:rsidRPr="00307490">
              <w:rPr>
                <w:rFonts w:ascii="Times New Roman" w:eastAsia="Times New Roman" w:hAnsi="Times New Roman" w:cs="Times New Roman"/>
                <w:color w:val="000000"/>
                <w:kern w:val="0"/>
                <w14:ligatures w14:val="none"/>
              </w:rPr>
              <w:t>HRVATSKA POŠTANSKA BANKA d.d. Zagreb</w:t>
            </w:r>
          </w:p>
        </w:tc>
        <w:tc>
          <w:tcPr>
            <w:tcW w:w="142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E1EB623" w14:textId="77777777" w:rsidR="00FB5562" w:rsidRPr="00307490" w:rsidRDefault="00FB5562" w:rsidP="0034132F">
            <w:pPr>
              <w:spacing w:after="0" w:line="276" w:lineRule="auto"/>
              <w:jc w:val="center"/>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23</w:t>
            </w:r>
          </w:p>
        </w:tc>
        <w:tc>
          <w:tcPr>
            <w:tcW w:w="2240"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2B3E3D39" w14:textId="77777777" w:rsidR="00FB5562" w:rsidRPr="00307490" w:rsidRDefault="00FB5562" w:rsidP="0034132F">
            <w:pPr>
              <w:spacing w:after="0" w:line="276" w:lineRule="auto"/>
              <w:jc w:val="center"/>
              <w:rPr>
                <w:rFonts w:ascii="Times New Roman" w:eastAsia="Times New Roman" w:hAnsi="Times New Roman" w:cs="Times New Roman"/>
                <w:color w:val="000000"/>
                <w:kern w:val="0"/>
                <w14:ligatures w14:val="none"/>
              </w:rPr>
            </w:pPr>
            <w:r w:rsidRPr="00C60763">
              <w:rPr>
                <w:rFonts w:ascii="Times New Roman" w:eastAsia="Times New Roman" w:hAnsi="Times New Roman" w:cs="Times New Roman"/>
                <w:color w:val="000000"/>
                <w:kern w:val="0"/>
                <w14:ligatures w14:val="none"/>
              </w:rPr>
              <w:t>2.944.324,31 €</w:t>
            </w:r>
          </w:p>
        </w:tc>
      </w:tr>
      <w:tr w:rsidR="00FB5562" w:rsidRPr="00307490" w14:paraId="64160123" w14:textId="77777777" w:rsidTr="0034132F">
        <w:trPr>
          <w:trHeight w:val="504"/>
        </w:trPr>
        <w:tc>
          <w:tcPr>
            <w:tcW w:w="538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86108A4" w14:textId="77777777" w:rsidR="00FB5562" w:rsidRPr="00307490" w:rsidRDefault="00FB5562" w:rsidP="0034132F">
            <w:pPr>
              <w:spacing w:after="0" w:line="276" w:lineRule="auto"/>
              <w:rPr>
                <w:rFonts w:ascii="Times New Roman" w:eastAsia="Times New Roman" w:hAnsi="Times New Roman" w:cs="Times New Roman"/>
                <w:color w:val="000000"/>
                <w:kern w:val="0"/>
                <w14:ligatures w14:val="none"/>
              </w:rPr>
            </w:pPr>
            <w:r w:rsidRPr="00307490">
              <w:rPr>
                <w:rFonts w:ascii="Times New Roman" w:eastAsia="Times New Roman" w:hAnsi="Times New Roman" w:cs="Times New Roman"/>
                <w:color w:val="000000"/>
                <w:kern w:val="0"/>
                <w14:ligatures w14:val="none"/>
              </w:rPr>
              <w:t>OTP BANKA d.d. Split</w:t>
            </w:r>
          </w:p>
        </w:tc>
        <w:tc>
          <w:tcPr>
            <w:tcW w:w="142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D951E6C" w14:textId="77777777" w:rsidR="00FB5562" w:rsidRPr="00307490" w:rsidRDefault="00FB5562" w:rsidP="0034132F">
            <w:pPr>
              <w:spacing w:after="0" w:line="276" w:lineRule="auto"/>
              <w:jc w:val="center"/>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24</w:t>
            </w:r>
          </w:p>
        </w:tc>
        <w:tc>
          <w:tcPr>
            <w:tcW w:w="2240"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2CBCDA78" w14:textId="77777777" w:rsidR="00FB5562" w:rsidRPr="00307490" w:rsidRDefault="00FB5562" w:rsidP="0034132F">
            <w:pPr>
              <w:spacing w:after="0" w:line="276" w:lineRule="auto"/>
              <w:jc w:val="center"/>
              <w:rPr>
                <w:rFonts w:ascii="Times New Roman" w:eastAsia="Times New Roman" w:hAnsi="Times New Roman" w:cs="Times New Roman"/>
                <w:color w:val="000000"/>
                <w:kern w:val="0"/>
                <w14:ligatures w14:val="none"/>
              </w:rPr>
            </w:pPr>
            <w:r w:rsidRPr="00C60763">
              <w:rPr>
                <w:rFonts w:ascii="Times New Roman" w:eastAsia="Times New Roman" w:hAnsi="Times New Roman" w:cs="Times New Roman"/>
                <w:color w:val="000000"/>
                <w:kern w:val="0"/>
                <w14:ligatures w14:val="none"/>
              </w:rPr>
              <w:t>3.042.626,16 €</w:t>
            </w:r>
          </w:p>
        </w:tc>
      </w:tr>
      <w:tr w:rsidR="00FB5562" w:rsidRPr="00307490" w14:paraId="13E75E54" w14:textId="77777777" w:rsidTr="0034132F">
        <w:trPr>
          <w:trHeight w:val="504"/>
        </w:trPr>
        <w:tc>
          <w:tcPr>
            <w:tcW w:w="538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3B3689DC" w14:textId="77777777" w:rsidR="00FB5562" w:rsidRPr="00307490" w:rsidRDefault="00FB5562" w:rsidP="0034132F">
            <w:pPr>
              <w:spacing w:after="0" w:line="276" w:lineRule="auto"/>
              <w:rPr>
                <w:rFonts w:ascii="Times New Roman" w:eastAsia="Times New Roman" w:hAnsi="Times New Roman" w:cs="Times New Roman"/>
                <w:color w:val="000000"/>
                <w:kern w:val="0"/>
                <w14:ligatures w14:val="none"/>
              </w:rPr>
            </w:pPr>
            <w:r w:rsidRPr="00307490">
              <w:rPr>
                <w:rFonts w:ascii="Times New Roman" w:eastAsia="Times New Roman" w:hAnsi="Times New Roman" w:cs="Times New Roman"/>
                <w:color w:val="000000"/>
                <w:kern w:val="0"/>
                <w14:ligatures w14:val="none"/>
              </w:rPr>
              <w:t>PRIVREDNA BANKA ZAGREB d.d. Zagreb</w:t>
            </w:r>
          </w:p>
        </w:tc>
        <w:tc>
          <w:tcPr>
            <w:tcW w:w="142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36539736" w14:textId="77777777" w:rsidR="00FB5562" w:rsidRPr="00307490" w:rsidRDefault="00FB5562" w:rsidP="0034132F">
            <w:pPr>
              <w:spacing w:after="0" w:line="276" w:lineRule="auto"/>
              <w:jc w:val="center"/>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31</w:t>
            </w:r>
          </w:p>
        </w:tc>
        <w:tc>
          <w:tcPr>
            <w:tcW w:w="2240"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3FDCC7BC" w14:textId="77777777" w:rsidR="00FB5562" w:rsidRPr="00307490" w:rsidRDefault="00FB5562" w:rsidP="0034132F">
            <w:pPr>
              <w:spacing w:after="0" w:line="276" w:lineRule="auto"/>
              <w:jc w:val="center"/>
              <w:rPr>
                <w:rFonts w:ascii="Times New Roman" w:eastAsia="Times New Roman" w:hAnsi="Times New Roman" w:cs="Times New Roman"/>
                <w:color w:val="000000"/>
                <w:kern w:val="0"/>
                <w14:ligatures w14:val="none"/>
              </w:rPr>
            </w:pPr>
            <w:r w:rsidRPr="00C60763">
              <w:rPr>
                <w:rFonts w:ascii="Times New Roman" w:eastAsia="Times New Roman" w:hAnsi="Times New Roman" w:cs="Times New Roman"/>
                <w:color w:val="000000"/>
                <w:kern w:val="0"/>
                <w14:ligatures w14:val="none"/>
              </w:rPr>
              <w:t>3.646.864,65 €</w:t>
            </w:r>
          </w:p>
        </w:tc>
      </w:tr>
      <w:tr w:rsidR="00FB5562" w:rsidRPr="00307490" w14:paraId="7E46B236" w14:textId="77777777" w:rsidTr="0034132F">
        <w:trPr>
          <w:trHeight w:val="504"/>
        </w:trPr>
        <w:tc>
          <w:tcPr>
            <w:tcW w:w="538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2E1A66A0" w14:textId="77777777" w:rsidR="00FB5562" w:rsidRPr="00307490" w:rsidRDefault="00FB5562" w:rsidP="0034132F">
            <w:pPr>
              <w:spacing w:after="0" w:line="276" w:lineRule="auto"/>
              <w:rPr>
                <w:rFonts w:ascii="Times New Roman" w:eastAsia="Times New Roman" w:hAnsi="Times New Roman" w:cs="Times New Roman"/>
                <w:color w:val="000000"/>
                <w:kern w:val="0"/>
                <w14:ligatures w14:val="none"/>
              </w:rPr>
            </w:pPr>
            <w:r w:rsidRPr="00307490">
              <w:rPr>
                <w:rFonts w:ascii="Times New Roman" w:eastAsia="Times New Roman" w:hAnsi="Times New Roman" w:cs="Times New Roman"/>
                <w:color w:val="000000"/>
                <w:kern w:val="0"/>
                <w14:ligatures w14:val="none"/>
              </w:rPr>
              <w:t>ZAGREBAČKA BANKA d.d. Zagreb</w:t>
            </w:r>
          </w:p>
        </w:tc>
        <w:tc>
          <w:tcPr>
            <w:tcW w:w="1425"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5DFE51C" w14:textId="77777777" w:rsidR="00FB5562" w:rsidRPr="00307490" w:rsidRDefault="00FB5562" w:rsidP="0034132F">
            <w:pPr>
              <w:spacing w:after="0" w:line="276" w:lineRule="auto"/>
              <w:jc w:val="center"/>
              <w:rPr>
                <w:rFonts w:ascii="Times New Roman" w:eastAsia="Times New Roman" w:hAnsi="Times New Roman" w:cs="Times New Roman"/>
                <w:color w:val="000000"/>
                <w:kern w:val="0"/>
                <w14:ligatures w14:val="none"/>
              </w:rPr>
            </w:pPr>
            <w:r>
              <w:rPr>
                <w:rFonts w:ascii="Times New Roman" w:eastAsia="Times New Roman" w:hAnsi="Times New Roman" w:cs="Times New Roman"/>
                <w:color w:val="000000"/>
                <w:kern w:val="0"/>
                <w14:ligatures w14:val="none"/>
              </w:rPr>
              <w:t>30</w:t>
            </w:r>
          </w:p>
        </w:tc>
        <w:tc>
          <w:tcPr>
            <w:tcW w:w="2240"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39654CF9" w14:textId="77777777" w:rsidR="00FB5562" w:rsidRPr="00307490" w:rsidRDefault="00FB5562" w:rsidP="0034132F">
            <w:pPr>
              <w:spacing w:after="0" w:line="276" w:lineRule="auto"/>
              <w:jc w:val="center"/>
              <w:rPr>
                <w:rFonts w:ascii="Times New Roman" w:eastAsia="Times New Roman" w:hAnsi="Times New Roman" w:cs="Times New Roman"/>
                <w:color w:val="000000"/>
                <w:kern w:val="0"/>
                <w14:ligatures w14:val="none"/>
              </w:rPr>
            </w:pPr>
            <w:r w:rsidRPr="00C60763">
              <w:rPr>
                <w:rFonts w:ascii="Times New Roman" w:eastAsia="Times New Roman" w:hAnsi="Times New Roman" w:cs="Times New Roman"/>
                <w:color w:val="000000"/>
                <w:kern w:val="0"/>
                <w14:ligatures w14:val="none"/>
              </w:rPr>
              <w:t>3.845.225,23 €</w:t>
            </w:r>
          </w:p>
        </w:tc>
      </w:tr>
      <w:tr w:rsidR="00FB5562" w:rsidRPr="00307490" w14:paraId="2D930382" w14:textId="77777777" w:rsidTr="0034132F">
        <w:trPr>
          <w:trHeight w:val="504"/>
        </w:trPr>
        <w:tc>
          <w:tcPr>
            <w:tcW w:w="5385" w:type="dxa"/>
            <w:tcBorders>
              <w:top w:val="single" w:sz="4" w:space="0" w:color="auto"/>
              <w:left w:val="single" w:sz="4" w:space="0" w:color="auto"/>
              <w:bottom w:val="single" w:sz="4" w:space="0" w:color="auto"/>
              <w:right w:val="single" w:sz="4" w:space="0" w:color="auto"/>
            </w:tcBorders>
            <w:shd w:val="clear" w:color="auto" w:fill="002060"/>
            <w:tcMar>
              <w:left w:w="108" w:type="dxa"/>
              <w:right w:w="108" w:type="dxa"/>
            </w:tcMar>
            <w:vAlign w:val="center"/>
          </w:tcPr>
          <w:p w14:paraId="792FC5F0" w14:textId="77777777" w:rsidR="00FB5562" w:rsidRPr="00307490" w:rsidRDefault="00FB5562" w:rsidP="0034132F">
            <w:pPr>
              <w:spacing w:after="0" w:line="276" w:lineRule="auto"/>
              <w:rPr>
                <w:rFonts w:ascii="Times New Roman" w:eastAsia="Times New Roman" w:hAnsi="Times New Roman" w:cs="Times New Roman"/>
                <w:color w:val="FFFFFF"/>
                <w:kern w:val="0"/>
                <w14:ligatures w14:val="none"/>
              </w:rPr>
            </w:pPr>
            <w:r w:rsidRPr="00307490">
              <w:rPr>
                <w:rFonts w:ascii="Times New Roman" w:eastAsia="Times New Roman" w:hAnsi="Times New Roman" w:cs="Times New Roman"/>
                <w:color w:val="FFFFFF"/>
                <w:kern w:val="0"/>
                <w14:ligatures w14:val="none"/>
              </w:rPr>
              <w:t>UKUPNO</w:t>
            </w:r>
          </w:p>
        </w:tc>
        <w:tc>
          <w:tcPr>
            <w:tcW w:w="1425" w:type="dxa"/>
            <w:tcBorders>
              <w:top w:val="single" w:sz="4" w:space="0" w:color="auto"/>
              <w:left w:val="single" w:sz="4" w:space="0" w:color="auto"/>
              <w:bottom w:val="single" w:sz="4" w:space="0" w:color="auto"/>
              <w:right w:val="single" w:sz="4" w:space="0" w:color="auto"/>
            </w:tcBorders>
            <w:shd w:val="clear" w:color="auto" w:fill="002060"/>
            <w:tcMar>
              <w:left w:w="108" w:type="dxa"/>
              <w:right w:w="108" w:type="dxa"/>
            </w:tcMar>
            <w:vAlign w:val="center"/>
          </w:tcPr>
          <w:p w14:paraId="38C98000" w14:textId="77777777" w:rsidR="00FB5562" w:rsidRPr="00307490" w:rsidRDefault="00FB5562" w:rsidP="0034132F">
            <w:pPr>
              <w:spacing w:after="0" w:line="276" w:lineRule="auto"/>
              <w:jc w:val="center"/>
              <w:rPr>
                <w:rFonts w:ascii="Times New Roman" w:eastAsia="Times New Roman" w:hAnsi="Times New Roman" w:cs="Times New Roman"/>
                <w:color w:val="FFFFFF"/>
                <w:kern w:val="0"/>
                <w14:ligatures w14:val="none"/>
              </w:rPr>
            </w:pPr>
            <w:r>
              <w:rPr>
                <w:rFonts w:ascii="Times New Roman" w:eastAsia="Times New Roman" w:hAnsi="Times New Roman" w:cs="Times New Roman"/>
                <w:color w:val="FFFFFF"/>
                <w:kern w:val="0"/>
                <w14:ligatures w14:val="none"/>
              </w:rPr>
              <w:t>168</w:t>
            </w:r>
          </w:p>
        </w:tc>
        <w:tc>
          <w:tcPr>
            <w:tcW w:w="2240" w:type="dxa"/>
            <w:tcBorders>
              <w:top w:val="single" w:sz="4" w:space="0" w:color="auto"/>
              <w:left w:val="single" w:sz="4" w:space="0" w:color="auto"/>
              <w:bottom w:val="single" w:sz="4" w:space="0" w:color="auto"/>
              <w:right w:val="single" w:sz="4" w:space="0" w:color="auto"/>
            </w:tcBorders>
            <w:shd w:val="clear" w:color="auto" w:fill="002060"/>
            <w:tcMar>
              <w:left w:w="108" w:type="dxa"/>
              <w:right w:w="108" w:type="dxa"/>
            </w:tcMar>
            <w:vAlign w:val="center"/>
          </w:tcPr>
          <w:p w14:paraId="25404490" w14:textId="77777777" w:rsidR="00FB5562" w:rsidRPr="00307490" w:rsidRDefault="00FB5562" w:rsidP="0034132F">
            <w:pPr>
              <w:spacing w:after="0" w:line="276" w:lineRule="auto"/>
              <w:jc w:val="center"/>
              <w:rPr>
                <w:rFonts w:ascii="Times New Roman" w:eastAsia="Times New Roman" w:hAnsi="Times New Roman" w:cs="Times New Roman"/>
                <w:color w:val="FFFFFF"/>
                <w:kern w:val="0"/>
                <w14:ligatures w14:val="none"/>
              </w:rPr>
            </w:pPr>
            <w:r w:rsidRPr="009F4F4B">
              <w:rPr>
                <w:rFonts w:ascii="Times New Roman" w:eastAsia="Times New Roman" w:hAnsi="Times New Roman" w:cs="Times New Roman"/>
                <w:color w:val="FFFFFF"/>
                <w:kern w:val="0"/>
                <w14:ligatures w14:val="none"/>
              </w:rPr>
              <w:t>21.628.468,42 €</w:t>
            </w:r>
          </w:p>
        </w:tc>
      </w:tr>
    </w:tbl>
    <w:p w14:paraId="7BFA58BB" w14:textId="77777777" w:rsidR="00FB5562" w:rsidRPr="00307490" w:rsidRDefault="00FB5562" w:rsidP="00FB5562">
      <w:pPr>
        <w:spacing w:before="60" w:after="60" w:line="276" w:lineRule="auto"/>
        <w:jc w:val="both"/>
        <w:rPr>
          <w:rFonts w:ascii="Times New Roman" w:eastAsia="Times New Roman" w:hAnsi="Times New Roman" w:cs="Times New Roman"/>
          <w:kern w:val="0"/>
          <w14:ligatures w14:val="none"/>
        </w:rPr>
      </w:pPr>
    </w:p>
    <w:p w14:paraId="4E2AFB37" w14:textId="77777777" w:rsidR="00FB5562" w:rsidRPr="002A1B8F" w:rsidRDefault="00FB5562" w:rsidP="00FB5562">
      <w:pPr>
        <w:spacing w:before="60" w:after="60" w:line="276" w:lineRule="auto"/>
        <w:jc w:val="both"/>
        <w:rPr>
          <w:rFonts w:ascii="Times New Roman" w:eastAsia="Times New Roman" w:hAnsi="Times New Roman" w:cs="Times New Roman"/>
          <w:b/>
          <w:bCs/>
          <w:kern w:val="0"/>
          <w14:ligatures w14:val="none"/>
        </w:rPr>
      </w:pPr>
      <w:r w:rsidRPr="002A1B8F">
        <w:rPr>
          <w:rFonts w:ascii="Times New Roman" w:eastAsia="Times New Roman" w:hAnsi="Times New Roman" w:cs="Times New Roman"/>
          <w:b/>
          <w:bCs/>
          <w:kern w:val="0"/>
          <w14:ligatures w14:val="none"/>
        </w:rPr>
        <w:t>Novčana pomoć umjesto gradnje za kupnju obiteljske kuće ili stana</w:t>
      </w:r>
    </w:p>
    <w:p w14:paraId="61F43B6E" w14:textId="77777777" w:rsidR="00FB5562" w:rsidRPr="002A1B8F" w:rsidRDefault="00FB5562" w:rsidP="00FB5562">
      <w:pPr>
        <w:spacing w:before="60" w:after="60" w:line="276" w:lineRule="auto"/>
        <w:jc w:val="both"/>
        <w:rPr>
          <w:rFonts w:ascii="Times New Roman" w:eastAsia="Times New Roman" w:hAnsi="Times New Roman" w:cs="Times New Roman"/>
          <w:kern w:val="0"/>
          <w14:ligatures w14:val="none"/>
        </w:rPr>
      </w:pPr>
      <w:r w:rsidRPr="002A1B8F">
        <w:rPr>
          <w:rFonts w:ascii="Times New Roman" w:eastAsia="Times New Roman" w:hAnsi="Times New Roman" w:cs="Times New Roman"/>
          <w:kern w:val="0"/>
          <w14:ligatures w14:val="none"/>
        </w:rPr>
        <w:t>Tijekom izvještajnog razdoblja na 100 posebnih računa građana isplaćena je novčana pomoć za kupnju kuće ili stana umjesto gradnje od čega je realizirano 80 kupnji.</w:t>
      </w:r>
    </w:p>
    <w:p w14:paraId="7198CB9E" w14:textId="77777777" w:rsidR="00FB5562" w:rsidRPr="002A1B8F" w:rsidRDefault="00FB5562" w:rsidP="00FB5562">
      <w:pPr>
        <w:spacing w:after="120" w:line="276" w:lineRule="auto"/>
        <w:jc w:val="both"/>
        <w:rPr>
          <w:rFonts w:ascii="Times New Roman" w:eastAsia="Times New Roman" w:hAnsi="Times New Roman" w:cs="Times New Roman"/>
          <w:b/>
          <w:bCs/>
          <w:kern w:val="0"/>
          <w14:ligatures w14:val="none"/>
        </w:rPr>
      </w:pPr>
    </w:p>
    <w:p w14:paraId="0DC85261" w14:textId="77777777" w:rsidR="00FB5562" w:rsidRPr="002A1B8F" w:rsidRDefault="00FB5562" w:rsidP="00FB5562">
      <w:pPr>
        <w:spacing w:after="120" w:line="276" w:lineRule="auto"/>
        <w:jc w:val="both"/>
        <w:rPr>
          <w:rFonts w:ascii="Times New Roman" w:eastAsia="Times New Roman" w:hAnsi="Times New Roman" w:cs="Times New Roman"/>
          <w:b/>
          <w:bCs/>
          <w:noProof/>
          <w:kern w:val="0"/>
          <w14:ligatures w14:val="none"/>
        </w:rPr>
      </w:pPr>
      <w:r w:rsidRPr="002A1B8F">
        <w:rPr>
          <w:rFonts w:ascii="Times New Roman" w:eastAsia="Times New Roman" w:hAnsi="Times New Roman" w:cs="Times New Roman"/>
          <w:b/>
          <w:bCs/>
          <w:kern w:val="0"/>
          <w14:ligatures w14:val="none"/>
        </w:rPr>
        <w:t>Radovi u tijeku</w:t>
      </w:r>
    </w:p>
    <w:p w14:paraId="590D0EF4" w14:textId="77777777" w:rsidR="00FB5562" w:rsidRPr="002A1B8F" w:rsidRDefault="00FB5562" w:rsidP="00FB5562">
      <w:pPr>
        <w:spacing w:after="0" w:line="276" w:lineRule="auto"/>
        <w:jc w:val="both"/>
        <w:rPr>
          <w:rFonts w:ascii="Times New Roman" w:eastAsia="Times New Roman" w:hAnsi="Times New Roman" w:cs="Times New Roman"/>
          <w:noProof/>
          <w:color w:val="FF0000"/>
          <w:kern w:val="0"/>
          <w14:ligatures w14:val="none"/>
        </w:rPr>
      </w:pPr>
      <w:r w:rsidRPr="002A1B8F">
        <w:rPr>
          <w:rFonts w:ascii="Times New Roman" w:eastAsia="Times New Roman" w:hAnsi="Times New Roman" w:cs="Times New Roman"/>
          <w:color w:val="000000"/>
          <w:kern w:val="0"/>
          <w14:ligatures w14:val="none"/>
        </w:rPr>
        <w:t xml:space="preserve">Na dan 31. prosinca 2025. u tijeku su radovi na </w:t>
      </w:r>
      <w:r w:rsidRPr="002A1B8F">
        <w:rPr>
          <w:rFonts w:ascii="Times New Roman" w:eastAsia="Times New Roman" w:hAnsi="Times New Roman" w:cs="Times New Roman"/>
          <w:noProof/>
          <w:color w:val="000000"/>
          <w:kern w:val="0"/>
          <w14:ligatures w14:val="none"/>
        </w:rPr>
        <w:t>206 lokacija</w:t>
      </w:r>
      <w:r w:rsidRPr="002A1B8F">
        <w:rPr>
          <w:rFonts w:ascii="Times New Roman" w:eastAsia="Times New Roman" w:hAnsi="Times New Roman" w:cs="Times New Roman"/>
          <w:color w:val="000000"/>
          <w:kern w:val="0"/>
          <w14:ligatures w14:val="none"/>
        </w:rPr>
        <w:t xml:space="preserve">, od čega se 167 lokacije odnose na organiziranu gradnju kuća, a </w:t>
      </w:r>
      <w:r w:rsidRPr="002A1B8F">
        <w:rPr>
          <w:rFonts w:ascii="Times New Roman" w:eastAsia="Times New Roman" w:hAnsi="Times New Roman" w:cs="Times New Roman"/>
          <w:noProof/>
          <w:color w:val="000000"/>
          <w:kern w:val="0"/>
          <w14:ligatures w14:val="none"/>
        </w:rPr>
        <w:t>39</w:t>
      </w:r>
      <w:r w:rsidRPr="002A1B8F">
        <w:rPr>
          <w:rFonts w:ascii="Times New Roman" w:eastAsia="Times New Roman" w:hAnsi="Times New Roman" w:cs="Times New Roman"/>
          <w:color w:val="000000"/>
          <w:kern w:val="0"/>
          <w14:ligatures w14:val="none"/>
        </w:rPr>
        <w:t xml:space="preserve"> na samoobnovu. </w:t>
      </w:r>
    </w:p>
    <w:p w14:paraId="65039DED" w14:textId="77777777" w:rsidR="00FB5562" w:rsidRPr="002A1B8F" w:rsidRDefault="00FB5562" w:rsidP="00FB5562">
      <w:pPr>
        <w:spacing w:after="0" w:line="276" w:lineRule="auto"/>
        <w:jc w:val="both"/>
        <w:rPr>
          <w:rFonts w:ascii="Times New Roman" w:eastAsia="Times New Roman" w:hAnsi="Times New Roman" w:cs="Times New Roman"/>
          <w:noProof/>
          <w:kern w:val="0"/>
          <w14:ligatures w14:val="none"/>
        </w:rPr>
      </w:pPr>
    </w:p>
    <w:p w14:paraId="56CE6D88" w14:textId="77777777" w:rsidR="00FB5562" w:rsidRPr="00307490" w:rsidRDefault="00FB5562" w:rsidP="00FB5562">
      <w:pPr>
        <w:spacing w:before="60" w:after="60" w:line="276" w:lineRule="auto"/>
        <w:jc w:val="both"/>
        <w:rPr>
          <w:rFonts w:ascii="Times New Roman" w:eastAsia="Times New Roman" w:hAnsi="Times New Roman" w:cs="Times New Roman"/>
          <w:i/>
          <w:iCs/>
          <w:kern w:val="0"/>
          <w14:ligatures w14:val="none"/>
        </w:rPr>
      </w:pPr>
      <w:r w:rsidRPr="002A1B8F">
        <w:rPr>
          <w:rFonts w:ascii="Times New Roman" w:eastAsia="Times New Roman" w:hAnsi="Times New Roman" w:cs="Times New Roman"/>
          <w:i/>
          <w:iCs/>
          <w:kern w:val="0"/>
          <w14:ligatures w14:val="none"/>
        </w:rPr>
        <w:t>Pregled radova u tijeku - gradnja zamjenskih obiteljskih kuća po lokaciji i vrsti obnove</w:t>
      </w:r>
    </w:p>
    <w:tbl>
      <w:tblPr>
        <w:tblW w:w="5000" w:type="pct"/>
        <w:tblLook w:val="04A0" w:firstRow="1" w:lastRow="0" w:firstColumn="1" w:lastColumn="0" w:noHBand="0" w:noVBand="1"/>
      </w:tblPr>
      <w:tblGrid>
        <w:gridCol w:w="3382"/>
        <w:gridCol w:w="1890"/>
        <w:gridCol w:w="1890"/>
        <w:gridCol w:w="1888"/>
      </w:tblGrid>
      <w:tr w:rsidR="00FB5562" w:rsidRPr="00307490" w14:paraId="2483FC02" w14:textId="77777777" w:rsidTr="0034132F">
        <w:trPr>
          <w:trHeight w:val="737"/>
        </w:trPr>
        <w:tc>
          <w:tcPr>
            <w:tcW w:w="1869" w:type="pct"/>
            <w:tcBorders>
              <w:top w:val="single" w:sz="8" w:space="0" w:color="auto"/>
              <w:left w:val="single" w:sz="8" w:space="0" w:color="auto"/>
              <w:bottom w:val="single" w:sz="8" w:space="0" w:color="auto"/>
              <w:right w:val="single" w:sz="8" w:space="0" w:color="auto"/>
            </w:tcBorders>
            <w:shd w:val="clear" w:color="auto" w:fill="002060"/>
            <w:tcMar>
              <w:left w:w="108" w:type="dxa"/>
              <w:right w:w="108" w:type="dxa"/>
            </w:tcMar>
            <w:vAlign w:val="center"/>
          </w:tcPr>
          <w:p w14:paraId="484CCB7A" w14:textId="77777777" w:rsidR="00FB5562" w:rsidRPr="00307490" w:rsidRDefault="00FB5562" w:rsidP="0034132F">
            <w:pPr>
              <w:spacing w:after="0" w:line="276" w:lineRule="auto"/>
              <w:jc w:val="center"/>
              <w:rPr>
                <w:rFonts w:ascii="Times New Roman" w:eastAsia="Times New Roman" w:hAnsi="Times New Roman" w:cs="Times New Roman"/>
                <w:color w:val="FFFFFF"/>
                <w:kern w:val="0"/>
                <w14:ligatures w14:val="none"/>
              </w:rPr>
            </w:pPr>
            <w:r w:rsidRPr="00307490">
              <w:rPr>
                <w:rFonts w:ascii="Times New Roman" w:eastAsia="Times New Roman" w:hAnsi="Times New Roman" w:cs="Times New Roman"/>
                <w:color w:val="FFFFFF"/>
                <w:kern w:val="0"/>
                <w14:ligatures w14:val="none"/>
              </w:rPr>
              <w:t>OPIS</w:t>
            </w:r>
          </w:p>
        </w:tc>
        <w:tc>
          <w:tcPr>
            <w:tcW w:w="1044" w:type="pct"/>
            <w:tcBorders>
              <w:top w:val="single" w:sz="8" w:space="0" w:color="auto"/>
              <w:left w:val="single" w:sz="8" w:space="0" w:color="auto"/>
              <w:bottom w:val="single" w:sz="8" w:space="0" w:color="auto"/>
              <w:right w:val="single" w:sz="8" w:space="0" w:color="auto"/>
            </w:tcBorders>
            <w:shd w:val="clear" w:color="auto" w:fill="002060"/>
            <w:tcMar>
              <w:left w:w="108" w:type="dxa"/>
              <w:right w:w="108" w:type="dxa"/>
            </w:tcMar>
            <w:vAlign w:val="center"/>
          </w:tcPr>
          <w:p w14:paraId="4526F5B1" w14:textId="77777777" w:rsidR="00FB5562" w:rsidRPr="00307490" w:rsidRDefault="00FB5562" w:rsidP="0034132F">
            <w:pPr>
              <w:spacing w:after="0" w:line="276" w:lineRule="auto"/>
              <w:jc w:val="center"/>
              <w:rPr>
                <w:rFonts w:ascii="Times New Roman" w:eastAsia="Times New Roman" w:hAnsi="Times New Roman" w:cs="Times New Roman"/>
                <w:color w:val="FFFFFF"/>
                <w:kern w:val="0"/>
                <w14:ligatures w14:val="none"/>
              </w:rPr>
            </w:pPr>
            <w:r w:rsidRPr="00307490">
              <w:rPr>
                <w:rFonts w:ascii="Times New Roman" w:eastAsia="Times New Roman" w:hAnsi="Times New Roman" w:cs="Times New Roman"/>
                <w:color w:val="FFFFFF"/>
                <w:kern w:val="0"/>
                <w14:ligatures w14:val="none"/>
              </w:rPr>
              <w:t>Stanje na</w:t>
            </w:r>
          </w:p>
          <w:p w14:paraId="02AC5023" w14:textId="77777777" w:rsidR="00FB5562" w:rsidRPr="00307490" w:rsidRDefault="00FB5562" w:rsidP="0034132F">
            <w:pPr>
              <w:spacing w:after="0" w:line="276" w:lineRule="auto"/>
              <w:jc w:val="center"/>
              <w:rPr>
                <w:rFonts w:ascii="Times New Roman" w:eastAsia="Times New Roman" w:hAnsi="Times New Roman" w:cs="Times New Roman"/>
                <w:color w:val="FFFFFF"/>
                <w:kern w:val="0"/>
                <w14:ligatures w14:val="none"/>
              </w:rPr>
            </w:pPr>
            <w:r w:rsidRPr="00307490">
              <w:rPr>
                <w:rFonts w:ascii="Times New Roman" w:eastAsia="Times New Roman" w:hAnsi="Times New Roman" w:cs="Times New Roman"/>
                <w:color w:val="FFFFFF"/>
                <w:kern w:val="0"/>
                <w14:ligatures w14:val="none"/>
              </w:rPr>
              <w:t>31.prosinca 2023.</w:t>
            </w:r>
          </w:p>
        </w:tc>
        <w:tc>
          <w:tcPr>
            <w:tcW w:w="1044" w:type="pct"/>
            <w:tcBorders>
              <w:top w:val="single" w:sz="8" w:space="0" w:color="auto"/>
              <w:left w:val="single" w:sz="8" w:space="0" w:color="auto"/>
              <w:bottom w:val="single" w:sz="8" w:space="0" w:color="auto"/>
              <w:right w:val="single" w:sz="8" w:space="0" w:color="auto"/>
            </w:tcBorders>
            <w:shd w:val="clear" w:color="auto" w:fill="002060"/>
            <w:tcMar>
              <w:left w:w="108" w:type="dxa"/>
              <w:right w:w="108" w:type="dxa"/>
            </w:tcMar>
            <w:vAlign w:val="center"/>
          </w:tcPr>
          <w:p w14:paraId="278AF11C" w14:textId="77777777" w:rsidR="00FB5562" w:rsidRPr="00307490" w:rsidRDefault="00FB5562" w:rsidP="0034132F">
            <w:pPr>
              <w:spacing w:after="0" w:line="276" w:lineRule="auto"/>
              <w:jc w:val="center"/>
              <w:rPr>
                <w:rFonts w:ascii="Times New Roman" w:eastAsia="Times New Roman" w:hAnsi="Times New Roman" w:cs="Times New Roman"/>
                <w:color w:val="FFFFFF"/>
                <w:kern w:val="0"/>
                <w14:ligatures w14:val="none"/>
              </w:rPr>
            </w:pPr>
            <w:r w:rsidRPr="00307490">
              <w:rPr>
                <w:rFonts w:ascii="Times New Roman" w:eastAsia="Times New Roman" w:hAnsi="Times New Roman" w:cs="Times New Roman"/>
                <w:color w:val="FFFFFF"/>
                <w:kern w:val="0"/>
                <w14:ligatures w14:val="none"/>
              </w:rPr>
              <w:t>Stanje na</w:t>
            </w:r>
          </w:p>
          <w:p w14:paraId="185080F7" w14:textId="77777777" w:rsidR="00FB5562" w:rsidRPr="00307490" w:rsidRDefault="00FB5562" w:rsidP="0034132F">
            <w:pPr>
              <w:spacing w:after="0" w:line="276" w:lineRule="auto"/>
              <w:jc w:val="center"/>
              <w:rPr>
                <w:rFonts w:ascii="Times New Roman" w:eastAsia="Times New Roman" w:hAnsi="Times New Roman" w:cs="Times New Roman"/>
                <w:color w:val="FFFFFF"/>
                <w:kern w:val="0"/>
                <w14:ligatures w14:val="none"/>
              </w:rPr>
            </w:pPr>
            <w:r w:rsidRPr="00307490">
              <w:rPr>
                <w:rFonts w:ascii="Times New Roman" w:eastAsia="Times New Roman" w:hAnsi="Times New Roman" w:cs="Times New Roman"/>
                <w:color w:val="FFFFFF"/>
                <w:kern w:val="0"/>
                <w14:ligatures w14:val="none"/>
              </w:rPr>
              <w:t>31. prosinca 202</w:t>
            </w:r>
            <w:r>
              <w:rPr>
                <w:rFonts w:ascii="Times New Roman" w:eastAsia="Times New Roman" w:hAnsi="Times New Roman" w:cs="Times New Roman"/>
                <w:color w:val="FFFFFF"/>
                <w:kern w:val="0"/>
                <w14:ligatures w14:val="none"/>
              </w:rPr>
              <w:t>4</w:t>
            </w:r>
            <w:r w:rsidRPr="00307490">
              <w:rPr>
                <w:rFonts w:ascii="Times New Roman" w:eastAsia="Times New Roman" w:hAnsi="Times New Roman" w:cs="Times New Roman"/>
                <w:color w:val="FFFFFF"/>
                <w:kern w:val="0"/>
                <w14:ligatures w14:val="none"/>
              </w:rPr>
              <w:t>.</w:t>
            </w:r>
          </w:p>
        </w:tc>
        <w:tc>
          <w:tcPr>
            <w:tcW w:w="1043" w:type="pct"/>
            <w:tcBorders>
              <w:top w:val="single" w:sz="8" w:space="0" w:color="auto"/>
              <w:left w:val="single" w:sz="8" w:space="0" w:color="auto"/>
              <w:bottom w:val="single" w:sz="8" w:space="0" w:color="auto"/>
              <w:right w:val="single" w:sz="8" w:space="0" w:color="auto"/>
            </w:tcBorders>
            <w:shd w:val="clear" w:color="auto" w:fill="002060"/>
            <w:tcMar>
              <w:left w:w="108" w:type="dxa"/>
              <w:right w:w="108" w:type="dxa"/>
            </w:tcMar>
            <w:vAlign w:val="center"/>
          </w:tcPr>
          <w:p w14:paraId="63703A47" w14:textId="77777777" w:rsidR="00FB5562" w:rsidRPr="00307490" w:rsidRDefault="00FB5562" w:rsidP="0034132F">
            <w:pPr>
              <w:spacing w:after="0" w:line="276" w:lineRule="auto"/>
              <w:jc w:val="center"/>
              <w:rPr>
                <w:rFonts w:ascii="Times New Roman" w:eastAsia="Times New Roman" w:hAnsi="Times New Roman" w:cs="Times New Roman"/>
                <w:color w:val="FFFFFF"/>
                <w:kern w:val="0"/>
                <w14:ligatures w14:val="none"/>
              </w:rPr>
            </w:pPr>
            <w:r w:rsidRPr="00307490">
              <w:rPr>
                <w:rFonts w:ascii="Times New Roman" w:eastAsia="Times New Roman" w:hAnsi="Times New Roman" w:cs="Times New Roman"/>
                <w:color w:val="FFFFFF"/>
                <w:kern w:val="0"/>
                <w14:ligatures w14:val="none"/>
              </w:rPr>
              <w:t>Stanje na</w:t>
            </w:r>
          </w:p>
          <w:p w14:paraId="6378989F" w14:textId="77777777" w:rsidR="00FB5562" w:rsidRPr="00307490" w:rsidRDefault="00FB5562" w:rsidP="0034132F">
            <w:pPr>
              <w:spacing w:after="0" w:line="276" w:lineRule="auto"/>
              <w:jc w:val="center"/>
              <w:rPr>
                <w:rFonts w:ascii="Times New Roman" w:eastAsia="Times New Roman" w:hAnsi="Times New Roman" w:cs="Times New Roman"/>
                <w:color w:val="FFFFFF"/>
                <w:kern w:val="0"/>
                <w14:ligatures w14:val="none"/>
              </w:rPr>
            </w:pPr>
            <w:r w:rsidRPr="00307490">
              <w:rPr>
                <w:rFonts w:ascii="Times New Roman" w:eastAsia="Times New Roman" w:hAnsi="Times New Roman" w:cs="Times New Roman"/>
                <w:color w:val="FFFFFF"/>
                <w:kern w:val="0"/>
                <w14:ligatures w14:val="none"/>
              </w:rPr>
              <w:t>3</w:t>
            </w:r>
            <w:r>
              <w:rPr>
                <w:rFonts w:ascii="Times New Roman" w:eastAsia="Times New Roman" w:hAnsi="Times New Roman" w:cs="Times New Roman"/>
                <w:color w:val="FFFFFF"/>
                <w:kern w:val="0"/>
                <w14:ligatures w14:val="none"/>
              </w:rPr>
              <w:t>1</w:t>
            </w:r>
            <w:r w:rsidRPr="00307490">
              <w:rPr>
                <w:rFonts w:ascii="Times New Roman" w:eastAsia="Times New Roman" w:hAnsi="Times New Roman" w:cs="Times New Roman"/>
                <w:color w:val="FFFFFF"/>
                <w:kern w:val="0"/>
                <w14:ligatures w14:val="none"/>
              </w:rPr>
              <w:t xml:space="preserve">. </w:t>
            </w:r>
            <w:r>
              <w:rPr>
                <w:rFonts w:ascii="Times New Roman" w:eastAsia="Times New Roman" w:hAnsi="Times New Roman" w:cs="Times New Roman"/>
                <w:color w:val="FFFFFF"/>
                <w:kern w:val="0"/>
                <w14:ligatures w14:val="none"/>
              </w:rPr>
              <w:t>prosinca</w:t>
            </w:r>
            <w:r w:rsidRPr="00307490">
              <w:rPr>
                <w:rFonts w:ascii="Times New Roman" w:eastAsia="Times New Roman" w:hAnsi="Times New Roman" w:cs="Times New Roman"/>
                <w:color w:val="FFFFFF"/>
                <w:kern w:val="0"/>
                <w14:ligatures w14:val="none"/>
              </w:rPr>
              <w:t xml:space="preserve"> 2025.</w:t>
            </w:r>
          </w:p>
        </w:tc>
      </w:tr>
      <w:tr w:rsidR="00FB5562" w:rsidRPr="00307490" w14:paraId="4033A179" w14:textId="77777777" w:rsidTr="0034132F">
        <w:trPr>
          <w:trHeight w:val="510"/>
        </w:trPr>
        <w:tc>
          <w:tcPr>
            <w:tcW w:w="1869" w:type="pct"/>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76678FF2" w14:textId="77777777" w:rsidR="00FB5562" w:rsidRPr="00307490" w:rsidRDefault="00FB5562" w:rsidP="0034132F">
            <w:pPr>
              <w:spacing w:after="0" w:line="276" w:lineRule="auto"/>
              <w:rPr>
                <w:rFonts w:ascii="Times New Roman" w:eastAsia="Times New Roman" w:hAnsi="Times New Roman" w:cs="Times New Roman"/>
                <w:color w:val="000000"/>
                <w:kern w:val="0"/>
                <w14:ligatures w14:val="none"/>
              </w:rPr>
            </w:pPr>
            <w:r w:rsidRPr="00307490">
              <w:rPr>
                <w:rFonts w:ascii="Times New Roman" w:eastAsia="Times New Roman" w:hAnsi="Times New Roman" w:cs="Times New Roman"/>
                <w:color w:val="000000"/>
                <w:kern w:val="0"/>
                <w14:ligatures w14:val="none"/>
              </w:rPr>
              <w:t xml:space="preserve">Organizirana gradnja </w:t>
            </w:r>
          </w:p>
        </w:tc>
        <w:tc>
          <w:tcPr>
            <w:tcW w:w="1044" w:type="pct"/>
            <w:tcBorders>
              <w:top w:val="nil"/>
              <w:left w:val="nil"/>
              <w:bottom w:val="single" w:sz="8" w:space="0" w:color="auto"/>
              <w:right w:val="single" w:sz="8" w:space="0" w:color="auto"/>
            </w:tcBorders>
            <w:shd w:val="clear" w:color="000000" w:fill="D9E1F2"/>
            <w:tcMar>
              <w:left w:w="108" w:type="dxa"/>
              <w:right w:w="108" w:type="dxa"/>
            </w:tcMar>
            <w:vAlign w:val="center"/>
          </w:tcPr>
          <w:p w14:paraId="7E0A3218" w14:textId="77777777" w:rsidR="00FB5562" w:rsidRPr="00307490" w:rsidRDefault="00FB5562" w:rsidP="0034132F">
            <w:pPr>
              <w:spacing w:after="0" w:line="276" w:lineRule="auto"/>
              <w:jc w:val="center"/>
              <w:rPr>
                <w:rFonts w:ascii="Times New Roman" w:eastAsia="Times New Roman" w:hAnsi="Times New Roman" w:cs="Times New Roman"/>
                <w:color w:val="000000"/>
                <w:kern w:val="0"/>
                <w14:ligatures w14:val="none"/>
              </w:rPr>
            </w:pPr>
            <w:r w:rsidRPr="00307490">
              <w:rPr>
                <w:rFonts w:ascii="Times New Roman" w:eastAsia="Calibri" w:hAnsi="Times New Roman" w:cs="Times New Roman"/>
                <w:color w:val="000000"/>
                <w:kern w:val="0"/>
                <w14:ligatures w14:val="none"/>
              </w:rPr>
              <w:t>120</w:t>
            </w:r>
          </w:p>
        </w:tc>
        <w:tc>
          <w:tcPr>
            <w:tcW w:w="1044" w:type="pct"/>
            <w:tcBorders>
              <w:top w:val="nil"/>
              <w:left w:val="nil"/>
              <w:bottom w:val="single" w:sz="8" w:space="0" w:color="auto"/>
              <w:right w:val="single" w:sz="8" w:space="0" w:color="auto"/>
            </w:tcBorders>
            <w:shd w:val="clear" w:color="000000" w:fill="D9E1F2"/>
            <w:tcMar>
              <w:left w:w="108" w:type="dxa"/>
              <w:right w:w="108" w:type="dxa"/>
            </w:tcMar>
            <w:vAlign w:val="center"/>
          </w:tcPr>
          <w:p w14:paraId="6830B43C" w14:textId="77777777" w:rsidR="00FB5562" w:rsidRPr="00307490" w:rsidRDefault="00FB5562" w:rsidP="0034132F">
            <w:pPr>
              <w:spacing w:after="0" w:line="276" w:lineRule="auto"/>
              <w:jc w:val="center"/>
              <w:rPr>
                <w:rFonts w:ascii="Times New Roman" w:eastAsia="Times New Roman" w:hAnsi="Times New Roman" w:cs="Times New Roman"/>
                <w:color w:val="000000"/>
                <w:kern w:val="0"/>
                <w14:ligatures w14:val="none"/>
              </w:rPr>
            </w:pPr>
            <w:r>
              <w:rPr>
                <w:rFonts w:ascii="Times New Roman" w:eastAsia="Calibri" w:hAnsi="Times New Roman" w:cs="Times New Roman"/>
                <w:color w:val="000000"/>
                <w:kern w:val="0"/>
                <w14:ligatures w14:val="none"/>
              </w:rPr>
              <w:t>145</w:t>
            </w:r>
          </w:p>
        </w:tc>
        <w:tc>
          <w:tcPr>
            <w:tcW w:w="1043" w:type="pct"/>
            <w:tcBorders>
              <w:top w:val="nil"/>
              <w:left w:val="nil"/>
              <w:bottom w:val="single" w:sz="8" w:space="0" w:color="auto"/>
              <w:right w:val="single" w:sz="8" w:space="0" w:color="auto"/>
            </w:tcBorders>
            <w:shd w:val="clear" w:color="000000" w:fill="D9E1F2"/>
            <w:tcMar>
              <w:left w:w="108" w:type="dxa"/>
              <w:right w:w="108" w:type="dxa"/>
            </w:tcMar>
            <w:vAlign w:val="center"/>
          </w:tcPr>
          <w:p w14:paraId="2F7F42D5" w14:textId="77777777" w:rsidR="00FB5562" w:rsidRPr="00752986" w:rsidRDefault="00FB5562" w:rsidP="0034132F">
            <w:pPr>
              <w:spacing w:after="0" w:line="276" w:lineRule="auto"/>
              <w:jc w:val="center"/>
              <w:rPr>
                <w:rFonts w:ascii="Times New Roman" w:eastAsia="Times New Roman" w:hAnsi="Times New Roman" w:cs="Times New Roman"/>
                <w:color w:val="000000"/>
                <w:kern w:val="0"/>
                <w14:ligatures w14:val="none"/>
              </w:rPr>
            </w:pPr>
            <w:r w:rsidRPr="00752986">
              <w:rPr>
                <w:rFonts w:ascii="Times New Roman" w:hAnsi="Times New Roman" w:cs="Times New Roman"/>
                <w:color w:val="000000"/>
              </w:rPr>
              <w:t>132</w:t>
            </w:r>
          </w:p>
        </w:tc>
      </w:tr>
      <w:tr w:rsidR="00FB5562" w:rsidRPr="00307490" w14:paraId="372B59FE" w14:textId="77777777" w:rsidTr="0034132F">
        <w:trPr>
          <w:trHeight w:val="510"/>
        </w:trPr>
        <w:tc>
          <w:tcPr>
            <w:tcW w:w="1869"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7C66C5C" w14:textId="77777777" w:rsidR="00FB5562" w:rsidRPr="00307490" w:rsidRDefault="00FB5562" w:rsidP="0034132F">
            <w:pPr>
              <w:spacing w:after="0" w:line="276" w:lineRule="auto"/>
              <w:ind w:left="708"/>
              <w:rPr>
                <w:rFonts w:ascii="Times New Roman" w:eastAsia="Times New Roman" w:hAnsi="Times New Roman" w:cs="Times New Roman"/>
                <w:i/>
                <w:iCs/>
                <w:color w:val="000000"/>
                <w:kern w:val="0"/>
                <w14:ligatures w14:val="none"/>
              </w:rPr>
            </w:pPr>
            <w:r w:rsidRPr="00307490">
              <w:rPr>
                <w:rFonts w:ascii="Times New Roman" w:eastAsia="Times New Roman" w:hAnsi="Times New Roman" w:cs="Times New Roman"/>
                <w:i/>
                <w:iCs/>
                <w:color w:val="000000"/>
                <w:kern w:val="0"/>
                <w14:ligatures w14:val="none"/>
              </w:rPr>
              <w:t xml:space="preserve">Petrinjski potres </w:t>
            </w:r>
          </w:p>
        </w:tc>
        <w:tc>
          <w:tcPr>
            <w:tcW w:w="1044" w:type="pct"/>
            <w:tcBorders>
              <w:top w:val="nil"/>
              <w:left w:val="nil"/>
              <w:bottom w:val="single" w:sz="8" w:space="0" w:color="auto"/>
              <w:right w:val="single" w:sz="8" w:space="0" w:color="auto"/>
            </w:tcBorders>
            <w:tcMar>
              <w:left w:w="108" w:type="dxa"/>
              <w:right w:w="108" w:type="dxa"/>
            </w:tcMar>
            <w:vAlign w:val="center"/>
          </w:tcPr>
          <w:p w14:paraId="3237D140" w14:textId="77777777" w:rsidR="00FB5562" w:rsidRPr="00307490" w:rsidRDefault="00FB5562" w:rsidP="0034132F">
            <w:pPr>
              <w:spacing w:after="0" w:line="276" w:lineRule="auto"/>
              <w:jc w:val="center"/>
              <w:rPr>
                <w:rFonts w:ascii="Times New Roman" w:eastAsia="Times New Roman" w:hAnsi="Times New Roman" w:cs="Times New Roman"/>
                <w:color w:val="000000"/>
                <w:kern w:val="0"/>
                <w14:ligatures w14:val="none"/>
              </w:rPr>
            </w:pPr>
            <w:r w:rsidRPr="00307490">
              <w:rPr>
                <w:rFonts w:ascii="Times New Roman" w:eastAsia="Calibri" w:hAnsi="Times New Roman" w:cs="Times New Roman"/>
                <w:color w:val="000000"/>
                <w:kern w:val="0"/>
                <w14:ligatures w14:val="none"/>
              </w:rPr>
              <w:t>86</w:t>
            </w:r>
          </w:p>
        </w:tc>
        <w:tc>
          <w:tcPr>
            <w:tcW w:w="1044" w:type="pct"/>
            <w:tcBorders>
              <w:top w:val="nil"/>
              <w:left w:val="nil"/>
              <w:bottom w:val="single" w:sz="8" w:space="0" w:color="auto"/>
              <w:right w:val="single" w:sz="8" w:space="0" w:color="auto"/>
            </w:tcBorders>
            <w:tcMar>
              <w:left w:w="108" w:type="dxa"/>
              <w:right w:w="108" w:type="dxa"/>
            </w:tcMar>
            <w:vAlign w:val="center"/>
          </w:tcPr>
          <w:p w14:paraId="22635733" w14:textId="77777777" w:rsidR="00FB5562" w:rsidRPr="00307490" w:rsidRDefault="00FB5562" w:rsidP="0034132F">
            <w:pPr>
              <w:spacing w:after="0" w:line="276" w:lineRule="auto"/>
              <w:jc w:val="center"/>
              <w:rPr>
                <w:rFonts w:ascii="Times New Roman" w:eastAsia="Times New Roman" w:hAnsi="Times New Roman" w:cs="Times New Roman"/>
                <w:color w:val="000000"/>
                <w:kern w:val="0"/>
                <w14:ligatures w14:val="none"/>
              </w:rPr>
            </w:pPr>
            <w:r w:rsidRPr="00307490">
              <w:rPr>
                <w:rFonts w:ascii="Times New Roman" w:eastAsia="Calibri" w:hAnsi="Times New Roman" w:cs="Times New Roman"/>
                <w:color w:val="000000"/>
                <w:kern w:val="0"/>
                <w14:ligatures w14:val="none"/>
              </w:rPr>
              <w:t>130</w:t>
            </w:r>
          </w:p>
        </w:tc>
        <w:tc>
          <w:tcPr>
            <w:tcW w:w="1043" w:type="pct"/>
            <w:tcBorders>
              <w:top w:val="nil"/>
              <w:left w:val="nil"/>
              <w:bottom w:val="single" w:sz="8" w:space="0" w:color="auto"/>
              <w:right w:val="single" w:sz="8" w:space="0" w:color="auto"/>
            </w:tcBorders>
            <w:tcMar>
              <w:left w:w="108" w:type="dxa"/>
              <w:right w:w="108" w:type="dxa"/>
            </w:tcMar>
            <w:vAlign w:val="center"/>
          </w:tcPr>
          <w:p w14:paraId="5814F5ED" w14:textId="77777777" w:rsidR="00FB5562" w:rsidRPr="00752986" w:rsidRDefault="00FB5562" w:rsidP="0034132F">
            <w:pPr>
              <w:spacing w:after="0" w:line="276" w:lineRule="auto"/>
              <w:jc w:val="center"/>
              <w:rPr>
                <w:rFonts w:ascii="Times New Roman" w:eastAsia="Times New Roman" w:hAnsi="Times New Roman" w:cs="Times New Roman"/>
                <w:color w:val="000000"/>
                <w:kern w:val="0"/>
                <w14:ligatures w14:val="none"/>
              </w:rPr>
            </w:pPr>
            <w:r w:rsidRPr="00752986">
              <w:rPr>
                <w:rFonts w:ascii="Times New Roman" w:hAnsi="Times New Roman" w:cs="Times New Roman"/>
                <w:color w:val="000000"/>
              </w:rPr>
              <w:t>100</w:t>
            </w:r>
          </w:p>
        </w:tc>
      </w:tr>
      <w:tr w:rsidR="00FB5562" w:rsidRPr="00307490" w14:paraId="16FDD972" w14:textId="77777777" w:rsidTr="0034132F">
        <w:trPr>
          <w:trHeight w:val="510"/>
        </w:trPr>
        <w:tc>
          <w:tcPr>
            <w:tcW w:w="1869"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15283766" w14:textId="77777777" w:rsidR="00FB5562" w:rsidRPr="00307490" w:rsidRDefault="00FB5562" w:rsidP="0034132F">
            <w:pPr>
              <w:spacing w:after="0" w:line="276" w:lineRule="auto"/>
              <w:ind w:left="708"/>
              <w:rPr>
                <w:rFonts w:ascii="Times New Roman" w:eastAsia="Times New Roman" w:hAnsi="Times New Roman" w:cs="Times New Roman"/>
                <w:i/>
                <w:iCs/>
                <w:color w:val="000000"/>
                <w:kern w:val="0"/>
                <w14:ligatures w14:val="none"/>
              </w:rPr>
            </w:pPr>
            <w:r w:rsidRPr="00307490">
              <w:rPr>
                <w:rFonts w:ascii="Times New Roman" w:eastAsia="Times New Roman" w:hAnsi="Times New Roman" w:cs="Times New Roman"/>
                <w:i/>
                <w:iCs/>
                <w:color w:val="000000"/>
                <w:kern w:val="0"/>
                <w14:ligatures w14:val="none"/>
              </w:rPr>
              <w:t xml:space="preserve">Zagrebački potres </w:t>
            </w:r>
          </w:p>
        </w:tc>
        <w:tc>
          <w:tcPr>
            <w:tcW w:w="1044" w:type="pct"/>
            <w:tcBorders>
              <w:top w:val="nil"/>
              <w:left w:val="nil"/>
              <w:bottom w:val="single" w:sz="8" w:space="0" w:color="auto"/>
              <w:right w:val="single" w:sz="8" w:space="0" w:color="auto"/>
            </w:tcBorders>
            <w:tcMar>
              <w:left w:w="108" w:type="dxa"/>
              <w:right w:w="108" w:type="dxa"/>
            </w:tcMar>
            <w:vAlign w:val="center"/>
          </w:tcPr>
          <w:p w14:paraId="42E1FA87" w14:textId="77777777" w:rsidR="00FB5562" w:rsidRPr="00307490" w:rsidRDefault="00FB5562" w:rsidP="0034132F">
            <w:pPr>
              <w:spacing w:after="0" w:line="276" w:lineRule="auto"/>
              <w:jc w:val="center"/>
              <w:rPr>
                <w:rFonts w:ascii="Times New Roman" w:eastAsia="Times New Roman" w:hAnsi="Times New Roman" w:cs="Times New Roman"/>
                <w:color w:val="000000"/>
                <w:kern w:val="0"/>
                <w14:ligatures w14:val="none"/>
              </w:rPr>
            </w:pPr>
            <w:r w:rsidRPr="00307490">
              <w:rPr>
                <w:rFonts w:ascii="Times New Roman" w:eastAsia="Calibri" w:hAnsi="Times New Roman" w:cs="Times New Roman"/>
                <w:color w:val="000000"/>
                <w:kern w:val="0"/>
                <w14:ligatures w14:val="none"/>
              </w:rPr>
              <w:t>34</w:t>
            </w:r>
          </w:p>
        </w:tc>
        <w:tc>
          <w:tcPr>
            <w:tcW w:w="1044" w:type="pct"/>
            <w:tcBorders>
              <w:top w:val="nil"/>
              <w:left w:val="nil"/>
              <w:bottom w:val="single" w:sz="8" w:space="0" w:color="auto"/>
              <w:right w:val="single" w:sz="8" w:space="0" w:color="auto"/>
            </w:tcBorders>
            <w:tcMar>
              <w:left w:w="108" w:type="dxa"/>
              <w:right w:w="108" w:type="dxa"/>
            </w:tcMar>
            <w:vAlign w:val="center"/>
          </w:tcPr>
          <w:p w14:paraId="7254E8E7" w14:textId="77777777" w:rsidR="00FB5562" w:rsidRPr="00307490" w:rsidRDefault="00FB5562" w:rsidP="0034132F">
            <w:pPr>
              <w:spacing w:after="0" w:line="276" w:lineRule="auto"/>
              <w:jc w:val="center"/>
              <w:rPr>
                <w:rFonts w:ascii="Times New Roman" w:eastAsia="Times New Roman" w:hAnsi="Times New Roman" w:cs="Times New Roman"/>
                <w:color w:val="000000"/>
                <w:kern w:val="0"/>
                <w14:ligatures w14:val="none"/>
              </w:rPr>
            </w:pPr>
            <w:r w:rsidRPr="00307490">
              <w:rPr>
                <w:rFonts w:ascii="Times New Roman" w:eastAsia="Calibri" w:hAnsi="Times New Roman" w:cs="Times New Roman"/>
                <w:color w:val="000000"/>
                <w:kern w:val="0"/>
                <w14:ligatures w14:val="none"/>
              </w:rPr>
              <w:t>15</w:t>
            </w:r>
          </w:p>
        </w:tc>
        <w:tc>
          <w:tcPr>
            <w:tcW w:w="1043" w:type="pct"/>
            <w:tcBorders>
              <w:top w:val="nil"/>
              <w:left w:val="nil"/>
              <w:bottom w:val="single" w:sz="8" w:space="0" w:color="auto"/>
              <w:right w:val="single" w:sz="8" w:space="0" w:color="auto"/>
            </w:tcBorders>
            <w:tcMar>
              <w:left w:w="108" w:type="dxa"/>
              <w:right w:w="108" w:type="dxa"/>
            </w:tcMar>
            <w:vAlign w:val="center"/>
          </w:tcPr>
          <w:p w14:paraId="3E77DA48" w14:textId="77777777" w:rsidR="00FB5562" w:rsidRPr="00752986" w:rsidRDefault="00FB5562" w:rsidP="0034132F">
            <w:pPr>
              <w:spacing w:after="0" w:line="276" w:lineRule="auto"/>
              <w:jc w:val="center"/>
              <w:rPr>
                <w:rFonts w:ascii="Times New Roman" w:eastAsia="Times New Roman" w:hAnsi="Times New Roman" w:cs="Times New Roman"/>
                <w:color w:val="000000"/>
                <w:kern w:val="0"/>
                <w14:ligatures w14:val="none"/>
              </w:rPr>
            </w:pPr>
            <w:r w:rsidRPr="00752986">
              <w:rPr>
                <w:rFonts w:ascii="Times New Roman" w:hAnsi="Times New Roman" w:cs="Times New Roman"/>
                <w:color w:val="000000"/>
              </w:rPr>
              <w:t>32</w:t>
            </w:r>
          </w:p>
        </w:tc>
      </w:tr>
      <w:tr w:rsidR="00FB5562" w:rsidRPr="00307490" w14:paraId="44345BC6" w14:textId="77777777" w:rsidTr="0034132F">
        <w:trPr>
          <w:trHeight w:val="510"/>
        </w:trPr>
        <w:tc>
          <w:tcPr>
            <w:tcW w:w="1869" w:type="pct"/>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238BA35D" w14:textId="77777777" w:rsidR="00FB5562" w:rsidRPr="00307490" w:rsidRDefault="00FB5562" w:rsidP="0034132F">
            <w:pPr>
              <w:spacing w:after="0" w:line="276" w:lineRule="auto"/>
              <w:rPr>
                <w:rFonts w:ascii="Times New Roman" w:eastAsia="Times New Roman" w:hAnsi="Times New Roman" w:cs="Times New Roman"/>
                <w:color w:val="000000"/>
                <w:kern w:val="0"/>
                <w14:ligatures w14:val="none"/>
              </w:rPr>
            </w:pPr>
            <w:r w:rsidRPr="00307490">
              <w:rPr>
                <w:rFonts w:ascii="Times New Roman" w:eastAsia="Times New Roman" w:hAnsi="Times New Roman" w:cs="Times New Roman"/>
                <w:color w:val="000000"/>
                <w:kern w:val="0"/>
                <w14:ligatures w14:val="none"/>
              </w:rPr>
              <w:t xml:space="preserve">Novčana pomoć umjesto gradnje </w:t>
            </w:r>
          </w:p>
        </w:tc>
        <w:tc>
          <w:tcPr>
            <w:tcW w:w="1044" w:type="pct"/>
            <w:tcBorders>
              <w:top w:val="nil"/>
              <w:left w:val="nil"/>
              <w:bottom w:val="single" w:sz="8" w:space="0" w:color="auto"/>
              <w:right w:val="single" w:sz="8" w:space="0" w:color="auto"/>
            </w:tcBorders>
            <w:shd w:val="clear" w:color="000000" w:fill="D9E1F2"/>
            <w:tcMar>
              <w:left w:w="108" w:type="dxa"/>
              <w:right w:w="108" w:type="dxa"/>
            </w:tcMar>
            <w:vAlign w:val="center"/>
          </w:tcPr>
          <w:p w14:paraId="3F06DC0F" w14:textId="77777777" w:rsidR="00FB5562" w:rsidRPr="00307490" w:rsidRDefault="00FB5562" w:rsidP="0034132F">
            <w:pPr>
              <w:spacing w:after="0" w:line="276" w:lineRule="auto"/>
              <w:jc w:val="center"/>
              <w:rPr>
                <w:rFonts w:ascii="Times New Roman" w:eastAsia="Times New Roman" w:hAnsi="Times New Roman" w:cs="Times New Roman"/>
                <w:color w:val="000000"/>
                <w:kern w:val="0"/>
                <w14:ligatures w14:val="none"/>
              </w:rPr>
            </w:pPr>
            <w:r w:rsidRPr="00307490">
              <w:rPr>
                <w:rFonts w:ascii="Times New Roman" w:eastAsia="Calibri" w:hAnsi="Times New Roman" w:cs="Times New Roman"/>
                <w:color w:val="000000"/>
                <w:kern w:val="0"/>
                <w14:ligatures w14:val="none"/>
              </w:rPr>
              <w:t>57</w:t>
            </w:r>
          </w:p>
        </w:tc>
        <w:tc>
          <w:tcPr>
            <w:tcW w:w="1044" w:type="pct"/>
            <w:tcBorders>
              <w:top w:val="nil"/>
              <w:left w:val="nil"/>
              <w:bottom w:val="single" w:sz="8" w:space="0" w:color="auto"/>
              <w:right w:val="single" w:sz="8" w:space="0" w:color="auto"/>
            </w:tcBorders>
            <w:shd w:val="clear" w:color="000000" w:fill="D9E1F2"/>
            <w:tcMar>
              <w:left w:w="108" w:type="dxa"/>
              <w:right w:w="108" w:type="dxa"/>
            </w:tcMar>
            <w:vAlign w:val="center"/>
          </w:tcPr>
          <w:p w14:paraId="05350AE9" w14:textId="77777777" w:rsidR="00FB5562" w:rsidRPr="00307490" w:rsidRDefault="00FB5562" w:rsidP="0034132F">
            <w:pPr>
              <w:spacing w:after="0" w:line="276" w:lineRule="auto"/>
              <w:jc w:val="center"/>
              <w:rPr>
                <w:rFonts w:ascii="Times New Roman" w:eastAsia="Times New Roman" w:hAnsi="Times New Roman" w:cs="Times New Roman"/>
                <w:color w:val="000000"/>
                <w:kern w:val="0"/>
                <w14:ligatures w14:val="none"/>
              </w:rPr>
            </w:pPr>
            <w:r>
              <w:rPr>
                <w:rFonts w:ascii="Times New Roman" w:eastAsia="Calibri" w:hAnsi="Times New Roman" w:cs="Times New Roman"/>
                <w:color w:val="000000"/>
                <w:kern w:val="0"/>
                <w14:ligatures w14:val="none"/>
              </w:rPr>
              <w:t>51</w:t>
            </w:r>
          </w:p>
        </w:tc>
        <w:tc>
          <w:tcPr>
            <w:tcW w:w="1043" w:type="pct"/>
            <w:tcBorders>
              <w:top w:val="nil"/>
              <w:left w:val="nil"/>
              <w:bottom w:val="single" w:sz="8" w:space="0" w:color="auto"/>
              <w:right w:val="single" w:sz="8" w:space="0" w:color="auto"/>
            </w:tcBorders>
            <w:shd w:val="clear" w:color="000000" w:fill="D9E1F2"/>
            <w:tcMar>
              <w:left w:w="108" w:type="dxa"/>
              <w:right w:w="108" w:type="dxa"/>
            </w:tcMar>
            <w:vAlign w:val="center"/>
          </w:tcPr>
          <w:p w14:paraId="5EF04FDB" w14:textId="77777777" w:rsidR="00FB5562" w:rsidRPr="00752986" w:rsidRDefault="00FB5562" w:rsidP="0034132F">
            <w:pPr>
              <w:spacing w:after="0" w:line="276" w:lineRule="auto"/>
              <w:jc w:val="center"/>
              <w:rPr>
                <w:rFonts w:ascii="Times New Roman" w:eastAsia="Times New Roman" w:hAnsi="Times New Roman" w:cs="Times New Roman"/>
                <w:color w:val="000000"/>
                <w:kern w:val="0"/>
                <w14:ligatures w14:val="none"/>
              </w:rPr>
            </w:pPr>
            <w:r w:rsidRPr="00752986">
              <w:rPr>
                <w:rFonts w:ascii="Times New Roman" w:hAnsi="Times New Roman" w:cs="Times New Roman"/>
                <w:color w:val="000000"/>
              </w:rPr>
              <w:t>39</w:t>
            </w:r>
          </w:p>
        </w:tc>
      </w:tr>
      <w:tr w:rsidR="00FB5562" w:rsidRPr="00307490" w14:paraId="20831BB6" w14:textId="77777777" w:rsidTr="0034132F">
        <w:trPr>
          <w:trHeight w:val="510"/>
        </w:trPr>
        <w:tc>
          <w:tcPr>
            <w:tcW w:w="1869"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7B1A541" w14:textId="77777777" w:rsidR="00FB5562" w:rsidRPr="00307490" w:rsidRDefault="00FB5562" w:rsidP="0034132F">
            <w:pPr>
              <w:spacing w:after="0" w:line="276" w:lineRule="auto"/>
              <w:ind w:left="708"/>
              <w:rPr>
                <w:rFonts w:ascii="Times New Roman" w:eastAsia="Times New Roman" w:hAnsi="Times New Roman" w:cs="Times New Roman"/>
                <w:i/>
                <w:iCs/>
                <w:color w:val="000000"/>
                <w:kern w:val="0"/>
                <w14:ligatures w14:val="none"/>
              </w:rPr>
            </w:pPr>
            <w:r w:rsidRPr="00307490">
              <w:rPr>
                <w:rFonts w:ascii="Times New Roman" w:eastAsia="Times New Roman" w:hAnsi="Times New Roman" w:cs="Times New Roman"/>
                <w:i/>
                <w:iCs/>
                <w:color w:val="000000"/>
                <w:kern w:val="0"/>
                <w14:ligatures w14:val="none"/>
              </w:rPr>
              <w:t xml:space="preserve">Petrinjski potres </w:t>
            </w:r>
          </w:p>
        </w:tc>
        <w:tc>
          <w:tcPr>
            <w:tcW w:w="1044" w:type="pct"/>
            <w:tcBorders>
              <w:top w:val="nil"/>
              <w:left w:val="nil"/>
              <w:bottom w:val="single" w:sz="8" w:space="0" w:color="auto"/>
              <w:right w:val="single" w:sz="8" w:space="0" w:color="auto"/>
            </w:tcBorders>
            <w:tcMar>
              <w:left w:w="108" w:type="dxa"/>
              <w:right w:w="108" w:type="dxa"/>
            </w:tcMar>
            <w:vAlign w:val="center"/>
          </w:tcPr>
          <w:p w14:paraId="651D7EC9" w14:textId="77777777" w:rsidR="00FB5562" w:rsidRPr="00307490" w:rsidRDefault="00FB5562" w:rsidP="0034132F">
            <w:pPr>
              <w:spacing w:after="0" w:line="276" w:lineRule="auto"/>
              <w:jc w:val="center"/>
              <w:rPr>
                <w:rFonts w:ascii="Times New Roman" w:eastAsia="Times New Roman" w:hAnsi="Times New Roman" w:cs="Times New Roman"/>
                <w:color w:val="000000"/>
                <w:kern w:val="0"/>
                <w14:ligatures w14:val="none"/>
              </w:rPr>
            </w:pPr>
            <w:r w:rsidRPr="00307490">
              <w:rPr>
                <w:rFonts w:ascii="Times New Roman" w:eastAsia="Calibri" w:hAnsi="Times New Roman" w:cs="Times New Roman"/>
                <w:color w:val="000000"/>
                <w:kern w:val="0"/>
                <w14:ligatures w14:val="none"/>
              </w:rPr>
              <w:t>43</w:t>
            </w:r>
          </w:p>
        </w:tc>
        <w:tc>
          <w:tcPr>
            <w:tcW w:w="1044" w:type="pct"/>
            <w:tcBorders>
              <w:top w:val="nil"/>
              <w:left w:val="nil"/>
              <w:bottom w:val="single" w:sz="8" w:space="0" w:color="auto"/>
              <w:right w:val="single" w:sz="8" w:space="0" w:color="auto"/>
            </w:tcBorders>
            <w:tcMar>
              <w:left w:w="108" w:type="dxa"/>
              <w:right w:w="108" w:type="dxa"/>
            </w:tcMar>
            <w:vAlign w:val="center"/>
          </w:tcPr>
          <w:p w14:paraId="3795CC7F" w14:textId="77777777" w:rsidR="00FB5562" w:rsidRPr="00307490" w:rsidRDefault="00FB5562" w:rsidP="0034132F">
            <w:pPr>
              <w:spacing w:after="0" w:line="276" w:lineRule="auto"/>
              <w:jc w:val="center"/>
              <w:rPr>
                <w:rFonts w:ascii="Times New Roman" w:eastAsia="Times New Roman" w:hAnsi="Times New Roman" w:cs="Times New Roman"/>
                <w:color w:val="000000"/>
                <w:kern w:val="0"/>
                <w14:ligatures w14:val="none"/>
              </w:rPr>
            </w:pPr>
            <w:r w:rsidRPr="00307490">
              <w:rPr>
                <w:rFonts w:ascii="Times New Roman" w:eastAsia="Calibri" w:hAnsi="Times New Roman" w:cs="Times New Roman"/>
                <w:color w:val="000000"/>
                <w:kern w:val="0"/>
                <w14:ligatures w14:val="none"/>
              </w:rPr>
              <w:t>41</w:t>
            </w:r>
          </w:p>
        </w:tc>
        <w:tc>
          <w:tcPr>
            <w:tcW w:w="1043" w:type="pct"/>
            <w:tcBorders>
              <w:top w:val="nil"/>
              <w:left w:val="nil"/>
              <w:bottom w:val="single" w:sz="8" w:space="0" w:color="auto"/>
              <w:right w:val="single" w:sz="8" w:space="0" w:color="auto"/>
            </w:tcBorders>
            <w:tcMar>
              <w:left w:w="108" w:type="dxa"/>
              <w:right w:w="108" w:type="dxa"/>
            </w:tcMar>
            <w:vAlign w:val="center"/>
          </w:tcPr>
          <w:p w14:paraId="08D2F80F" w14:textId="77777777" w:rsidR="00FB5562" w:rsidRPr="00752986" w:rsidRDefault="00FB5562" w:rsidP="0034132F">
            <w:pPr>
              <w:spacing w:after="0" w:line="276" w:lineRule="auto"/>
              <w:jc w:val="center"/>
              <w:rPr>
                <w:rFonts w:ascii="Times New Roman" w:eastAsia="Times New Roman" w:hAnsi="Times New Roman" w:cs="Times New Roman"/>
                <w:color w:val="000000"/>
                <w:kern w:val="0"/>
                <w14:ligatures w14:val="none"/>
              </w:rPr>
            </w:pPr>
            <w:r w:rsidRPr="00752986">
              <w:rPr>
                <w:rFonts w:ascii="Times New Roman" w:hAnsi="Times New Roman" w:cs="Times New Roman"/>
                <w:color w:val="000000"/>
              </w:rPr>
              <w:t>23</w:t>
            </w:r>
          </w:p>
        </w:tc>
      </w:tr>
      <w:tr w:rsidR="00FB5562" w:rsidRPr="00307490" w14:paraId="2643A976" w14:textId="77777777" w:rsidTr="0034132F">
        <w:trPr>
          <w:trHeight w:val="510"/>
        </w:trPr>
        <w:tc>
          <w:tcPr>
            <w:tcW w:w="1869"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0CADACC" w14:textId="77777777" w:rsidR="00FB5562" w:rsidRPr="00307490" w:rsidRDefault="00FB5562" w:rsidP="0034132F">
            <w:pPr>
              <w:spacing w:after="0" w:line="276" w:lineRule="auto"/>
              <w:ind w:left="708"/>
              <w:rPr>
                <w:rFonts w:ascii="Times New Roman" w:eastAsia="Times New Roman" w:hAnsi="Times New Roman" w:cs="Times New Roman"/>
                <w:i/>
                <w:iCs/>
                <w:color w:val="000000"/>
                <w:kern w:val="0"/>
                <w14:ligatures w14:val="none"/>
              </w:rPr>
            </w:pPr>
            <w:r w:rsidRPr="00307490">
              <w:rPr>
                <w:rFonts w:ascii="Times New Roman" w:eastAsia="Times New Roman" w:hAnsi="Times New Roman" w:cs="Times New Roman"/>
                <w:i/>
                <w:iCs/>
                <w:color w:val="000000"/>
                <w:kern w:val="0"/>
                <w14:ligatures w14:val="none"/>
              </w:rPr>
              <w:t xml:space="preserve">Zagrebački potres </w:t>
            </w:r>
          </w:p>
        </w:tc>
        <w:tc>
          <w:tcPr>
            <w:tcW w:w="1044" w:type="pct"/>
            <w:tcBorders>
              <w:top w:val="nil"/>
              <w:left w:val="nil"/>
              <w:bottom w:val="single" w:sz="8" w:space="0" w:color="auto"/>
              <w:right w:val="single" w:sz="8" w:space="0" w:color="auto"/>
            </w:tcBorders>
            <w:tcMar>
              <w:left w:w="108" w:type="dxa"/>
              <w:right w:w="108" w:type="dxa"/>
            </w:tcMar>
            <w:vAlign w:val="center"/>
          </w:tcPr>
          <w:p w14:paraId="6138C176" w14:textId="77777777" w:rsidR="00FB5562" w:rsidRPr="00307490" w:rsidRDefault="00FB5562" w:rsidP="0034132F">
            <w:pPr>
              <w:spacing w:after="0" w:line="276" w:lineRule="auto"/>
              <w:jc w:val="center"/>
              <w:rPr>
                <w:rFonts w:ascii="Times New Roman" w:eastAsia="Times New Roman" w:hAnsi="Times New Roman" w:cs="Times New Roman"/>
                <w:color w:val="000000"/>
                <w:kern w:val="0"/>
                <w14:ligatures w14:val="none"/>
              </w:rPr>
            </w:pPr>
            <w:r w:rsidRPr="00307490">
              <w:rPr>
                <w:rFonts w:ascii="Times New Roman" w:eastAsia="Calibri" w:hAnsi="Times New Roman" w:cs="Times New Roman"/>
                <w:color w:val="000000"/>
                <w:kern w:val="0"/>
                <w14:ligatures w14:val="none"/>
              </w:rPr>
              <w:t>14</w:t>
            </w:r>
          </w:p>
        </w:tc>
        <w:tc>
          <w:tcPr>
            <w:tcW w:w="1044" w:type="pct"/>
            <w:tcBorders>
              <w:top w:val="nil"/>
              <w:left w:val="nil"/>
              <w:bottom w:val="single" w:sz="8" w:space="0" w:color="auto"/>
              <w:right w:val="single" w:sz="8" w:space="0" w:color="auto"/>
            </w:tcBorders>
            <w:tcMar>
              <w:left w:w="108" w:type="dxa"/>
              <w:right w:w="108" w:type="dxa"/>
            </w:tcMar>
            <w:vAlign w:val="center"/>
          </w:tcPr>
          <w:p w14:paraId="5962C7A6" w14:textId="77777777" w:rsidR="00FB5562" w:rsidRPr="00307490" w:rsidRDefault="00FB5562" w:rsidP="0034132F">
            <w:pPr>
              <w:spacing w:after="0" w:line="276" w:lineRule="auto"/>
              <w:jc w:val="center"/>
              <w:rPr>
                <w:rFonts w:ascii="Times New Roman" w:eastAsia="Times New Roman" w:hAnsi="Times New Roman" w:cs="Times New Roman"/>
                <w:color w:val="000000"/>
                <w:kern w:val="0"/>
                <w14:ligatures w14:val="none"/>
              </w:rPr>
            </w:pPr>
            <w:r w:rsidRPr="00307490">
              <w:rPr>
                <w:rFonts w:ascii="Times New Roman" w:eastAsia="Calibri" w:hAnsi="Times New Roman" w:cs="Times New Roman"/>
                <w:color w:val="000000"/>
                <w:kern w:val="0"/>
                <w14:ligatures w14:val="none"/>
              </w:rPr>
              <w:t>10</w:t>
            </w:r>
          </w:p>
        </w:tc>
        <w:tc>
          <w:tcPr>
            <w:tcW w:w="1043" w:type="pct"/>
            <w:tcBorders>
              <w:top w:val="nil"/>
              <w:left w:val="nil"/>
              <w:bottom w:val="single" w:sz="8" w:space="0" w:color="auto"/>
              <w:right w:val="single" w:sz="8" w:space="0" w:color="auto"/>
            </w:tcBorders>
            <w:tcMar>
              <w:left w:w="108" w:type="dxa"/>
              <w:right w:w="108" w:type="dxa"/>
            </w:tcMar>
            <w:vAlign w:val="center"/>
          </w:tcPr>
          <w:p w14:paraId="3D9207D7" w14:textId="77777777" w:rsidR="00FB5562" w:rsidRPr="00752986" w:rsidRDefault="00FB5562" w:rsidP="0034132F">
            <w:pPr>
              <w:spacing w:after="0" w:line="276" w:lineRule="auto"/>
              <w:jc w:val="center"/>
              <w:rPr>
                <w:rFonts w:ascii="Times New Roman" w:eastAsia="Times New Roman" w:hAnsi="Times New Roman" w:cs="Times New Roman"/>
                <w:color w:val="000000"/>
                <w:kern w:val="0"/>
                <w14:ligatures w14:val="none"/>
              </w:rPr>
            </w:pPr>
            <w:r w:rsidRPr="00752986">
              <w:rPr>
                <w:rFonts w:ascii="Times New Roman" w:hAnsi="Times New Roman" w:cs="Times New Roman"/>
                <w:color w:val="000000"/>
              </w:rPr>
              <w:t>16</w:t>
            </w:r>
          </w:p>
        </w:tc>
      </w:tr>
      <w:tr w:rsidR="00FB5562" w:rsidRPr="00307490" w14:paraId="4A679E6B" w14:textId="77777777" w:rsidTr="0034132F">
        <w:trPr>
          <w:trHeight w:val="510"/>
        </w:trPr>
        <w:tc>
          <w:tcPr>
            <w:tcW w:w="1869" w:type="pct"/>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0CC8CBFE" w14:textId="77777777" w:rsidR="00FB5562" w:rsidRPr="00307490" w:rsidRDefault="00FB5562" w:rsidP="0034132F">
            <w:pPr>
              <w:spacing w:after="0" w:line="276" w:lineRule="auto"/>
              <w:rPr>
                <w:rFonts w:ascii="Times New Roman" w:eastAsia="Times New Roman" w:hAnsi="Times New Roman" w:cs="Times New Roman"/>
                <w:color w:val="000000"/>
                <w:kern w:val="0"/>
                <w14:ligatures w14:val="none"/>
              </w:rPr>
            </w:pPr>
            <w:r w:rsidRPr="00307490">
              <w:rPr>
                <w:rFonts w:ascii="Times New Roman" w:eastAsia="Times New Roman" w:hAnsi="Times New Roman" w:cs="Times New Roman"/>
                <w:color w:val="000000"/>
                <w:kern w:val="0"/>
                <w14:ligatures w14:val="none"/>
              </w:rPr>
              <w:t>Drvene kuće</w:t>
            </w:r>
          </w:p>
        </w:tc>
        <w:tc>
          <w:tcPr>
            <w:tcW w:w="1044" w:type="pct"/>
            <w:tcBorders>
              <w:top w:val="nil"/>
              <w:left w:val="nil"/>
              <w:bottom w:val="single" w:sz="8" w:space="0" w:color="auto"/>
              <w:right w:val="single" w:sz="8" w:space="0" w:color="auto"/>
            </w:tcBorders>
            <w:shd w:val="clear" w:color="000000" w:fill="D9E1F2"/>
            <w:tcMar>
              <w:left w:w="108" w:type="dxa"/>
              <w:right w:w="108" w:type="dxa"/>
            </w:tcMar>
            <w:vAlign w:val="center"/>
          </w:tcPr>
          <w:p w14:paraId="0E4684A0" w14:textId="77777777" w:rsidR="00FB5562" w:rsidRPr="00307490" w:rsidRDefault="00FB5562" w:rsidP="0034132F">
            <w:pPr>
              <w:spacing w:after="0" w:line="276" w:lineRule="auto"/>
              <w:jc w:val="center"/>
              <w:rPr>
                <w:rFonts w:ascii="Times New Roman" w:eastAsia="Times New Roman" w:hAnsi="Times New Roman" w:cs="Times New Roman"/>
                <w:color w:val="000000"/>
                <w:kern w:val="0"/>
                <w14:ligatures w14:val="none"/>
              </w:rPr>
            </w:pPr>
            <w:r w:rsidRPr="00307490">
              <w:rPr>
                <w:rFonts w:ascii="Times New Roman" w:eastAsia="Calibri" w:hAnsi="Times New Roman" w:cs="Times New Roman"/>
                <w:color w:val="000000"/>
                <w:kern w:val="0"/>
                <w14:ligatures w14:val="none"/>
              </w:rPr>
              <w:t>35</w:t>
            </w:r>
          </w:p>
        </w:tc>
        <w:tc>
          <w:tcPr>
            <w:tcW w:w="1044" w:type="pct"/>
            <w:tcBorders>
              <w:top w:val="nil"/>
              <w:left w:val="nil"/>
              <w:bottom w:val="single" w:sz="8" w:space="0" w:color="auto"/>
              <w:right w:val="single" w:sz="8" w:space="0" w:color="auto"/>
            </w:tcBorders>
            <w:shd w:val="clear" w:color="000000" w:fill="D9E1F2"/>
            <w:tcMar>
              <w:left w:w="108" w:type="dxa"/>
              <w:right w:w="108" w:type="dxa"/>
            </w:tcMar>
            <w:vAlign w:val="center"/>
          </w:tcPr>
          <w:p w14:paraId="425AAE30" w14:textId="77777777" w:rsidR="00FB5562" w:rsidRPr="00307490" w:rsidRDefault="00FB5562" w:rsidP="0034132F">
            <w:pPr>
              <w:spacing w:after="0" w:line="276" w:lineRule="auto"/>
              <w:jc w:val="center"/>
              <w:rPr>
                <w:rFonts w:ascii="Times New Roman" w:eastAsia="Times New Roman" w:hAnsi="Times New Roman" w:cs="Times New Roman"/>
                <w:color w:val="000000"/>
                <w:kern w:val="0"/>
                <w14:ligatures w14:val="none"/>
              </w:rPr>
            </w:pPr>
            <w:r w:rsidRPr="00307490">
              <w:rPr>
                <w:rFonts w:ascii="Times New Roman" w:eastAsia="Calibri" w:hAnsi="Times New Roman" w:cs="Times New Roman"/>
                <w:color w:val="000000"/>
                <w:kern w:val="0"/>
                <w14:ligatures w14:val="none"/>
              </w:rPr>
              <w:t>35</w:t>
            </w:r>
          </w:p>
        </w:tc>
        <w:tc>
          <w:tcPr>
            <w:tcW w:w="1043" w:type="pct"/>
            <w:tcBorders>
              <w:top w:val="nil"/>
              <w:left w:val="nil"/>
              <w:bottom w:val="single" w:sz="8" w:space="0" w:color="auto"/>
              <w:right w:val="single" w:sz="8" w:space="0" w:color="auto"/>
            </w:tcBorders>
            <w:shd w:val="clear" w:color="000000" w:fill="D9E1F2"/>
            <w:tcMar>
              <w:left w:w="108" w:type="dxa"/>
              <w:right w:w="108" w:type="dxa"/>
            </w:tcMar>
            <w:vAlign w:val="center"/>
          </w:tcPr>
          <w:p w14:paraId="2BD94CE4" w14:textId="77777777" w:rsidR="00FB5562" w:rsidRPr="00752986" w:rsidRDefault="00FB5562" w:rsidP="0034132F">
            <w:pPr>
              <w:spacing w:after="0" w:line="276" w:lineRule="auto"/>
              <w:jc w:val="center"/>
              <w:rPr>
                <w:rFonts w:ascii="Times New Roman" w:eastAsia="Times New Roman" w:hAnsi="Times New Roman" w:cs="Times New Roman"/>
                <w:color w:val="000000"/>
                <w:kern w:val="0"/>
                <w14:ligatures w14:val="none"/>
              </w:rPr>
            </w:pPr>
            <w:r w:rsidRPr="00752986">
              <w:rPr>
                <w:rFonts w:ascii="Times New Roman" w:hAnsi="Times New Roman" w:cs="Times New Roman"/>
                <w:color w:val="000000"/>
              </w:rPr>
              <w:t>35</w:t>
            </w:r>
          </w:p>
        </w:tc>
      </w:tr>
      <w:tr w:rsidR="00FB5562" w:rsidRPr="00307490" w14:paraId="7C87701E" w14:textId="77777777" w:rsidTr="0034132F">
        <w:trPr>
          <w:trHeight w:val="510"/>
        </w:trPr>
        <w:tc>
          <w:tcPr>
            <w:tcW w:w="1869" w:type="pct"/>
            <w:tcBorders>
              <w:top w:val="single" w:sz="8" w:space="0" w:color="auto"/>
              <w:left w:val="single" w:sz="8" w:space="0" w:color="auto"/>
              <w:bottom w:val="single" w:sz="8" w:space="0" w:color="auto"/>
              <w:right w:val="single" w:sz="8" w:space="0" w:color="auto"/>
            </w:tcBorders>
            <w:shd w:val="clear" w:color="auto" w:fill="D9E1F2"/>
            <w:tcMar>
              <w:left w:w="108" w:type="dxa"/>
              <w:right w:w="108" w:type="dxa"/>
            </w:tcMar>
            <w:vAlign w:val="center"/>
          </w:tcPr>
          <w:p w14:paraId="043555AD" w14:textId="77777777" w:rsidR="00FB5562" w:rsidRPr="00307490" w:rsidRDefault="00FB5562" w:rsidP="0034132F">
            <w:pPr>
              <w:spacing w:after="0" w:line="276" w:lineRule="auto"/>
              <w:rPr>
                <w:rFonts w:ascii="Times New Roman" w:eastAsia="Times New Roman" w:hAnsi="Times New Roman" w:cs="Times New Roman"/>
                <w:color w:val="000000"/>
                <w:kern w:val="0"/>
                <w14:ligatures w14:val="none"/>
              </w:rPr>
            </w:pPr>
            <w:r w:rsidRPr="00307490">
              <w:rPr>
                <w:rFonts w:ascii="Times New Roman" w:eastAsia="Times New Roman" w:hAnsi="Times New Roman" w:cs="Times New Roman"/>
                <w:color w:val="000000"/>
                <w:kern w:val="0"/>
                <w14:ligatures w14:val="none"/>
              </w:rPr>
              <w:t>Izgradnja kuća OPKK</w:t>
            </w:r>
          </w:p>
        </w:tc>
        <w:tc>
          <w:tcPr>
            <w:tcW w:w="1044" w:type="pct"/>
            <w:tcBorders>
              <w:top w:val="nil"/>
              <w:left w:val="nil"/>
              <w:bottom w:val="single" w:sz="8" w:space="0" w:color="auto"/>
              <w:right w:val="single" w:sz="8" w:space="0" w:color="auto"/>
            </w:tcBorders>
            <w:shd w:val="clear" w:color="000000" w:fill="D9E1F2"/>
            <w:tcMar>
              <w:left w:w="108" w:type="dxa"/>
              <w:right w:w="108" w:type="dxa"/>
            </w:tcMar>
            <w:vAlign w:val="center"/>
          </w:tcPr>
          <w:p w14:paraId="0D24896B" w14:textId="77777777" w:rsidR="00FB5562" w:rsidRPr="00307490" w:rsidRDefault="00FB5562" w:rsidP="0034132F">
            <w:pPr>
              <w:spacing w:after="0" w:line="276" w:lineRule="auto"/>
              <w:jc w:val="center"/>
              <w:rPr>
                <w:rFonts w:ascii="Times New Roman" w:eastAsia="Times New Roman" w:hAnsi="Times New Roman" w:cs="Times New Roman"/>
                <w:color w:val="000000"/>
                <w:kern w:val="0"/>
                <w14:ligatures w14:val="none"/>
              </w:rPr>
            </w:pPr>
            <w:r w:rsidRPr="00307490">
              <w:rPr>
                <w:rFonts w:ascii="Times New Roman" w:eastAsia="Calibri" w:hAnsi="Times New Roman" w:cs="Times New Roman"/>
                <w:color w:val="000000"/>
                <w:kern w:val="0"/>
                <w14:ligatures w14:val="none"/>
              </w:rPr>
              <w:t>17</w:t>
            </w:r>
          </w:p>
        </w:tc>
        <w:tc>
          <w:tcPr>
            <w:tcW w:w="1044" w:type="pct"/>
            <w:tcBorders>
              <w:top w:val="nil"/>
              <w:left w:val="nil"/>
              <w:bottom w:val="single" w:sz="8" w:space="0" w:color="auto"/>
              <w:right w:val="single" w:sz="8" w:space="0" w:color="auto"/>
            </w:tcBorders>
            <w:shd w:val="clear" w:color="000000" w:fill="D9E1F2"/>
            <w:tcMar>
              <w:left w:w="108" w:type="dxa"/>
              <w:right w:w="108" w:type="dxa"/>
            </w:tcMar>
            <w:vAlign w:val="center"/>
          </w:tcPr>
          <w:p w14:paraId="4DB890DB" w14:textId="77777777" w:rsidR="00FB5562" w:rsidRPr="00307490" w:rsidRDefault="00FB5562" w:rsidP="0034132F">
            <w:pPr>
              <w:spacing w:after="0" w:line="276" w:lineRule="auto"/>
              <w:jc w:val="center"/>
              <w:rPr>
                <w:rFonts w:ascii="Times New Roman" w:eastAsia="Times New Roman" w:hAnsi="Times New Roman" w:cs="Times New Roman"/>
                <w:color w:val="000000"/>
                <w:kern w:val="0"/>
                <w14:ligatures w14:val="none"/>
              </w:rPr>
            </w:pPr>
            <w:r w:rsidRPr="00307490">
              <w:rPr>
                <w:rFonts w:ascii="Times New Roman" w:eastAsia="Calibri" w:hAnsi="Times New Roman" w:cs="Times New Roman"/>
                <w:color w:val="000000"/>
                <w:kern w:val="0"/>
                <w14:ligatures w14:val="none"/>
              </w:rPr>
              <w:t>42</w:t>
            </w:r>
          </w:p>
        </w:tc>
        <w:tc>
          <w:tcPr>
            <w:tcW w:w="1043" w:type="pct"/>
            <w:tcBorders>
              <w:top w:val="nil"/>
              <w:left w:val="nil"/>
              <w:bottom w:val="single" w:sz="8" w:space="0" w:color="auto"/>
              <w:right w:val="single" w:sz="8" w:space="0" w:color="auto"/>
            </w:tcBorders>
            <w:shd w:val="clear" w:color="000000" w:fill="D9E1F2"/>
            <w:tcMar>
              <w:left w:w="108" w:type="dxa"/>
              <w:right w:w="108" w:type="dxa"/>
            </w:tcMar>
            <w:vAlign w:val="center"/>
          </w:tcPr>
          <w:p w14:paraId="3C9A0A3C" w14:textId="77777777" w:rsidR="00FB5562" w:rsidRPr="00752986" w:rsidRDefault="00FB5562" w:rsidP="0034132F">
            <w:pPr>
              <w:spacing w:after="0" w:line="276" w:lineRule="auto"/>
              <w:jc w:val="center"/>
              <w:rPr>
                <w:rFonts w:ascii="Times New Roman" w:eastAsia="Times New Roman" w:hAnsi="Times New Roman" w:cs="Times New Roman"/>
                <w:color w:val="000000"/>
                <w:kern w:val="0"/>
                <w14:ligatures w14:val="none"/>
              </w:rPr>
            </w:pPr>
            <w:r w:rsidRPr="00752986">
              <w:rPr>
                <w:rFonts w:ascii="Times New Roman" w:hAnsi="Times New Roman" w:cs="Times New Roman"/>
                <w:color w:val="000000"/>
              </w:rPr>
              <w:t>0</w:t>
            </w:r>
          </w:p>
        </w:tc>
      </w:tr>
      <w:tr w:rsidR="00FB5562" w:rsidRPr="00307490" w14:paraId="3ABCCDE2" w14:textId="77777777" w:rsidTr="0034132F">
        <w:trPr>
          <w:trHeight w:val="510"/>
        </w:trPr>
        <w:tc>
          <w:tcPr>
            <w:tcW w:w="1869" w:type="pct"/>
            <w:tcBorders>
              <w:top w:val="single" w:sz="8" w:space="0" w:color="auto"/>
              <w:left w:val="single" w:sz="8" w:space="0" w:color="auto"/>
              <w:bottom w:val="single" w:sz="8" w:space="0" w:color="auto"/>
              <w:right w:val="single" w:sz="8" w:space="0" w:color="auto"/>
            </w:tcBorders>
            <w:shd w:val="clear" w:color="auto" w:fill="002060"/>
            <w:tcMar>
              <w:left w:w="108" w:type="dxa"/>
              <w:right w:w="108" w:type="dxa"/>
            </w:tcMar>
            <w:vAlign w:val="center"/>
          </w:tcPr>
          <w:p w14:paraId="72E5244F" w14:textId="77777777" w:rsidR="00FB5562" w:rsidRPr="00307490" w:rsidRDefault="00FB5562" w:rsidP="0034132F">
            <w:pPr>
              <w:spacing w:after="0" w:line="276" w:lineRule="auto"/>
              <w:rPr>
                <w:rFonts w:ascii="Times New Roman" w:eastAsia="Times New Roman" w:hAnsi="Times New Roman" w:cs="Times New Roman"/>
                <w:color w:val="FFFFFF"/>
                <w:kern w:val="0"/>
                <w14:ligatures w14:val="none"/>
              </w:rPr>
            </w:pPr>
            <w:r w:rsidRPr="00307490">
              <w:rPr>
                <w:rFonts w:ascii="Times New Roman" w:eastAsia="Times New Roman" w:hAnsi="Times New Roman" w:cs="Times New Roman"/>
                <w:color w:val="FFFFFF"/>
                <w:kern w:val="0"/>
                <w14:ligatures w14:val="none"/>
              </w:rPr>
              <w:t xml:space="preserve">UKUPNO </w:t>
            </w:r>
          </w:p>
        </w:tc>
        <w:tc>
          <w:tcPr>
            <w:tcW w:w="1044" w:type="pct"/>
            <w:tcBorders>
              <w:top w:val="nil"/>
              <w:left w:val="nil"/>
              <w:bottom w:val="single" w:sz="8" w:space="0" w:color="auto"/>
              <w:right w:val="single" w:sz="8" w:space="0" w:color="auto"/>
            </w:tcBorders>
            <w:shd w:val="clear" w:color="000000" w:fill="002060"/>
            <w:tcMar>
              <w:left w:w="108" w:type="dxa"/>
              <w:right w:w="108" w:type="dxa"/>
            </w:tcMar>
            <w:vAlign w:val="center"/>
          </w:tcPr>
          <w:p w14:paraId="5BAEDCD0" w14:textId="77777777" w:rsidR="00FB5562" w:rsidRPr="00307490" w:rsidRDefault="00FB5562" w:rsidP="0034132F">
            <w:pPr>
              <w:spacing w:after="0" w:line="276" w:lineRule="auto"/>
              <w:jc w:val="center"/>
              <w:rPr>
                <w:rFonts w:ascii="Times New Roman" w:eastAsia="Times New Roman" w:hAnsi="Times New Roman" w:cs="Times New Roman"/>
                <w:color w:val="FFFFFF"/>
                <w:kern w:val="0"/>
                <w14:ligatures w14:val="none"/>
              </w:rPr>
            </w:pPr>
            <w:r w:rsidRPr="00307490">
              <w:rPr>
                <w:rFonts w:ascii="Times New Roman" w:eastAsia="Calibri" w:hAnsi="Times New Roman" w:cs="Times New Roman"/>
                <w:color w:val="FFFFFF"/>
                <w:kern w:val="0"/>
                <w14:ligatures w14:val="none"/>
              </w:rPr>
              <w:t>229</w:t>
            </w:r>
          </w:p>
        </w:tc>
        <w:tc>
          <w:tcPr>
            <w:tcW w:w="1044" w:type="pct"/>
            <w:tcBorders>
              <w:top w:val="nil"/>
              <w:left w:val="nil"/>
              <w:bottom w:val="single" w:sz="8" w:space="0" w:color="auto"/>
              <w:right w:val="single" w:sz="8" w:space="0" w:color="auto"/>
            </w:tcBorders>
            <w:shd w:val="clear" w:color="000000" w:fill="002060"/>
            <w:tcMar>
              <w:left w:w="108" w:type="dxa"/>
              <w:right w:w="108" w:type="dxa"/>
            </w:tcMar>
            <w:vAlign w:val="center"/>
          </w:tcPr>
          <w:p w14:paraId="5E5A09FA" w14:textId="77777777" w:rsidR="00FB5562" w:rsidRPr="00307490" w:rsidRDefault="00FB5562" w:rsidP="0034132F">
            <w:pPr>
              <w:spacing w:after="0" w:line="276" w:lineRule="auto"/>
              <w:jc w:val="center"/>
              <w:rPr>
                <w:rFonts w:ascii="Times New Roman" w:eastAsia="Times New Roman" w:hAnsi="Times New Roman" w:cs="Times New Roman"/>
                <w:color w:val="FFFFFF"/>
                <w:kern w:val="0"/>
                <w14:ligatures w14:val="none"/>
              </w:rPr>
            </w:pPr>
            <w:r w:rsidRPr="00307490">
              <w:rPr>
                <w:rFonts w:ascii="Times New Roman" w:eastAsia="Calibri" w:hAnsi="Times New Roman" w:cs="Times New Roman"/>
                <w:color w:val="FFFFFF"/>
                <w:kern w:val="0"/>
                <w14:ligatures w14:val="none"/>
              </w:rPr>
              <w:t>273</w:t>
            </w:r>
          </w:p>
        </w:tc>
        <w:tc>
          <w:tcPr>
            <w:tcW w:w="1043" w:type="pct"/>
            <w:tcBorders>
              <w:top w:val="nil"/>
              <w:left w:val="nil"/>
              <w:bottom w:val="single" w:sz="8" w:space="0" w:color="auto"/>
              <w:right w:val="single" w:sz="8" w:space="0" w:color="auto"/>
            </w:tcBorders>
            <w:shd w:val="clear" w:color="000000" w:fill="002060"/>
            <w:tcMar>
              <w:left w:w="108" w:type="dxa"/>
              <w:right w:w="108" w:type="dxa"/>
            </w:tcMar>
            <w:vAlign w:val="center"/>
          </w:tcPr>
          <w:p w14:paraId="3F3DA3AC" w14:textId="77777777" w:rsidR="00FB5562" w:rsidRPr="00752986" w:rsidRDefault="00FB5562" w:rsidP="0034132F">
            <w:pPr>
              <w:spacing w:after="0" w:line="276" w:lineRule="auto"/>
              <w:jc w:val="center"/>
              <w:rPr>
                <w:rFonts w:ascii="Times New Roman" w:eastAsia="Times New Roman" w:hAnsi="Times New Roman" w:cs="Times New Roman"/>
                <w:color w:val="FF0000"/>
                <w:kern w:val="0"/>
                <w14:ligatures w14:val="none"/>
              </w:rPr>
            </w:pPr>
            <w:r w:rsidRPr="00752986">
              <w:rPr>
                <w:rFonts w:ascii="Times New Roman" w:hAnsi="Times New Roman" w:cs="Times New Roman"/>
                <w:color w:val="FFFFFF"/>
              </w:rPr>
              <w:t>206</w:t>
            </w:r>
          </w:p>
        </w:tc>
      </w:tr>
    </w:tbl>
    <w:p w14:paraId="78332D1E" w14:textId="77777777" w:rsidR="00FB5562" w:rsidRPr="00C4009F" w:rsidRDefault="00FB5562" w:rsidP="00FB5562">
      <w:pPr>
        <w:pStyle w:val="ListParagraph"/>
        <w:numPr>
          <w:ilvl w:val="2"/>
          <w:numId w:val="28"/>
        </w:numPr>
        <w:spacing w:after="120" w:line="276" w:lineRule="auto"/>
        <w:jc w:val="both"/>
        <w:outlineLvl w:val="2"/>
        <w:rPr>
          <w:rFonts w:ascii="Times New Roman" w:eastAsia="Times New Roman" w:hAnsi="Times New Roman" w:cs="Times New Roman"/>
          <w:b/>
          <w:bCs/>
          <w:kern w:val="0"/>
          <w14:ligatures w14:val="none"/>
        </w:rPr>
      </w:pPr>
      <w:bookmarkStart w:id="27" w:name="_Toc160191405"/>
      <w:bookmarkStart w:id="28" w:name="_Toc176880357"/>
      <w:bookmarkStart w:id="29" w:name="_Toc179372870"/>
      <w:bookmarkStart w:id="30" w:name="_Toc228782796"/>
      <w:r w:rsidRPr="00C4009F">
        <w:rPr>
          <w:rFonts w:ascii="Times New Roman" w:eastAsia="Times New Roman" w:hAnsi="Times New Roman" w:cs="Times New Roman"/>
          <w:b/>
          <w:bCs/>
          <w:iCs/>
          <w:kern w:val="0"/>
          <w14:ligatures w14:val="none"/>
        </w:rPr>
        <w:lastRenderedPageBreak/>
        <w:t>Zbirni pregled novčanih pomoći za obnovu</w:t>
      </w:r>
      <w:bookmarkEnd w:id="27"/>
      <w:bookmarkEnd w:id="28"/>
      <w:bookmarkEnd w:id="29"/>
      <w:bookmarkEnd w:id="30"/>
    </w:p>
    <w:p w14:paraId="5E56C5D1" w14:textId="77777777" w:rsidR="00FB5562" w:rsidRPr="002A1B8F" w:rsidRDefault="00FB5562" w:rsidP="00FB5562">
      <w:pPr>
        <w:spacing w:before="60" w:after="60" w:line="276" w:lineRule="auto"/>
        <w:jc w:val="both"/>
        <w:rPr>
          <w:rFonts w:ascii="Times New Roman" w:eastAsia="Times New Roman" w:hAnsi="Times New Roman" w:cs="Times New Roman"/>
          <w:kern w:val="0"/>
          <w14:ligatures w14:val="none"/>
        </w:rPr>
      </w:pPr>
    </w:p>
    <w:p w14:paraId="41EFCEBF" w14:textId="77777777" w:rsidR="00FB5562" w:rsidRPr="002A1B8F" w:rsidRDefault="00FB5562" w:rsidP="00FB5562">
      <w:pPr>
        <w:spacing w:before="60" w:after="60" w:line="276" w:lineRule="auto"/>
        <w:jc w:val="both"/>
        <w:rPr>
          <w:rFonts w:ascii="Times New Roman" w:eastAsia="Times New Roman" w:hAnsi="Times New Roman" w:cs="Times New Roman"/>
          <w:kern w:val="0"/>
          <w14:ligatures w14:val="none"/>
        </w:rPr>
      </w:pPr>
      <w:r w:rsidRPr="002A1B8F">
        <w:rPr>
          <w:rFonts w:ascii="Times New Roman" w:eastAsia="Times New Roman" w:hAnsi="Times New Roman" w:cs="Times New Roman"/>
          <w:kern w:val="0"/>
          <w14:ligatures w14:val="none"/>
        </w:rPr>
        <w:t>Zakonom o obnovi model novčane pomoći tzv. samoobnova dodatno je unaprijeđen te su njime omogućene pogodnosti za vlasnike nekretnina oštećenih u potresu koji se odluče za obnovu po ovome modelu. Ministarstvo je nadležno za obradu zahtjeva za obnovu i donošenje rješenja te isplaćuje novčani iznos sukladno razini i stupnju oštećenja zgrade.</w:t>
      </w:r>
    </w:p>
    <w:p w14:paraId="27DB5DD7" w14:textId="77777777" w:rsidR="00FB5562" w:rsidRPr="002A1B8F" w:rsidRDefault="00FB5562" w:rsidP="00FB5562">
      <w:pPr>
        <w:spacing w:before="60" w:after="60" w:line="276" w:lineRule="auto"/>
        <w:jc w:val="both"/>
        <w:rPr>
          <w:rFonts w:ascii="Times New Roman" w:eastAsia="Times New Roman" w:hAnsi="Times New Roman" w:cs="Times New Roman"/>
          <w:kern w:val="0"/>
          <w14:ligatures w14:val="none"/>
        </w:rPr>
      </w:pPr>
    </w:p>
    <w:p w14:paraId="25ABBC87" w14:textId="77777777" w:rsidR="00FB5562" w:rsidRPr="002A1B8F" w:rsidRDefault="00FB5562" w:rsidP="00FB5562">
      <w:pPr>
        <w:spacing w:after="0" w:line="276" w:lineRule="auto"/>
        <w:jc w:val="both"/>
        <w:rPr>
          <w:rFonts w:ascii="Times New Roman" w:eastAsia="Times New Roman" w:hAnsi="Times New Roman" w:cs="Times New Roman"/>
          <w:kern w:val="0"/>
          <w14:ligatures w14:val="none"/>
        </w:rPr>
      </w:pPr>
      <w:r w:rsidRPr="002A1B8F">
        <w:rPr>
          <w:rFonts w:ascii="Times New Roman" w:eastAsia="Times New Roman" w:hAnsi="Times New Roman" w:cs="Times New Roman"/>
          <w:kern w:val="0"/>
          <w14:ligatures w14:val="none"/>
        </w:rPr>
        <w:t>Od početka obnove do 31. prosinca 2025. isplaćeno je ukupno 338,85 milijuna eura novčanih pomoći dok je u izvještajnom razdoblju isplaćeno 70,12 milijuna eura.</w:t>
      </w:r>
    </w:p>
    <w:p w14:paraId="486C3C18" w14:textId="77777777" w:rsidR="00FB5562" w:rsidRPr="002A1B8F" w:rsidRDefault="00FB5562" w:rsidP="00FB5562">
      <w:pPr>
        <w:spacing w:after="60" w:line="276" w:lineRule="auto"/>
        <w:jc w:val="both"/>
        <w:rPr>
          <w:rFonts w:ascii="Times New Roman" w:eastAsia="Times New Roman" w:hAnsi="Times New Roman" w:cs="Times New Roman"/>
          <w:i/>
          <w:iCs/>
          <w:kern w:val="0"/>
          <w14:ligatures w14:val="none"/>
        </w:rPr>
      </w:pPr>
    </w:p>
    <w:p w14:paraId="7B4A2F45" w14:textId="77777777" w:rsidR="00FB5562" w:rsidRPr="002A1B8F" w:rsidRDefault="00FB5562" w:rsidP="00FB5562">
      <w:pPr>
        <w:spacing w:after="60" w:line="276" w:lineRule="auto"/>
        <w:jc w:val="both"/>
        <w:rPr>
          <w:rFonts w:ascii="Times New Roman" w:eastAsia="Times New Roman" w:hAnsi="Times New Roman" w:cs="Times New Roman"/>
          <w:i/>
          <w:iCs/>
          <w:kern w:val="0"/>
          <w14:ligatures w14:val="none"/>
        </w:rPr>
      </w:pPr>
      <w:r w:rsidRPr="002A1B8F">
        <w:rPr>
          <w:rFonts w:ascii="Times New Roman" w:eastAsia="Times New Roman" w:hAnsi="Times New Roman" w:cs="Times New Roman"/>
          <w:i/>
          <w:iCs/>
          <w:kern w:val="0"/>
          <w14:ligatures w14:val="none"/>
        </w:rPr>
        <w:t>Pregled ukupno isplaćenih novčanih naknada po godinama</w:t>
      </w:r>
    </w:p>
    <w:tbl>
      <w:tblPr>
        <w:tblW w:w="9062" w:type="dxa"/>
        <w:tblLook w:val="04A0" w:firstRow="1" w:lastRow="0" w:firstColumn="1" w:lastColumn="0" w:noHBand="0" w:noVBand="1"/>
      </w:tblPr>
      <w:tblGrid>
        <w:gridCol w:w="3251"/>
        <w:gridCol w:w="5811"/>
      </w:tblGrid>
      <w:tr w:rsidR="00FB5562" w:rsidRPr="002A1B8F" w14:paraId="629302C5" w14:textId="77777777" w:rsidTr="0034132F">
        <w:trPr>
          <w:trHeight w:val="504"/>
        </w:trPr>
        <w:tc>
          <w:tcPr>
            <w:tcW w:w="3251" w:type="dxa"/>
            <w:tcBorders>
              <w:top w:val="single" w:sz="8" w:space="0" w:color="auto"/>
              <w:left w:val="single" w:sz="8" w:space="0" w:color="auto"/>
              <w:bottom w:val="single" w:sz="4" w:space="0" w:color="auto"/>
              <w:right w:val="single" w:sz="8" w:space="0" w:color="auto"/>
            </w:tcBorders>
            <w:shd w:val="clear" w:color="auto" w:fill="002060"/>
            <w:tcMar>
              <w:left w:w="108" w:type="dxa"/>
              <w:right w:w="108" w:type="dxa"/>
            </w:tcMar>
            <w:vAlign w:val="center"/>
          </w:tcPr>
          <w:p w14:paraId="68046000" w14:textId="77777777" w:rsidR="00FB5562" w:rsidRPr="002A1B8F" w:rsidRDefault="00FB5562" w:rsidP="0034132F">
            <w:pPr>
              <w:spacing w:after="0" w:line="276" w:lineRule="auto"/>
              <w:jc w:val="center"/>
              <w:rPr>
                <w:rFonts w:ascii="Times New Roman" w:eastAsia="Times New Roman" w:hAnsi="Times New Roman" w:cs="Times New Roman"/>
                <w:color w:val="FFFFFF"/>
                <w:kern w:val="0"/>
                <w14:ligatures w14:val="none"/>
              </w:rPr>
            </w:pPr>
            <w:r w:rsidRPr="002A1B8F">
              <w:rPr>
                <w:rFonts w:ascii="Times New Roman" w:eastAsia="Times New Roman" w:hAnsi="Times New Roman" w:cs="Times New Roman"/>
                <w:color w:val="FFFFFF"/>
                <w:kern w:val="0"/>
                <w14:ligatures w14:val="none"/>
              </w:rPr>
              <w:t>RAZDOBLJE</w:t>
            </w:r>
          </w:p>
        </w:tc>
        <w:tc>
          <w:tcPr>
            <w:tcW w:w="5811" w:type="dxa"/>
            <w:tcBorders>
              <w:top w:val="single" w:sz="8" w:space="0" w:color="auto"/>
              <w:left w:val="single" w:sz="8" w:space="0" w:color="auto"/>
              <w:bottom w:val="single" w:sz="4" w:space="0" w:color="auto"/>
              <w:right w:val="single" w:sz="8" w:space="0" w:color="auto"/>
            </w:tcBorders>
            <w:shd w:val="clear" w:color="auto" w:fill="002060"/>
            <w:tcMar>
              <w:left w:w="108" w:type="dxa"/>
              <w:right w:w="108" w:type="dxa"/>
            </w:tcMar>
            <w:vAlign w:val="center"/>
          </w:tcPr>
          <w:p w14:paraId="0AE3DC9C" w14:textId="77777777" w:rsidR="00FB5562" w:rsidRPr="002A1B8F" w:rsidRDefault="00FB5562" w:rsidP="0034132F">
            <w:pPr>
              <w:spacing w:after="0" w:line="276" w:lineRule="auto"/>
              <w:jc w:val="center"/>
              <w:rPr>
                <w:rFonts w:ascii="Times New Roman" w:eastAsia="Times New Roman" w:hAnsi="Times New Roman" w:cs="Times New Roman"/>
                <w:color w:val="FFFFFF"/>
                <w:kern w:val="0"/>
                <w14:ligatures w14:val="none"/>
              </w:rPr>
            </w:pPr>
            <w:r w:rsidRPr="002A1B8F">
              <w:rPr>
                <w:rFonts w:ascii="Times New Roman" w:eastAsia="Times New Roman" w:hAnsi="Times New Roman" w:cs="Times New Roman"/>
                <w:color w:val="FFFFFF"/>
                <w:kern w:val="0"/>
                <w14:ligatures w14:val="none"/>
              </w:rPr>
              <w:t>Iznos</w:t>
            </w:r>
          </w:p>
        </w:tc>
      </w:tr>
      <w:tr w:rsidR="00FB5562" w:rsidRPr="002A1B8F" w14:paraId="75EAE370" w14:textId="77777777" w:rsidTr="0034132F">
        <w:trPr>
          <w:trHeight w:val="504"/>
        </w:trPr>
        <w:tc>
          <w:tcPr>
            <w:tcW w:w="3251"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3CDE1EF3" w14:textId="77777777" w:rsidR="00FB5562" w:rsidRPr="002A1B8F" w:rsidRDefault="00FB5562" w:rsidP="0034132F">
            <w:pPr>
              <w:spacing w:after="0" w:line="276" w:lineRule="auto"/>
              <w:rPr>
                <w:rFonts w:ascii="Times New Roman" w:eastAsia="Times New Roman" w:hAnsi="Times New Roman" w:cs="Times New Roman"/>
                <w:color w:val="000000"/>
                <w:kern w:val="0"/>
                <w14:ligatures w14:val="none"/>
              </w:rPr>
            </w:pPr>
            <w:r w:rsidRPr="002A1B8F">
              <w:rPr>
                <w:rFonts w:ascii="Times New Roman" w:eastAsia="Times New Roman" w:hAnsi="Times New Roman" w:cs="Times New Roman"/>
                <w:color w:val="000000"/>
                <w:kern w:val="0"/>
                <w14:ligatures w14:val="none"/>
              </w:rPr>
              <w:t xml:space="preserve">2020. godina </w:t>
            </w:r>
          </w:p>
        </w:tc>
        <w:tc>
          <w:tcPr>
            <w:tcW w:w="5811"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305632E2" w14:textId="77777777" w:rsidR="00FB5562" w:rsidRPr="002A1B8F" w:rsidRDefault="00FB5562" w:rsidP="0034132F">
            <w:pPr>
              <w:spacing w:after="0" w:line="276" w:lineRule="auto"/>
              <w:jc w:val="center"/>
              <w:rPr>
                <w:rFonts w:ascii="Times New Roman" w:eastAsia="Times New Roman" w:hAnsi="Times New Roman" w:cs="Times New Roman"/>
                <w:color w:val="000000"/>
                <w:kern w:val="0"/>
                <w14:ligatures w14:val="none"/>
              </w:rPr>
            </w:pPr>
            <w:r w:rsidRPr="002A1B8F">
              <w:rPr>
                <w:rFonts w:ascii="Times New Roman" w:eastAsia="Times New Roman" w:hAnsi="Times New Roman" w:cs="Times New Roman"/>
                <w:color w:val="000000"/>
                <w:kern w:val="0"/>
                <w14:ligatures w14:val="none"/>
              </w:rPr>
              <w:t>3.438.811,73 €</w:t>
            </w:r>
          </w:p>
        </w:tc>
      </w:tr>
      <w:tr w:rsidR="00FB5562" w:rsidRPr="002A1B8F" w14:paraId="6BE6F11A" w14:textId="77777777" w:rsidTr="0034132F">
        <w:trPr>
          <w:trHeight w:val="504"/>
        </w:trPr>
        <w:tc>
          <w:tcPr>
            <w:tcW w:w="3251"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F2429A3" w14:textId="77777777" w:rsidR="00FB5562" w:rsidRPr="002A1B8F" w:rsidRDefault="00FB5562" w:rsidP="0034132F">
            <w:pPr>
              <w:spacing w:after="0" w:line="276" w:lineRule="auto"/>
              <w:rPr>
                <w:rFonts w:ascii="Times New Roman" w:eastAsia="Times New Roman" w:hAnsi="Times New Roman" w:cs="Times New Roman"/>
                <w:color w:val="000000"/>
                <w:kern w:val="0"/>
                <w14:ligatures w14:val="none"/>
              </w:rPr>
            </w:pPr>
            <w:r w:rsidRPr="002A1B8F">
              <w:rPr>
                <w:rFonts w:ascii="Times New Roman" w:eastAsia="Times New Roman" w:hAnsi="Times New Roman" w:cs="Times New Roman"/>
                <w:color w:val="000000"/>
                <w:kern w:val="0"/>
                <w14:ligatures w14:val="none"/>
              </w:rPr>
              <w:t xml:space="preserve">2021. godina </w:t>
            </w:r>
          </w:p>
        </w:tc>
        <w:tc>
          <w:tcPr>
            <w:tcW w:w="5811"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395E260F" w14:textId="77777777" w:rsidR="00FB5562" w:rsidRPr="002A1B8F" w:rsidRDefault="00FB5562" w:rsidP="0034132F">
            <w:pPr>
              <w:spacing w:after="0" w:line="276" w:lineRule="auto"/>
              <w:jc w:val="center"/>
              <w:rPr>
                <w:rFonts w:ascii="Times New Roman" w:eastAsia="Times New Roman" w:hAnsi="Times New Roman" w:cs="Times New Roman"/>
                <w:color w:val="000000"/>
                <w:kern w:val="0"/>
                <w14:ligatures w14:val="none"/>
              </w:rPr>
            </w:pPr>
            <w:r w:rsidRPr="002A1B8F">
              <w:rPr>
                <w:rFonts w:ascii="Times New Roman" w:eastAsia="Times New Roman" w:hAnsi="Times New Roman" w:cs="Times New Roman"/>
                <w:color w:val="000000"/>
                <w:kern w:val="0"/>
                <w14:ligatures w14:val="none"/>
              </w:rPr>
              <w:t>6.265.975,05 €</w:t>
            </w:r>
          </w:p>
        </w:tc>
      </w:tr>
      <w:tr w:rsidR="00FB5562" w:rsidRPr="002A1B8F" w14:paraId="206F7A7B" w14:textId="77777777" w:rsidTr="0034132F">
        <w:trPr>
          <w:trHeight w:val="504"/>
        </w:trPr>
        <w:tc>
          <w:tcPr>
            <w:tcW w:w="3251"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15BC629E" w14:textId="77777777" w:rsidR="00FB5562" w:rsidRPr="002A1B8F" w:rsidRDefault="00FB5562" w:rsidP="0034132F">
            <w:pPr>
              <w:spacing w:after="0" w:line="276" w:lineRule="auto"/>
              <w:rPr>
                <w:rFonts w:ascii="Times New Roman" w:eastAsia="Times New Roman" w:hAnsi="Times New Roman" w:cs="Times New Roman"/>
                <w:color w:val="000000"/>
                <w:kern w:val="0"/>
                <w14:ligatures w14:val="none"/>
              </w:rPr>
            </w:pPr>
            <w:r w:rsidRPr="002A1B8F">
              <w:rPr>
                <w:rFonts w:ascii="Times New Roman" w:eastAsia="Times New Roman" w:hAnsi="Times New Roman" w:cs="Times New Roman"/>
                <w:color w:val="000000"/>
                <w:kern w:val="0"/>
                <w14:ligatures w14:val="none"/>
              </w:rPr>
              <w:t xml:space="preserve">2022. godina </w:t>
            </w:r>
          </w:p>
        </w:tc>
        <w:tc>
          <w:tcPr>
            <w:tcW w:w="5811"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771FF7B9" w14:textId="77777777" w:rsidR="00FB5562" w:rsidRPr="002A1B8F" w:rsidRDefault="00FB5562" w:rsidP="0034132F">
            <w:pPr>
              <w:spacing w:after="0" w:line="276" w:lineRule="auto"/>
              <w:jc w:val="center"/>
              <w:rPr>
                <w:rFonts w:ascii="Times New Roman" w:eastAsia="Times New Roman" w:hAnsi="Times New Roman" w:cs="Times New Roman"/>
                <w:color w:val="000000"/>
                <w:kern w:val="0"/>
                <w14:ligatures w14:val="none"/>
              </w:rPr>
            </w:pPr>
            <w:r w:rsidRPr="002A1B8F">
              <w:rPr>
                <w:rFonts w:ascii="Times New Roman" w:eastAsia="Times New Roman" w:hAnsi="Times New Roman" w:cs="Times New Roman"/>
                <w:color w:val="000000"/>
                <w:kern w:val="0"/>
                <w14:ligatures w14:val="none"/>
              </w:rPr>
              <w:t>15.004.567,32 €</w:t>
            </w:r>
          </w:p>
        </w:tc>
      </w:tr>
      <w:tr w:rsidR="00FB5562" w:rsidRPr="002A1B8F" w14:paraId="74FCEA39" w14:textId="77777777" w:rsidTr="0034132F">
        <w:trPr>
          <w:trHeight w:val="504"/>
        </w:trPr>
        <w:tc>
          <w:tcPr>
            <w:tcW w:w="3251"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FBA8757" w14:textId="77777777" w:rsidR="00FB5562" w:rsidRPr="002A1B8F" w:rsidRDefault="00FB5562" w:rsidP="0034132F">
            <w:pPr>
              <w:spacing w:after="0" w:line="276" w:lineRule="auto"/>
              <w:rPr>
                <w:rFonts w:ascii="Times New Roman" w:eastAsia="Times New Roman" w:hAnsi="Times New Roman" w:cs="Times New Roman"/>
                <w:color w:val="000000"/>
                <w:kern w:val="0"/>
                <w14:ligatures w14:val="none"/>
              </w:rPr>
            </w:pPr>
            <w:r w:rsidRPr="002A1B8F">
              <w:rPr>
                <w:rFonts w:ascii="Times New Roman" w:eastAsia="Times New Roman" w:hAnsi="Times New Roman" w:cs="Times New Roman"/>
                <w:color w:val="000000"/>
                <w:kern w:val="0"/>
                <w14:ligatures w14:val="none"/>
              </w:rPr>
              <w:t xml:space="preserve">2023. godina </w:t>
            </w:r>
          </w:p>
        </w:tc>
        <w:tc>
          <w:tcPr>
            <w:tcW w:w="5811"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61E6F975" w14:textId="77777777" w:rsidR="00FB5562" w:rsidRPr="002A1B8F" w:rsidRDefault="00FB5562" w:rsidP="0034132F">
            <w:pPr>
              <w:spacing w:after="0" w:line="276" w:lineRule="auto"/>
              <w:jc w:val="center"/>
              <w:rPr>
                <w:rFonts w:ascii="Times New Roman" w:eastAsia="Times New Roman" w:hAnsi="Times New Roman" w:cs="Times New Roman"/>
                <w:color w:val="000000"/>
                <w:kern w:val="0"/>
                <w14:ligatures w14:val="none"/>
              </w:rPr>
            </w:pPr>
            <w:r w:rsidRPr="002A1B8F">
              <w:rPr>
                <w:rFonts w:ascii="Times New Roman" w:eastAsia="Times New Roman" w:hAnsi="Times New Roman" w:cs="Times New Roman"/>
                <w:color w:val="000000"/>
                <w:kern w:val="0"/>
                <w14:ligatures w14:val="none"/>
              </w:rPr>
              <w:t>125.693.542,74 €</w:t>
            </w:r>
          </w:p>
        </w:tc>
      </w:tr>
      <w:tr w:rsidR="00FB5562" w:rsidRPr="002A1B8F" w14:paraId="0406E329" w14:textId="77777777" w:rsidTr="0034132F">
        <w:trPr>
          <w:trHeight w:val="504"/>
        </w:trPr>
        <w:tc>
          <w:tcPr>
            <w:tcW w:w="3251"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25B27C0D" w14:textId="77777777" w:rsidR="00FB5562" w:rsidRPr="002A1B8F" w:rsidRDefault="00FB5562" w:rsidP="0034132F">
            <w:pPr>
              <w:spacing w:after="0" w:line="276" w:lineRule="auto"/>
              <w:rPr>
                <w:rFonts w:ascii="Times New Roman" w:eastAsia="Times New Roman" w:hAnsi="Times New Roman" w:cs="Times New Roman"/>
                <w:color w:val="000000"/>
                <w:kern w:val="0"/>
                <w14:ligatures w14:val="none"/>
              </w:rPr>
            </w:pPr>
            <w:r w:rsidRPr="002A1B8F">
              <w:rPr>
                <w:rFonts w:ascii="Times New Roman" w:eastAsia="Times New Roman" w:hAnsi="Times New Roman" w:cs="Times New Roman"/>
                <w:color w:val="000000"/>
                <w:kern w:val="0"/>
                <w14:ligatures w14:val="none"/>
              </w:rPr>
              <w:t xml:space="preserve">2024. godina </w:t>
            </w:r>
          </w:p>
        </w:tc>
        <w:tc>
          <w:tcPr>
            <w:tcW w:w="5811"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4B4DD590" w14:textId="77777777" w:rsidR="00FB5562" w:rsidRPr="002A1B8F" w:rsidRDefault="00FB5562" w:rsidP="0034132F">
            <w:pPr>
              <w:spacing w:after="0" w:line="276" w:lineRule="auto"/>
              <w:jc w:val="center"/>
              <w:rPr>
                <w:rFonts w:ascii="Times New Roman" w:eastAsia="Times New Roman" w:hAnsi="Times New Roman" w:cs="Times New Roman"/>
                <w:color w:val="FFFFFF"/>
                <w:kern w:val="0"/>
                <w14:ligatures w14:val="none"/>
              </w:rPr>
            </w:pPr>
            <w:r w:rsidRPr="002A1B8F">
              <w:rPr>
                <w:rFonts w:ascii="Times New Roman" w:eastAsia="Times New Roman" w:hAnsi="Times New Roman" w:cs="Times New Roman"/>
                <w:kern w:val="0"/>
                <w14:ligatures w14:val="none"/>
              </w:rPr>
              <w:t>118.324.976,42 €</w:t>
            </w:r>
          </w:p>
        </w:tc>
      </w:tr>
      <w:tr w:rsidR="00FB5562" w:rsidRPr="002A1B8F" w14:paraId="3DE26580" w14:textId="77777777" w:rsidTr="0034132F">
        <w:trPr>
          <w:trHeight w:val="504"/>
        </w:trPr>
        <w:tc>
          <w:tcPr>
            <w:tcW w:w="3251"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17455A50" w14:textId="77777777" w:rsidR="00FB5562" w:rsidRPr="002A1B8F" w:rsidRDefault="00FB5562" w:rsidP="0034132F">
            <w:pPr>
              <w:spacing w:after="0" w:line="276" w:lineRule="auto"/>
              <w:rPr>
                <w:rFonts w:ascii="Times New Roman" w:eastAsia="Times New Roman" w:hAnsi="Times New Roman" w:cs="Times New Roman"/>
                <w:color w:val="000000"/>
                <w:kern w:val="0"/>
                <w14:ligatures w14:val="none"/>
              </w:rPr>
            </w:pPr>
            <w:r w:rsidRPr="002A1B8F">
              <w:rPr>
                <w:rFonts w:ascii="Times New Roman" w:eastAsia="Times New Roman" w:hAnsi="Times New Roman" w:cs="Times New Roman"/>
                <w:color w:val="000000"/>
                <w:kern w:val="0"/>
                <w14:ligatures w14:val="none"/>
              </w:rPr>
              <w:t>2025. godina</w:t>
            </w:r>
          </w:p>
        </w:tc>
        <w:tc>
          <w:tcPr>
            <w:tcW w:w="5811" w:type="dxa"/>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5AA66E4D" w14:textId="77777777" w:rsidR="00FB5562" w:rsidRPr="002A1B8F" w:rsidRDefault="00FB5562" w:rsidP="0034132F">
            <w:pPr>
              <w:spacing w:after="0" w:line="276" w:lineRule="auto"/>
              <w:jc w:val="center"/>
              <w:rPr>
                <w:rFonts w:ascii="Times New Roman" w:eastAsia="Times New Roman" w:hAnsi="Times New Roman" w:cs="Times New Roman"/>
                <w:kern w:val="0"/>
                <w14:ligatures w14:val="none"/>
              </w:rPr>
            </w:pPr>
            <w:r w:rsidRPr="002A1B8F">
              <w:rPr>
                <w:rFonts w:ascii="Times New Roman" w:eastAsia="Times New Roman" w:hAnsi="Times New Roman" w:cs="Times New Roman"/>
                <w:kern w:val="0"/>
                <w14:ligatures w14:val="none"/>
              </w:rPr>
              <w:t>70.119.360,04 €</w:t>
            </w:r>
          </w:p>
        </w:tc>
      </w:tr>
      <w:tr w:rsidR="00FB5562" w:rsidRPr="002A1B8F" w14:paraId="2AB45C4C" w14:textId="77777777" w:rsidTr="0034132F">
        <w:trPr>
          <w:trHeight w:val="504"/>
        </w:trPr>
        <w:tc>
          <w:tcPr>
            <w:tcW w:w="3251" w:type="dxa"/>
            <w:tcBorders>
              <w:top w:val="single" w:sz="4" w:space="0" w:color="auto"/>
              <w:left w:val="single" w:sz="4" w:space="0" w:color="auto"/>
              <w:bottom w:val="single" w:sz="4" w:space="0" w:color="auto"/>
              <w:right w:val="single" w:sz="4" w:space="0" w:color="auto"/>
            </w:tcBorders>
            <w:shd w:val="clear" w:color="auto" w:fill="002060"/>
            <w:tcMar>
              <w:left w:w="108" w:type="dxa"/>
              <w:right w:w="108" w:type="dxa"/>
            </w:tcMar>
            <w:vAlign w:val="center"/>
          </w:tcPr>
          <w:p w14:paraId="315CBE10" w14:textId="77777777" w:rsidR="00FB5562" w:rsidRPr="002A1B8F" w:rsidRDefault="00FB5562" w:rsidP="0034132F">
            <w:pPr>
              <w:spacing w:after="0" w:line="276" w:lineRule="auto"/>
              <w:rPr>
                <w:rFonts w:ascii="Times New Roman" w:eastAsia="Times New Roman" w:hAnsi="Times New Roman" w:cs="Times New Roman"/>
                <w:color w:val="FFFFFF"/>
                <w:kern w:val="0"/>
                <w14:ligatures w14:val="none"/>
              </w:rPr>
            </w:pPr>
            <w:r w:rsidRPr="002A1B8F">
              <w:rPr>
                <w:rFonts w:ascii="Times New Roman" w:eastAsia="Times New Roman" w:hAnsi="Times New Roman" w:cs="Times New Roman"/>
                <w:color w:val="FFFFFF"/>
                <w:kern w:val="0"/>
                <w14:ligatures w14:val="none"/>
              </w:rPr>
              <w:t>UKUPNO</w:t>
            </w:r>
          </w:p>
        </w:tc>
        <w:tc>
          <w:tcPr>
            <w:tcW w:w="5811" w:type="dxa"/>
            <w:tcBorders>
              <w:top w:val="single" w:sz="4" w:space="0" w:color="auto"/>
              <w:left w:val="single" w:sz="4" w:space="0" w:color="auto"/>
              <w:bottom w:val="single" w:sz="4" w:space="0" w:color="auto"/>
              <w:right w:val="single" w:sz="4" w:space="0" w:color="auto"/>
            </w:tcBorders>
            <w:shd w:val="clear" w:color="auto" w:fill="002060"/>
            <w:tcMar>
              <w:left w:w="108" w:type="dxa"/>
              <w:right w:w="108" w:type="dxa"/>
            </w:tcMar>
            <w:vAlign w:val="center"/>
          </w:tcPr>
          <w:p w14:paraId="4DF42821" w14:textId="77777777" w:rsidR="00FB5562" w:rsidRPr="002A1B8F" w:rsidRDefault="00FB5562" w:rsidP="0034132F">
            <w:pPr>
              <w:spacing w:after="0" w:line="276" w:lineRule="auto"/>
              <w:jc w:val="center"/>
              <w:rPr>
                <w:rFonts w:ascii="Times New Roman" w:eastAsia="Times New Roman" w:hAnsi="Times New Roman" w:cs="Times New Roman"/>
                <w:color w:val="FFFFFF"/>
                <w:kern w:val="0"/>
                <w14:ligatures w14:val="none"/>
              </w:rPr>
            </w:pPr>
            <w:r w:rsidRPr="002A1B8F">
              <w:rPr>
                <w:rFonts w:ascii="Times New Roman" w:eastAsia="Times New Roman" w:hAnsi="Times New Roman" w:cs="Times New Roman"/>
                <w:color w:val="FFFFFF"/>
                <w:kern w:val="0"/>
                <w14:ligatures w14:val="none"/>
              </w:rPr>
              <w:t>338.847.233,30 €</w:t>
            </w:r>
          </w:p>
        </w:tc>
      </w:tr>
    </w:tbl>
    <w:p w14:paraId="64458F12" w14:textId="77777777" w:rsidR="00FB5562" w:rsidRPr="002A1B8F" w:rsidRDefault="00FB5562" w:rsidP="00FB5562">
      <w:pPr>
        <w:spacing w:after="60" w:line="276" w:lineRule="auto"/>
        <w:jc w:val="both"/>
        <w:rPr>
          <w:rFonts w:ascii="Times New Roman" w:eastAsia="Times New Roman" w:hAnsi="Times New Roman" w:cs="Times New Roman"/>
          <w:i/>
          <w:iCs/>
          <w:kern w:val="0"/>
          <w14:ligatures w14:val="none"/>
        </w:rPr>
      </w:pPr>
    </w:p>
    <w:p w14:paraId="5B8E9FF8" w14:textId="77777777" w:rsidR="00FB5562" w:rsidRPr="002A1B8F" w:rsidRDefault="00FB5562" w:rsidP="00FB5562">
      <w:pPr>
        <w:spacing w:after="60" w:line="276" w:lineRule="auto"/>
        <w:jc w:val="both"/>
        <w:rPr>
          <w:rFonts w:ascii="Times New Roman" w:eastAsia="Times New Roman" w:hAnsi="Times New Roman" w:cs="Times New Roman"/>
          <w:i/>
          <w:iCs/>
          <w:kern w:val="0"/>
          <w14:ligatures w14:val="none"/>
        </w:rPr>
      </w:pPr>
    </w:p>
    <w:p w14:paraId="099BE5A8" w14:textId="77777777" w:rsidR="00FB5562" w:rsidRPr="002A1B8F" w:rsidRDefault="00FB5562" w:rsidP="00FB5562">
      <w:pPr>
        <w:spacing w:after="60" w:line="276" w:lineRule="auto"/>
        <w:jc w:val="both"/>
        <w:rPr>
          <w:rFonts w:ascii="Times New Roman" w:eastAsia="Times New Roman" w:hAnsi="Times New Roman" w:cs="Times New Roman"/>
          <w:i/>
          <w:iCs/>
          <w:kern w:val="0"/>
          <w14:ligatures w14:val="none"/>
        </w:rPr>
      </w:pPr>
      <w:r w:rsidRPr="002A1B8F">
        <w:rPr>
          <w:rFonts w:ascii="Times New Roman" w:eastAsia="Times New Roman" w:hAnsi="Times New Roman" w:cs="Times New Roman"/>
          <w:i/>
          <w:iCs/>
          <w:kern w:val="0"/>
          <w14:ligatures w14:val="none"/>
        </w:rPr>
        <w:t>Prikaz isplaćenih novčanih pomoći po godinama</w:t>
      </w:r>
    </w:p>
    <w:tbl>
      <w:tblPr>
        <w:tblStyle w:val="TableGrid"/>
        <w:tblW w:w="5000" w:type="pct"/>
        <w:tblLook w:val="04A0" w:firstRow="1" w:lastRow="0" w:firstColumn="1" w:lastColumn="0" w:noHBand="0" w:noVBand="1"/>
      </w:tblPr>
      <w:tblGrid>
        <w:gridCol w:w="2970"/>
        <w:gridCol w:w="2129"/>
        <w:gridCol w:w="1988"/>
        <w:gridCol w:w="1973"/>
      </w:tblGrid>
      <w:tr w:rsidR="00FB5562" w:rsidRPr="002A1B8F" w14:paraId="2BB63DFC" w14:textId="77777777" w:rsidTr="0034132F">
        <w:trPr>
          <w:trHeight w:val="1020"/>
        </w:trPr>
        <w:tc>
          <w:tcPr>
            <w:tcW w:w="1639" w:type="pct"/>
            <w:shd w:val="clear" w:color="auto" w:fill="002060"/>
            <w:tcMar>
              <w:left w:w="108" w:type="dxa"/>
              <w:right w:w="108" w:type="dxa"/>
            </w:tcMar>
            <w:vAlign w:val="center"/>
          </w:tcPr>
          <w:p w14:paraId="3CC61B79" w14:textId="77777777" w:rsidR="00FB5562" w:rsidRPr="002A1B8F" w:rsidRDefault="00FB5562" w:rsidP="0034132F">
            <w:pPr>
              <w:spacing w:line="276" w:lineRule="auto"/>
              <w:jc w:val="center"/>
              <w:rPr>
                <w:rFonts w:ascii="Times New Roman" w:eastAsia="Times New Roman" w:hAnsi="Times New Roman"/>
                <w:color w:val="FFFFFF"/>
              </w:rPr>
            </w:pPr>
            <w:r w:rsidRPr="002A1B8F">
              <w:rPr>
                <w:rFonts w:ascii="Times New Roman" w:eastAsia="Times New Roman" w:hAnsi="Times New Roman"/>
                <w:color w:val="FFFFFF"/>
              </w:rPr>
              <w:t xml:space="preserve">VRSTA NOVČANE POMOĆI </w:t>
            </w:r>
          </w:p>
        </w:tc>
        <w:tc>
          <w:tcPr>
            <w:tcW w:w="1175" w:type="pct"/>
            <w:shd w:val="clear" w:color="auto" w:fill="002060"/>
            <w:tcMar>
              <w:left w:w="108" w:type="dxa"/>
              <w:right w:w="108" w:type="dxa"/>
            </w:tcMar>
            <w:vAlign w:val="center"/>
          </w:tcPr>
          <w:p w14:paraId="1718C8B3" w14:textId="77777777" w:rsidR="00FB5562" w:rsidRPr="002A1B8F" w:rsidRDefault="00FB5562" w:rsidP="0034132F">
            <w:pPr>
              <w:spacing w:line="276" w:lineRule="auto"/>
              <w:jc w:val="center"/>
              <w:rPr>
                <w:rFonts w:ascii="Times New Roman" w:eastAsia="Times New Roman" w:hAnsi="Times New Roman"/>
                <w:color w:val="FFFFFF"/>
              </w:rPr>
            </w:pPr>
            <w:r w:rsidRPr="002A1B8F">
              <w:rPr>
                <w:rFonts w:ascii="Times New Roman" w:eastAsia="Times New Roman" w:hAnsi="Times New Roman"/>
                <w:color w:val="FFFFFF"/>
              </w:rPr>
              <w:t>Stanje na</w:t>
            </w:r>
          </w:p>
          <w:p w14:paraId="2CD84967" w14:textId="77777777" w:rsidR="00FB5562" w:rsidRPr="002A1B8F" w:rsidRDefault="00FB5562" w:rsidP="0034132F">
            <w:pPr>
              <w:spacing w:line="276" w:lineRule="auto"/>
              <w:jc w:val="center"/>
              <w:rPr>
                <w:rFonts w:ascii="Times New Roman" w:eastAsia="Times New Roman" w:hAnsi="Times New Roman"/>
                <w:color w:val="FFFFFF"/>
              </w:rPr>
            </w:pPr>
            <w:r w:rsidRPr="002A1B8F">
              <w:rPr>
                <w:rFonts w:ascii="Times New Roman" w:eastAsia="Times New Roman" w:hAnsi="Times New Roman"/>
                <w:color w:val="FFFFFF"/>
              </w:rPr>
              <w:t>31. prosinca 2024.</w:t>
            </w:r>
          </w:p>
        </w:tc>
        <w:tc>
          <w:tcPr>
            <w:tcW w:w="1097" w:type="pct"/>
            <w:shd w:val="clear" w:color="auto" w:fill="002060"/>
            <w:tcMar>
              <w:left w:w="108" w:type="dxa"/>
              <w:right w:w="108" w:type="dxa"/>
            </w:tcMar>
            <w:vAlign w:val="center"/>
          </w:tcPr>
          <w:p w14:paraId="0084CE1D" w14:textId="77777777" w:rsidR="00FB5562" w:rsidRPr="002A1B8F" w:rsidRDefault="00FB5562" w:rsidP="0034132F">
            <w:pPr>
              <w:spacing w:line="276" w:lineRule="auto"/>
              <w:jc w:val="center"/>
              <w:rPr>
                <w:rFonts w:ascii="Times New Roman" w:eastAsia="Times New Roman" w:hAnsi="Times New Roman"/>
                <w:color w:val="FFFFFF"/>
              </w:rPr>
            </w:pPr>
            <w:r w:rsidRPr="002A1B8F">
              <w:rPr>
                <w:rFonts w:ascii="Times New Roman" w:eastAsia="Times New Roman" w:hAnsi="Times New Roman"/>
                <w:color w:val="FFFFFF"/>
              </w:rPr>
              <w:t xml:space="preserve">Realizacija tijekom 2025. </w:t>
            </w:r>
          </w:p>
        </w:tc>
        <w:tc>
          <w:tcPr>
            <w:tcW w:w="1089" w:type="pct"/>
            <w:shd w:val="clear" w:color="auto" w:fill="002060"/>
            <w:tcMar>
              <w:left w:w="108" w:type="dxa"/>
              <w:right w:w="108" w:type="dxa"/>
            </w:tcMar>
            <w:vAlign w:val="center"/>
          </w:tcPr>
          <w:p w14:paraId="01E3CBE9" w14:textId="77777777" w:rsidR="00FB5562" w:rsidRPr="002A1B8F" w:rsidRDefault="00FB5562" w:rsidP="0034132F">
            <w:pPr>
              <w:spacing w:line="276" w:lineRule="auto"/>
              <w:jc w:val="center"/>
              <w:rPr>
                <w:rFonts w:ascii="Times New Roman" w:eastAsia="Times New Roman" w:hAnsi="Times New Roman"/>
                <w:color w:val="FFFFFF"/>
              </w:rPr>
            </w:pPr>
            <w:r w:rsidRPr="002A1B8F">
              <w:rPr>
                <w:rFonts w:ascii="Times New Roman" w:eastAsia="Times New Roman" w:hAnsi="Times New Roman"/>
                <w:color w:val="FFFFFF"/>
              </w:rPr>
              <w:t>Stanje na</w:t>
            </w:r>
          </w:p>
          <w:p w14:paraId="1B1264EB" w14:textId="77777777" w:rsidR="00FB5562" w:rsidRPr="002A1B8F" w:rsidRDefault="00FB5562" w:rsidP="0034132F">
            <w:pPr>
              <w:spacing w:line="276" w:lineRule="auto"/>
              <w:jc w:val="center"/>
              <w:rPr>
                <w:rFonts w:ascii="Times New Roman" w:eastAsia="Times New Roman" w:hAnsi="Times New Roman"/>
                <w:color w:val="FFFFFF"/>
              </w:rPr>
            </w:pPr>
            <w:r w:rsidRPr="002A1B8F">
              <w:rPr>
                <w:rFonts w:ascii="Times New Roman" w:eastAsia="Times New Roman" w:hAnsi="Times New Roman"/>
                <w:color w:val="FFFFFF"/>
              </w:rPr>
              <w:t>31. prosinca 2025.</w:t>
            </w:r>
          </w:p>
        </w:tc>
      </w:tr>
      <w:tr w:rsidR="00FB5562" w:rsidRPr="002A1B8F" w14:paraId="483DC842" w14:textId="77777777" w:rsidTr="0034132F">
        <w:trPr>
          <w:trHeight w:val="504"/>
        </w:trPr>
        <w:tc>
          <w:tcPr>
            <w:tcW w:w="1639" w:type="pct"/>
            <w:tcMar>
              <w:left w:w="108" w:type="dxa"/>
              <w:right w:w="108" w:type="dxa"/>
            </w:tcMar>
            <w:vAlign w:val="center"/>
          </w:tcPr>
          <w:p w14:paraId="0974B6FE" w14:textId="77777777" w:rsidR="00FB5562" w:rsidRPr="002A1B8F" w:rsidRDefault="00FB5562" w:rsidP="0034132F">
            <w:pPr>
              <w:spacing w:line="276" w:lineRule="auto"/>
              <w:rPr>
                <w:rFonts w:ascii="Times New Roman" w:eastAsia="Times New Roman" w:hAnsi="Times New Roman"/>
              </w:rPr>
            </w:pPr>
            <w:r w:rsidRPr="002A1B8F">
              <w:rPr>
                <w:rFonts w:ascii="Times New Roman" w:eastAsia="Times New Roman" w:hAnsi="Times New Roman"/>
              </w:rPr>
              <w:t xml:space="preserve">Novčana pomoć za nekonstrukcijsku obnovu </w:t>
            </w:r>
          </w:p>
        </w:tc>
        <w:tc>
          <w:tcPr>
            <w:tcW w:w="1175" w:type="pct"/>
            <w:tcMar>
              <w:left w:w="108" w:type="dxa"/>
              <w:right w:w="108" w:type="dxa"/>
            </w:tcMar>
            <w:vAlign w:val="center"/>
          </w:tcPr>
          <w:p w14:paraId="5D9CE036" w14:textId="77777777" w:rsidR="00FB5562" w:rsidRPr="002A1B8F" w:rsidRDefault="00FB5562" w:rsidP="0034132F">
            <w:pPr>
              <w:spacing w:line="276" w:lineRule="auto"/>
              <w:jc w:val="center"/>
              <w:rPr>
                <w:rFonts w:ascii="Times New Roman" w:eastAsia="Times New Roman" w:hAnsi="Times New Roman"/>
              </w:rPr>
            </w:pPr>
            <w:r w:rsidRPr="002A1B8F">
              <w:rPr>
                <w:rFonts w:ascii="Times New Roman" w:hAnsi="Times New Roman"/>
                <w:color w:val="000000"/>
              </w:rPr>
              <w:t>45.948.333,74 €</w:t>
            </w:r>
          </w:p>
        </w:tc>
        <w:tc>
          <w:tcPr>
            <w:tcW w:w="1097" w:type="pct"/>
            <w:tcMar>
              <w:left w:w="108" w:type="dxa"/>
              <w:right w:w="108" w:type="dxa"/>
            </w:tcMar>
            <w:vAlign w:val="center"/>
          </w:tcPr>
          <w:p w14:paraId="66526712" w14:textId="77777777" w:rsidR="00FB5562" w:rsidRPr="002A1B8F" w:rsidRDefault="00FB5562" w:rsidP="0034132F">
            <w:pPr>
              <w:spacing w:line="276" w:lineRule="auto"/>
              <w:jc w:val="center"/>
              <w:rPr>
                <w:rFonts w:ascii="Times New Roman" w:eastAsia="Times New Roman" w:hAnsi="Times New Roman"/>
                <w:color w:val="000000"/>
                <w:sz w:val="24"/>
                <w:szCs w:val="24"/>
              </w:rPr>
            </w:pPr>
            <w:r w:rsidRPr="002A1B8F">
              <w:rPr>
                <w:rFonts w:ascii="Times New Roman" w:hAnsi="Times New Roman"/>
                <w:color w:val="000000"/>
                <w:sz w:val="24"/>
                <w:szCs w:val="24"/>
              </w:rPr>
              <w:t>4.563.933,94 €</w:t>
            </w:r>
          </w:p>
        </w:tc>
        <w:tc>
          <w:tcPr>
            <w:tcW w:w="1089" w:type="pct"/>
            <w:tcMar>
              <w:left w:w="108" w:type="dxa"/>
              <w:right w:w="108" w:type="dxa"/>
            </w:tcMar>
            <w:vAlign w:val="center"/>
          </w:tcPr>
          <w:p w14:paraId="024911D5" w14:textId="77777777" w:rsidR="00FB5562" w:rsidRPr="002A1B8F" w:rsidRDefault="00FB5562" w:rsidP="0034132F">
            <w:pPr>
              <w:spacing w:line="276" w:lineRule="auto"/>
              <w:jc w:val="center"/>
              <w:rPr>
                <w:rFonts w:ascii="Times New Roman" w:eastAsia="Times New Roman" w:hAnsi="Times New Roman"/>
                <w:color w:val="FF0000"/>
                <w:sz w:val="24"/>
                <w:szCs w:val="24"/>
              </w:rPr>
            </w:pPr>
            <w:r w:rsidRPr="002A1B8F">
              <w:rPr>
                <w:rFonts w:ascii="Times New Roman" w:hAnsi="Times New Roman"/>
                <w:color w:val="000000"/>
                <w:sz w:val="24"/>
                <w:szCs w:val="24"/>
              </w:rPr>
              <w:t>50.512.267,68 €</w:t>
            </w:r>
          </w:p>
        </w:tc>
      </w:tr>
      <w:tr w:rsidR="00FB5562" w:rsidRPr="002A1B8F" w14:paraId="2B78257E" w14:textId="77777777" w:rsidTr="0034132F">
        <w:trPr>
          <w:trHeight w:val="504"/>
        </w:trPr>
        <w:tc>
          <w:tcPr>
            <w:tcW w:w="1639" w:type="pct"/>
            <w:tcMar>
              <w:left w:w="108" w:type="dxa"/>
              <w:right w:w="108" w:type="dxa"/>
            </w:tcMar>
            <w:vAlign w:val="center"/>
          </w:tcPr>
          <w:p w14:paraId="05386872" w14:textId="77777777" w:rsidR="00FB5562" w:rsidRPr="002A1B8F" w:rsidRDefault="00FB5562" w:rsidP="0034132F">
            <w:pPr>
              <w:spacing w:line="276" w:lineRule="auto"/>
              <w:rPr>
                <w:rFonts w:ascii="Times New Roman" w:eastAsia="Times New Roman" w:hAnsi="Times New Roman"/>
              </w:rPr>
            </w:pPr>
            <w:r w:rsidRPr="002A1B8F">
              <w:rPr>
                <w:rFonts w:ascii="Times New Roman" w:eastAsia="Times New Roman" w:hAnsi="Times New Roman"/>
              </w:rPr>
              <w:t xml:space="preserve">Novčana pomoć za konstrukcijsku obnovu </w:t>
            </w:r>
          </w:p>
        </w:tc>
        <w:tc>
          <w:tcPr>
            <w:tcW w:w="1175" w:type="pct"/>
            <w:tcMar>
              <w:left w:w="108" w:type="dxa"/>
              <w:right w:w="108" w:type="dxa"/>
            </w:tcMar>
            <w:vAlign w:val="center"/>
          </w:tcPr>
          <w:p w14:paraId="600B8713" w14:textId="77777777" w:rsidR="00FB5562" w:rsidRPr="002A1B8F" w:rsidRDefault="00FB5562" w:rsidP="0034132F">
            <w:pPr>
              <w:spacing w:line="276" w:lineRule="auto"/>
              <w:jc w:val="center"/>
              <w:rPr>
                <w:rFonts w:ascii="Times New Roman" w:eastAsia="Times New Roman" w:hAnsi="Times New Roman"/>
              </w:rPr>
            </w:pPr>
            <w:r w:rsidRPr="002A1B8F">
              <w:rPr>
                <w:rFonts w:ascii="Times New Roman" w:hAnsi="Times New Roman"/>
                <w:color w:val="000000"/>
              </w:rPr>
              <w:t>199.081.333,12 €</w:t>
            </w:r>
          </w:p>
        </w:tc>
        <w:tc>
          <w:tcPr>
            <w:tcW w:w="1097" w:type="pct"/>
            <w:tcMar>
              <w:left w:w="108" w:type="dxa"/>
              <w:right w:w="108" w:type="dxa"/>
            </w:tcMar>
            <w:vAlign w:val="center"/>
          </w:tcPr>
          <w:p w14:paraId="3549BD71" w14:textId="77777777" w:rsidR="00FB5562" w:rsidRPr="002A1B8F" w:rsidRDefault="00FB5562" w:rsidP="0034132F">
            <w:pPr>
              <w:spacing w:line="276" w:lineRule="auto"/>
              <w:jc w:val="center"/>
              <w:rPr>
                <w:rFonts w:ascii="Times New Roman" w:eastAsia="Times New Roman" w:hAnsi="Times New Roman"/>
                <w:color w:val="000000"/>
                <w:sz w:val="24"/>
                <w:szCs w:val="24"/>
              </w:rPr>
            </w:pPr>
            <w:r w:rsidRPr="002A1B8F">
              <w:rPr>
                <w:rFonts w:ascii="Times New Roman" w:hAnsi="Times New Roman"/>
                <w:color w:val="000000"/>
                <w:sz w:val="24"/>
                <w:szCs w:val="24"/>
              </w:rPr>
              <w:t>56.693.430,98 €</w:t>
            </w:r>
          </w:p>
        </w:tc>
        <w:tc>
          <w:tcPr>
            <w:tcW w:w="1089" w:type="pct"/>
            <w:tcMar>
              <w:left w:w="108" w:type="dxa"/>
              <w:right w:w="108" w:type="dxa"/>
            </w:tcMar>
            <w:vAlign w:val="center"/>
          </w:tcPr>
          <w:p w14:paraId="68F57436" w14:textId="77777777" w:rsidR="00FB5562" w:rsidRPr="002A1B8F" w:rsidRDefault="00FB5562" w:rsidP="0034132F">
            <w:pPr>
              <w:spacing w:line="276" w:lineRule="auto"/>
              <w:jc w:val="center"/>
              <w:rPr>
                <w:rFonts w:ascii="Times New Roman" w:hAnsi="Times New Roman"/>
                <w:color w:val="FF0000"/>
                <w:sz w:val="24"/>
                <w:szCs w:val="24"/>
              </w:rPr>
            </w:pPr>
            <w:r w:rsidRPr="002A1B8F">
              <w:rPr>
                <w:rFonts w:ascii="Times New Roman" w:hAnsi="Times New Roman"/>
                <w:color w:val="000000"/>
                <w:sz w:val="24"/>
                <w:szCs w:val="24"/>
              </w:rPr>
              <w:t>255.774.764,10 €</w:t>
            </w:r>
          </w:p>
        </w:tc>
      </w:tr>
      <w:tr w:rsidR="00FB5562" w:rsidRPr="002A1B8F" w14:paraId="1B4BAC60" w14:textId="77777777" w:rsidTr="0034132F">
        <w:trPr>
          <w:trHeight w:val="504"/>
        </w:trPr>
        <w:tc>
          <w:tcPr>
            <w:tcW w:w="1639" w:type="pct"/>
            <w:tcMar>
              <w:left w:w="108" w:type="dxa"/>
              <w:right w:w="108" w:type="dxa"/>
            </w:tcMar>
            <w:vAlign w:val="center"/>
          </w:tcPr>
          <w:p w14:paraId="3B431F80" w14:textId="77777777" w:rsidR="00FB5562" w:rsidRPr="002A1B8F" w:rsidRDefault="00FB5562" w:rsidP="0034132F">
            <w:pPr>
              <w:spacing w:line="276" w:lineRule="auto"/>
              <w:rPr>
                <w:rFonts w:ascii="Times New Roman" w:eastAsia="Times New Roman" w:hAnsi="Times New Roman"/>
              </w:rPr>
            </w:pPr>
            <w:r w:rsidRPr="002A1B8F">
              <w:rPr>
                <w:rFonts w:ascii="Times New Roman" w:eastAsia="Times New Roman" w:hAnsi="Times New Roman"/>
              </w:rPr>
              <w:t xml:space="preserve">Novčana pomoć umjesto gradnje obiteljske kuće </w:t>
            </w:r>
          </w:p>
        </w:tc>
        <w:tc>
          <w:tcPr>
            <w:tcW w:w="1175" w:type="pct"/>
            <w:tcMar>
              <w:left w:w="108" w:type="dxa"/>
              <w:right w:w="108" w:type="dxa"/>
            </w:tcMar>
            <w:vAlign w:val="center"/>
          </w:tcPr>
          <w:p w14:paraId="191C4B57" w14:textId="77777777" w:rsidR="00FB5562" w:rsidRPr="002A1B8F" w:rsidRDefault="00FB5562" w:rsidP="0034132F">
            <w:pPr>
              <w:spacing w:line="276" w:lineRule="auto"/>
              <w:jc w:val="center"/>
              <w:rPr>
                <w:rFonts w:ascii="Times New Roman" w:eastAsia="Times New Roman" w:hAnsi="Times New Roman"/>
              </w:rPr>
            </w:pPr>
            <w:r w:rsidRPr="002A1B8F">
              <w:rPr>
                <w:rFonts w:ascii="Times New Roman" w:hAnsi="Times New Roman"/>
                <w:color w:val="000000"/>
              </w:rPr>
              <w:t>5.188.620,37 €</w:t>
            </w:r>
          </w:p>
        </w:tc>
        <w:tc>
          <w:tcPr>
            <w:tcW w:w="1097" w:type="pct"/>
            <w:tcMar>
              <w:left w:w="108" w:type="dxa"/>
              <w:right w:w="108" w:type="dxa"/>
            </w:tcMar>
            <w:vAlign w:val="center"/>
          </w:tcPr>
          <w:p w14:paraId="6D831A46" w14:textId="77777777" w:rsidR="00FB5562" w:rsidRPr="002A1B8F" w:rsidRDefault="00FB5562" w:rsidP="0034132F">
            <w:pPr>
              <w:spacing w:line="276" w:lineRule="auto"/>
              <w:jc w:val="center"/>
              <w:rPr>
                <w:rFonts w:ascii="Times New Roman" w:eastAsia="Times New Roman" w:hAnsi="Times New Roman"/>
                <w:color w:val="000000"/>
                <w:sz w:val="24"/>
                <w:szCs w:val="24"/>
              </w:rPr>
            </w:pPr>
            <w:r w:rsidRPr="002A1B8F">
              <w:rPr>
                <w:rFonts w:ascii="Times New Roman" w:hAnsi="Times New Roman"/>
                <w:color w:val="000000"/>
                <w:sz w:val="24"/>
                <w:szCs w:val="24"/>
              </w:rPr>
              <w:t>1.899.730,68 €</w:t>
            </w:r>
          </w:p>
        </w:tc>
        <w:tc>
          <w:tcPr>
            <w:tcW w:w="1089" w:type="pct"/>
            <w:tcMar>
              <w:left w:w="108" w:type="dxa"/>
              <w:right w:w="108" w:type="dxa"/>
            </w:tcMar>
            <w:vAlign w:val="center"/>
          </w:tcPr>
          <w:p w14:paraId="5993EF2E" w14:textId="77777777" w:rsidR="00FB5562" w:rsidRPr="002A1B8F" w:rsidRDefault="00FB5562" w:rsidP="0034132F">
            <w:pPr>
              <w:spacing w:line="276" w:lineRule="auto"/>
              <w:jc w:val="center"/>
              <w:rPr>
                <w:rFonts w:ascii="Times New Roman" w:hAnsi="Times New Roman"/>
                <w:color w:val="FF0000"/>
                <w:sz w:val="24"/>
                <w:szCs w:val="24"/>
              </w:rPr>
            </w:pPr>
            <w:r w:rsidRPr="002A1B8F">
              <w:rPr>
                <w:rFonts w:ascii="Times New Roman" w:hAnsi="Times New Roman"/>
                <w:color w:val="000000"/>
                <w:sz w:val="24"/>
                <w:szCs w:val="24"/>
              </w:rPr>
              <w:t>7.088.351,05 €</w:t>
            </w:r>
          </w:p>
        </w:tc>
      </w:tr>
      <w:tr w:rsidR="00FB5562" w:rsidRPr="002A1B8F" w14:paraId="1B0CD10C" w14:textId="77777777" w:rsidTr="0034132F">
        <w:trPr>
          <w:trHeight w:val="504"/>
        </w:trPr>
        <w:tc>
          <w:tcPr>
            <w:tcW w:w="1639" w:type="pct"/>
            <w:tcMar>
              <w:left w:w="108" w:type="dxa"/>
              <w:right w:w="108" w:type="dxa"/>
            </w:tcMar>
            <w:vAlign w:val="center"/>
          </w:tcPr>
          <w:p w14:paraId="4120B199" w14:textId="77777777" w:rsidR="00FB5562" w:rsidRPr="002A1B8F" w:rsidRDefault="00FB5562" w:rsidP="0034132F">
            <w:pPr>
              <w:spacing w:line="276" w:lineRule="auto"/>
              <w:rPr>
                <w:rFonts w:ascii="Times New Roman" w:eastAsia="Times New Roman" w:hAnsi="Times New Roman"/>
              </w:rPr>
            </w:pPr>
            <w:r w:rsidRPr="002A1B8F">
              <w:rPr>
                <w:rFonts w:ascii="Times New Roman" w:eastAsia="Times New Roman" w:hAnsi="Times New Roman"/>
              </w:rPr>
              <w:t xml:space="preserve">Novčana pomoć za uklanjanje i gradnju </w:t>
            </w:r>
          </w:p>
        </w:tc>
        <w:tc>
          <w:tcPr>
            <w:tcW w:w="1175" w:type="pct"/>
            <w:tcMar>
              <w:left w:w="108" w:type="dxa"/>
              <w:right w:w="108" w:type="dxa"/>
            </w:tcMar>
            <w:vAlign w:val="center"/>
          </w:tcPr>
          <w:p w14:paraId="1E4A0271" w14:textId="77777777" w:rsidR="00FB5562" w:rsidRPr="002A1B8F" w:rsidRDefault="00FB5562" w:rsidP="0034132F">
            <w:pPr>
              <w:spacing w:line="276" w:lineRule="auto"/>
              <w:jc w:val="center"/>
              <w:rPr>
                <w:rFonts w:ascii="Times New Roman" w:eastAsia="Times New Roman" w:hAnsi="Times New Roman"/>
              </w:rPr>
            </w:pPr>
            <w:r w:rsidRPr="002A1B8F">
              <w:rPr>
                <w:rFonts w:ascii="Times New Roman" w:hAnsi="Times New Roman"/>
                <w:color w:val="000000"/>
              </w:rPr>
              <w:t>2.463.103,98 €</w:t>
            </w:r>
          </w:p>
        </w:tc>
        <w:tc>
          <w:tcPr>
            <w:tcW w:w="1097" w:type="pct"/>
            <w:tcMar>
              <w:left w:w="108" w:type="dxa"/>
              <w:right w:w="108" w:type="dxa"/>
            </w:tcMar>
            <w:vAlign w:val="center"/>
          </w:tcPr>
          <w:p w14:paraId="184C63F2" w14:textId="77777777" w:rsidR="00FB5562" w:rsidRPr="002A1B8F" w:rsidRDefault="00FB5562" w:rsidP="0034132F">
            <w:pPr>
              <w:spacing w:line="276" w:lineRule="auto"/>
              <w:jc w:val="center"/>
              <w:rPr>
                <w:rFonts w:ascii="Times New Roman" w:eastAsia="Times New Roman" w:hAnsi="Times New Roman"/>
                <w:color w:val="000000"/>
                <w:sz w:val="24"/>
                <w:szCs w:val="24"/>
              </w:rPr>
            </w:pPr>
            <w:r w:rsidRPr="002A1B8F">
              <w:rPr>
                <w:rFonts w:ascii="Times New Roman" w:hAnsi="Times New Roman"/>
                <w:color w:val="000000"/>
                <w:sz w:val="24"/>
                <w:szCs w:val="24"/>
              </w:rPr>
              <w:t>580.148,55 €</w:t>
            </w:r>
          </w:p>
        </w:tc>
        <w:tc>
          <w:tcPr>
            <w:tcW w:w="1089" w:type="pct"/>
            <w:tcMar>
              <w:left w:w="108" w:type="dxa"/>
              <w:right w:w="108" w:type="dxa"/>
            </w:tcMar>
            <w:vAlign w:val="center"/>
          </w:tcPr>
          <w:p w14:paraId="45A30BE9" w14:textId="77777777" w:rsidR="00FB5562" w:rsidRPr="002A1B8F" w:rsidRDefault="00FB5562" w:rsidP="0034132F">
            <w:pPr>
              <w:spacing w:line="276" w:lineRule="auto"/>
              <w:jc w:val="center"/>
              <w:rPr>
                <w:rFonts w:ascii="Times New Roman" w:hAnsi="Times New Roman"/>
                <w:sz w:val="24"/>
                <w:szCs w:val="24"/>
              </w:rPr>
            </w:pPr>
            <w:r w:rsidRPr="002A1B8F">
              <w:rPr>
                <w:rFonts w:ascii="Times New Roman" w:hAnsi="Times New Roman"/>
                <w:color w:val="000000"/>
                <w:sz w:val="24"/>
                <w:szCs w:val="24"/>
              </w:rPr>
              <w:t>3.043.252,53 €</w:t>
            </w:r>
          </w:p>
        </w:tc>
      </w:tr>
      <w:tr w:rsidR="00FB5562" w:rsidRPr="002A1B8F" w14:paraId="52514CDE" w14:textId="77777777" w:rsidTr="0034132F">
        <w:trPr>
          <w:trHeight w:val="504"/>
        </w:trPr>
        <w:tc>
          <w:tcPr>
            <w:tcW w:w="1639" w:type="pct"/>
            <w:tcMar>
              <w:left w:w="108" w:type="dxa"/>
              <w:right w:w="108" w:type="dxa"/>
            </w:tcMar>
            <w:vAlign w:val="center"/>
          </w:tcPr>
          <w:p w14:paraId="55BC864F" w14:textId="77777777" w:rsidR="00FB5562" w:rsidRPr="002A1B8F" w:rsidRDefault="00FB5562" w:rsidP="0034132F">
            <w:pPr>
              <w:spacing w:line="276" w:lineRule="auto"/>
              <w:rPr>
                <w:rFonts w:ascii="Times New Roman" w:eastAsia="Times New Roman" w:hAnsi="Times New Roman"/>
              </w:rPr>
            </w:pPr>
            <w:r w:rsidRPr="002A1B8F">
              <w:rPr>
                <w:rFonts w:ascii="Times New Roman" w:eastAsia="Times New Roman" w:hAnsi="Times New Roman"/>
              </w:rPr>
              <w:t xml:space="preserve">Novčana pomoć za kupnju obiteljske kuće ili stana </w:t>
            </w:r>
          </w:p>
        </w:tc>
        <w:tc>
          <w:tcPr>
            <w:tcW w:w="1175" w:type="pct"/>
            <w:tcMar>
              <w:left w:w="108" w:type="dxa"/>
              <w:right w:w="108" w:type="dxa"/>
            </w:tcMar>
            <w:vAlign w:val="center"/>
          </w:tcPr>
          <w:p w14:paraId="3C797372" w14:textId="77777777" w:rsidR="00FB5562" w:rsidRPr="002A1B8F" w:rsidRDefault="00FB5562" w:rsidP="0034132F">
            <w:pPr>
              <w:spacing w:line="276" w:lineRule="auto"/>
              <w:jc w:val="center"/>
              <w:rPr>
                <w:rFonts w:ascii="Times New Roman" w:eastAsia="Times New Roman" w:hAnsi="Times New Roman"/>
              </w:rPr>
            </w:pPr>
            <w:r w:rsidRPr="002A1B8F">
              <w:rPr>
                <w:rFonts w:ascii="Times New Roman" w:hAnsi="Times New Roman"/>
                <w:color w:val="000000"/>
              </w:rPr>
              <w:t>8.867.269,84 €</w:t>
            </w:r>
          </w:p>
        </w:tc>
        <w:tc>
          <w:tcPr>
            <w:tcW w:w="1097" w:type="pct"/>
            <w:tcMar>
              <w:left w:w="108" w:type="dxa"/>
              <w:right w:w="108" w:type="dxa"/>
            </w:tcMar>
            <w:vAlign w:val="center"/>
          </w:tcPr>
          <w:p w14:paraId="1A4EA1BA" w14:textId="77777777" w:rsidR="00FB5562" w:rsidRPr="002A1B8F" w:rsidRDefault="00FB5562" w:rsidP="0034132F">
            <w:pPr>
              <w:spacing w:line="276" w:lineRule="auto"/>
              <w:jc w:val="center"/>
              <w:rPr>
                <w:rFonts w:ascii="Times New Roman" w:eastAsia="Times New Roman" w:hAnsi="Times New Roman"/>
                <w:color w:val="000000"/>
                <w:sz w:val="24"/>
                <w:szCs w:val="24"/>
              </w:rPr>
            </w:pPr>
            <w:r w:rsidRPr="002A1B8F">
              <w:rPr>
                <w:rFonts w:ascii="Times New Roman" w:hAnsi="Times New Roman"/>
                <w:color w:val="000000"/>
                <w:sz w:val="24"/>
                <w:szCs w:val="24"/>
              </w:rPr>
              <w:t>3.492.995,98 €</w:t>
            </w:r>
          </w:p>
        </w:tc>
        <w:tc>
          <w:tcPr>
            <w:tcW w:w="1089" w:type="pct"/>
            <w:tcMar>
              <w:left w:w="108" w:type="dxa"/>
              <w:right w:w="108" w:type="dxa"/>
            </w:tcMar>
            <w:vAlign w:val="center"/>
          </w:tcPr>
          <w:p w14:paraId="559F10B8" w14:textId="77777777" w:rsidR="00FB5562" w:rsidRPr="002A1B8F" w:rsidRDefault="00FB5562" w:rsidP="0034132F">
            <w:pPr>
              <w:spacing w:line="276" w:lineRule="auto"/>
              <w:jc w:val="center"/>
              <w:rPr>
                <w:rFonts w:ascii="Times New Roman" w:hAnsi="Times New Roman"/>
                <w:sz w:val="24"/>
                <w:szCs w:val="24"/>
              </w:rPr>
            </w:pPr>
            <w:r w:rsidRPr="002A1B8F">
              <w:rPr>
                <w:rFonts w:ascii="Times New Roman" w:hAnsi="Times New Roman"/>
                <w:color w:val="000000"/>
                <w:sz w:val="24"/>
                <w:szCs w:val="24"/>
              </w:rPr>
              <w:t>12.360.265,82 €</w:t>
            </w:r>
          </w:p>
        </w:tc>
      </w:tr>
      <w:tr w:rsidR="00FB5562" w:rsidRPr="002A1B8F" w14:paraId="7F5C1ACE" w14:textId="77777777" w:rsidTr="0034132F">
        <w:trPr>
          <w:trHeight w:val="504"/>
        </w:trPr>
        <w:tc>
          <w:tcPr>
            <w:tcW w:w="1639" w:type="pct"/>
            <w:tcMar>
              <w:left w:w="108" w:type="dxa"/>
              <w:right w:w="108" w:type="dxa"/>
            </w:tcMar>
            <w:vAlign w:val="center"/>
          </w:tcPr>
          <w:p w14:paraId="13FEBB51" w14:textId="77777777" w:rsidR="00FB5562" w:rsidRPr="002A1B8F" w:rsidRDefault="00FB5562" w:rsidP="0034132F">
            <w:pPr>
              <w:spacing w:line="276" w:lineRule="auto"/>
              <w:rPr>
                <w:rFonts w:ascii="Times New Roman" w:eastAsia="Times New Roman" w:hAnsi="Times New Roman"/>
              </w:rPr>
            </w:pPr>
            <w:r w:rsidRPr="002A1B8F">
              <w:rPr>
                <w:rFonts w:ascii="Times New Roman" w:eastAsia="Times New Roman" w:hAnsi="Times New Roman"/>
              </w:rPr>
              <w:t xml:space="preserve">Trošak koordinacije samoobnove </w:t>
            </w:r>
          </w:p>
        </w:tc>
        <w:tc>
          <w:tcPr>
            <w:tcW w:w="1175" w:type="pct"/>
            <w:tcMar>
              <w:left w:w="108" w:type="dxa"/>
              <w:right w:w="108" w:type="dxa"/>
            </w:tcMar>
            <w:vAlign w:val="center"/>
          </w:tcPr>
          <w:p w14:paraId="2E64BDA9" w14:textId="77777777" w:rsidR="00FB5562" w:rsidRPr="002A1B8F" w:rsidRDefault="00FB5562" w:rsidP="0034132F">
            <w:pPr>
              <w:spacing w:line="276" w:lineRule="auto"/>
              <w:jc w:val="center"/>
              <w:rPr>
                <w:rFonts w:ascii="Times New Roman" w:eastAsia="Times New Roman" w:hAnsi="Times New Roman"/>
              </w:rPr>
            </w:pPr>
            <w:r w:rsidRPr="002A1B8F">
              <w:rPr>
                <w:rFonts w:ascii="Times New Roman" w:hAnsi="Times New Roman"/>
                <w:color w:val="000000"/>
              </w:rPr>
              <w:t>5.042.358,04 €</w:t>
            </w:r>
          </w:p>
        </w:tc>
        <w:tc>
          <w:tcPr>
            <w:tcW w:w="1097" w:type="pct"/>
            <w:tcMar>
              <w:left w:w="108" w:type="dxa"/>
              <w:right w:w="108" w:type="dxa"/>
            </w:tcMar>
            <w:vAlign w:val="center"/>
          </w:tcPr>
          <w:p w14:paraId="69CCCED0" w14:textId="77777777" w:rsidR="00FB5562" w:rsidRPr="002A1B8F" w:rsidRDefault="00FB5562" w:rsidP="0034132F">
            <w:pPr>
              <w:spacing w:line="276" w:lineRule="auto"/>
              <w:jc w:val="center"/>
              <w:rPr>
                <w:rFonts w:ascii="Times New Roman" w:eastAsia="Times New Roman" w:hAnsi="Times New Roman"/>
                <w:color w:val="000000"/>
                <w:sz w:val="24"/>
                <w:szCs w:val="24"/>
              </w:rPr>
            </w:pPr>
            <w:r w:rsidRPr="002A1B8F">
              <w:rPr>
                <w:rFonts w:ascii="Times New Roman" w:hAnsi="Times New Roman"/>
                <w:color w:val="000000"/>
                <w:sz w:val="24"/>
                <w:szCs w:val="24"/>
              </w:rPr>
              <w:t>1.388.281,29 €</w:t>
            </w:r>
          </w:p>
        </w:tc>
        <w:tc>
          <w:tcPr>
            <w:tcW w:w="1089" w:type="pct"/>
            <w:tcMar>
              <w:left w:w="108" w:type="dxa"/>
              <w:right w:w="108" w:type="dxa"/>
            </w:tcMar>
            <w:vAlign w:val="center"/>
          </w:tcPr>
          <w:p w14:paraId="7126FA45" w14:textId="77777777" w:rsidR="00FB5562" w:rsidRPr="002A1B8F" w:rsidRDefault="00FB5562" w:rsidP="0034132F">
            <w:pPr>
              <w:spacing w:line="276" w:lineRule="auto"/>
              <w:jc w:val="center"/>
              <w:rPr>
                <w:rFonts w:ascii="Times New Roman" w:eastAsia="Times New Roman" w:hAnsi="Times New Roman"/>
                <w:sz w:val="24"/>
                <w:szCs w:val="24"/>
              </w:rPr>
            </w:pPr>
            <w:r w:rsidRPr="002A1B8F">
              <w:rPr>
                <w:rFonts w:ascii="Times New Roman" w:hAnsi="Times New Roman"/>
                <w:color w:val="000000"/>
                <w:sz w:val="24"/>
                <w:szCs w:val="24"/>
              </w:rPr>
              <w:t>6.430.639,33 €</w:t>
            </w:r>
          </w:p>
        </w:tc>
      </w:tr>
      <w:tr w:rsidR="00FB5562" w:rsidRPr="002A1B8F" w14:paraId="015863F6" w14:textId="77777777" w:rsidTr="0034132F">
        <w:trPr>
          <w:trHeight w:val="504"/>
        </w:trPr>
        <w:tc>
          <w:tcPr>
            <w:tcW w:w="1639" w:type="pct"/>
            <w:tcMar>
              <w:left w:w="108" w:type="dxa"/>
              <w:right w:w="108" w:type="dxa"/>
            </w:tcMar>
            <w:vAlign w:val="center"/>
          </w:tcPr>
          <w:p w14:paraId="0B7D46DA" w14:textId="77777777" w:rsidR="00FB5562" w:rsidRPr="002A1B8F" w:rsidRDefault="00FB5562" w:rsidP="0034132F">
            <w:pPr>
              <w:spacing w:line="276" w:lineRule="auto"/>
              <w:rPr>
                <w:rFonts w:ascii="Times New Roman" w:eastAsia="Times New Roman" w:hAnsi="Times New Roman"/>
              </w:rPr>
            </w:pPr>
            <w:r w:rsidRPr="002A1B8F">
              <w:rPr>
                <w:rFonts w:ascii="Times New Roman" w:eastAsia="Times New Roman" w:hAnsi="Times New Roman"/>
              </w:rPr>
              <w:lastRenderedPageBreak/>
              <w:t xml:space="preserve">Trošak opremanja obiteljske kuće </w:t>
            </w:r>
          </w:p>
        </w:tc>
        <w:tc>
          <w:tcPr>
            <w:tcW w:w="1175" w:type="pct"/>
            <w:tcMar>
              <w:left w:w="108" w:type="dxa"/>
              <w:right w:w="108" w:type="dxa"/>
            </w:tcMar>
            <w:vAlign w:val="center"/>
          </w:tcPr>
          <w:p w14:paraId="6013CFF7" w14:textId="77777777" w:rsidR="00FB5562" w:rsidRPr="002A1B8F" w:rsidRDefault="00FB5562" w:rsidP="0034132F">
            <w:pPr>
              <w:spacing w:line="276" w:lineRule="auto"/>
              <w:jc w:val="center"/>
              <w:rPr>
                <w:rFonts w:ascii="Times New Roman" w:eastAsia="Times New Roman" w:hAnsi="Times New Roman"/>
              </w:rPr>
            </w:pPr>
            <w:r w:rsidRPr="002A1B8F">
              <w:rPr>
                <w:rFonts w:ascii="Times New Roman" w:hAnsi="Times New Roman"/>
                <w:color w:val="000000"/>
              </w:rPr>
              <w:t>1.721.918,54 €</w:t>
            </w:r>
          </w:p>
        </w:tc>
        <w:tc>
          <w:tcPr>
            <w:tcW w:w="1097" w:type="pct"/>
            <w:tcMar>
              <w:left w:w="108" w:type="dxa"/>
              <w:right w:w="108" w:type="dxa"/>
            </w:tcMar>
            <w:vAlign w:val="center"/>
          </w:tcPr>
          <w:p w14:paraId="731E2E77" w14:textId="77777777" w:rsidR="00FB5562" w:rsidRPr="002A1B8F" w:rsidRDefault="00FB5562" w:rsidP="0034132F">
            <w:pPr>
              <w:spacing w:line="276" w:lineRule="auto"/>
              <w:jc w:val="center"/>
              <w:rPr>
                <w:rFonts w:ascii="Times New Roman" w:eastAsia="Times New Roman" w:hAnsi="Times New Roman"/>
                <w:sz w:val="24"/>
                <w:szCs w:val="24"/>
              </w:rPr>
            </w:pPr>
            <w:r w:rsidRPr="002A1B8F">
              <w:rPr>
                <w:rFonts w:ascii="Times New Roman" w:hAnsi="Times New Roman"/>
                <w:color w:val="000000"/>
                <w:sz w:val="24"/>
                <w:szCs w:val="24"/>
              </w:rPr>
              <w:t>1.309.178,47 €</w:t>
            </w:r>
          </w:p>
        </w:tc>
        <w:tc>
          <w:tcPr>
            <w:tcW w:w="1089" w:type="pct"/>
            <w:tcMar>
              <w:left w:w="108" w:type="dxa"/>
              <w:right w:w="108" w:type="dxa"/>
            </w:tcMar>
            <w:vAlign w:val="center"/>
          </w:tcPr>
          <w:p w14:paraId="67E96F1C" w14:textId="77777777" w:rsidR="00FB5562" w:rsidRPr="002A1B8F" w:rsidRDefault="00FB5562" w:rsidP="0034132F">
            <w:pPr>
              <w:spacing w:line="276" w:lineRule="auto"/>
              <w:jc w:val="center"/>
              <w:rPr>
                <w:rFonts w:ascii="Times New Roman" w:eastAsia="Times New Roman" w:hAnsi="Times New Roman"/>
                <w:sz w:val="24"/>
                <w:szCs w:val="24"/>
              </w:rPr>
            </w:pPr>
            <w:r w:rsidRPr="002A1B8F">
              <w:rPr>
                <w:rFonts w:ascii="Times New Roman" w:hAnsi="Times New Roman"/>
                <w:color w:val="000000"/>
                <w:sz w:val="24"/>
                <w:szCs w:val="24"/>
              </w:rPr>
              <w:t>3.031.097,01 €</w:t>
            </w:r>
          </w:p>
        </w:tc>
      </w:tr>
      <w:tr w:rsidR="00FB5562" w:rsidRPr="002A1B8F" w14:paraId="6B6EBEE1" w14:textId="77777777" w:rsidTr="0034132F">
        <w:trPr>
          <w:trHeight w:val="504"/>
        </w:trPr>
        <w:tc>
          <w:tcPr>
            <w:tcW w:w="1639" w:type="pct"/>
            <w:tcMar>
              <w:left w:w="108" w:type="dxa"/>
              <w:right w:w="108" w:type="dxa"/>
            </w:tcMar>
            <w:vAlign w:val="center"/>
          </w:tcPr>
          <w:p w14:paraId="36FF7F3A" w14:textId="77777777" w:rsidR="00FB5562" w:rsidRPr="002A1B8F" w:rsidRDefault="00FB5562" w:rsidP="0034132F">
            <w:pPr>
              <w:spacing w:line="276" w:lineRule="auto"/>
              <w:rPr>
                <w:rFonts w:ascii="Times New Roman" w:eastAsia="Times New Roman" w:hAnsi="Times New Roman"/>
              </w:rPr>
            </w:pPr>
            <w:r w:rsidRPr="002A1B8F">
              <w:rPr>
                <w:rFonts w:ascii="Times New Roman" w:eastAsia="Times New Roman" w:hAnsi="Times New Roman"/>
              </w:rPr>
              <w:t xml:space="preserve">Trošak izrade projekta </w:t>
            </w:r>
          </w:p>
        </w:tc>
        <w:tc>
          <w:tcPr>
            <w:tcW w:w="1175" w:type="pct"/>
            <w:tcMar>
              <w:left w:w="108" w:type="dxa"/>
              <w:right w:w="108" w:type="dxa"/>
            </w:tcMar>
            <w:vAlign w:val="center"/>
          </w:tcPr>
          <w:p w14:paraId="02C0AA05" w14:textId="77777777" w:rsidR="00FB5562" w:rsidRPr="002A1B8F" w:rsidRDefault="00FB5562" w:rsidP="0034132F">
            <w:pPr>
              <w:spacing w:line="276" w:lineRule="auto"/>
              <w:jc w:val="center"/>
              <w:rPr>
                <w:rFonts w:ascii="Times New Roman" w:eastAsia="Times New Roman" w:hAnsi="Times New Roman"/>
              </w:rPr>
            </w:pPr>
            <w:r w:rsidRPr="002A1B8F">
              <w:rPr>
                <w:rFonts w:ascii="Times New Roman" w:hAnsi="Times New Roman"/>
                <w:color w:val="000000"/>
              </w:rPr>
              <w:t>180.320,18 €</w:t>
            </w:r>
          </w:p>
        </w:tc>
        <w:tc>
          <w:tcPr>
            <w:tcW w:w="1097" w:type="pct"/>
            <w:tcMar>
              <w:left w:w="108" w:type="dxa"/>
              <w:right w:w="108" w:type="dxa"/>
            </w:tcMar>
            <w:vAlign w:val="center"/>
          </w:tcPr>
          <w:p w14:paraId="34472782" w14:textId="77777777" w:rsidR="00FB5562" w:rsidRPr="002A1B8F" w:rsidRDefault="00FB5562" w:rsidP="0034132F">
            <w:pPr>
              <w:spacing w:line="276" w:lineRule="auto"/>
              <w:jc w:val="center"/>
              <w:rPr>
                <w:rFonts w:ascii="Times New Roman" w:eastAsia="Times New Roman" w:hAnsi="Times New Roman"/>
                <w:color w:val="000000"/>
                <w:sz w:val="24"/>
                <w:szCs w:val="24"/>
              </w:rPr>
            </w:pPr>
            <w:r w:rsidRPr="002A1B8F">
              <w:rPr>
                <w:rFonts w:ascii="Times New Roman" w:hAnsi="Times New Roman"/>
                <w:color w:val="000000"/>
                <w:sz w:val="24"/>
                <w:szCs w:val="24"/>
              </w:rPr>
              <w:t>47.310,19 €</w:t>
            </w:r>
          </w:p>
        </w:tc>
        <w:tc>
          <w:tcPr>
            <w:tcW w:w="1089" w:type="pct"/>
            <w:tcMar>
              <w:left w:w="108" w:type="dxa"/>
              <w:right w:w="108" w:type="dxa"/>
            </w:tcMar>
            <w:vAlign w:val="center"/>
          </w:tcPr>
          <w:p w14:paraId="28C367B8" w14:textId="77777777" w:rsidR="00FB5562" w:rsidRPr="002A1B8F" w:rsidRDefault="00FB5562" w:rsidP="0034132F">
            <w:pPr>
              <w:spacing w:line="276" w:lineRule="auto"/>
              <w:jc w:val="center"/>
              <w:rPr>
                <w:rFonts w:ascii="Times New Roman" w:eastAsia="Times New Roman" w:hAnsi="Times New Roman"/>
                <w:color w:val="FF0000"/>
                <w:sz w:val="24"/>
                <w:szCs w:val="24"/>
              </w:rPr>
            </w:pPr>
            <w:r w:rsidRPr="002A1B8F">
              <w:rPr>
                <w:rFonts w:ascii="Times New Roman" w:hAnsi="Times New Roman"/>
                <w:color w:val="000000"/>
                <w:sz w:val="24"/>
                <w:szCs w:val="24"/>
              </w:rPr>
              <w:t>227.630,37 €</w:t>
            </w:r>
          </w:p>
        </w:tc>
      </w:tr>
      <w:tr w:rsidR="00FB5562" w:rsidRPr="002A1B8F" w14:paraId="2863F430" w14:textId="77777777" w:rsidTr="0034132F">
        <w:trPr>
          <w:trHeight w:val="504"/>
        </w:trPr>
        <w:tc>
          <w:tcPr>
            <w:tcW w:w="1639" w:type="pct"/>
            <w:tcMar>
              <w:left w:w="108" w:type="dxa"/>
              <w:right w:w="108" w:type="dxa"/>
            </w:tcMar>
            <w:vAlign w:val="center"/>
          </w:tcPr>
          <w:p w14:paraId="129DB10E" w14:textId="77777777" w:rsidR="00FB5562" w:rsidRPr="002A1B8F" w:rsidRDefault="00FB5562" w:rsidP="0034132F">
            <w:pPr>
              <w:spacing w:line="276" w:lineRule="auto"/>
              <w:rPr>
                <w:rFonts w:ascii="Times New Roman" w:eastAsia="Times New Roman" w:hAnsi="Times New Roman"/>
              </w:rPr>
            </w:pPr>
            <w:r w:rsidRPr="002A1B8F">
              <w:rPr>
                <w:rFonts w:ascii="Times New Roman" w:eastAsia="Times New Roman" w:hAnsi="Times New Roman"/>
              </w:rPr>
              <w:t xml:space="preserve">Novčana pomoć za uklanjanje </w:t>
            </w:r>
          </w:p>
        </w:tc>
        <w:tc>
          <w:tcPr>
            <w:tcW w:w="1175" w:type="pct"/>
            <w:tcMar>
              <w:left w:w="108" w:type="dxa"/>
              <w:right w:w="108" w:type="dxa"/>
            </w:tcMar>
            <w:vAlign w:val="center"/>
          </w:tcPr>
          <w:p w14:paraId="469E2E8B" w14:textId="77777777" w:rsidR="00FB5562" w:rsidRPr="002A1B8F" w:rsidRDefault="00FB5562" w:rsidP="0034132F">
            <w:pPr>
              <w:spacing w:line="276" w:lineRule="auto"/>
              <w:jc w:val="center"/>
              <w:rPr>
                <w:rFonts w:ascii="Times New Roman" w:eastAsia="Times New Roman" w:hAnsi="Times New Roman"/>
              </w:rPr>
            </w:pPr>
            <w:r w:rsidRPr="002A1B8F">
              <w:rPr>
                <w:rFonts w:ascii="Times New Roman" w:hAnsi="Times New Roman"/>
                <w:color w:val="000000"/>
              </w:rPr>
              <w:t>234.615,45 €</w:t>
            </w:r>
          </w:p>
        </w:tc>
        <w:tc>
          <w:tcPr>
            <w:tcW w:w="1097" w:type="pct"/>
            <w:tcMar>
              <w:left w:w="108" w:type="dxa"/>
              <w:right w:w="108" w:type="dxa"/>
            </w:tcMar>
            <w:vAlign w:val="center"/>
          </w:tcPr>
          <w:p w14:paraId="3D6C56C6" w14:textId="77777777" w:rsidR="00FB5562" w:rsidRPr="002A1B8F" w:rsidRDefault="00FB5562" w:rsidP="0034132F">
            <w:pPr>
              <w:spacing w:line="276" w:lineRule="auto"/>
              <w:jc w:val="center"/>
              <w:rPr>
                <w:rFonts w:ascii="Times New Roman" w:eastAsia="Times New Roman" w:hAnsi="Times New Roman"/>
                <w:color w:val="000000"/>
                <w:sz w:val="24"/>
                <w:szCs w:val="24"/>
              </w:rPr>
            </w:pPr>
            <w:r w:rsidRPr="002A1B8F">
              <w:rPr>
                <w:rFonts w:ascii="Times New Roman" w:hAnsi="Times New Roman"/>
                <w:color w:val="000000"/>
                <w:sz w:val="24"/>
                <w:szCs w:val="24"/>
              </w:rPr>
              <w:t>144.349,96 €</w:t>
            </w:r>
          </w:p>
        </w:tc>
        <w:tc>
          <w:tcPr>
            <w:tcW w:w="1089" w:type="pct"/>
            <w:tcMar>
              <w:left w:w="108" w:type="dxa"/>
              <w:right w:w="108" w:type="dxa"/>
            </w:tcMar>
            <w:vAlign w:val="center"/>
          </w:tcPr>
          <w:p w14:paraId="0049C054" w14:textId="77777777" w:rsidR="00FB5562" w:rsidRPr="002A1B8F" w:rsidRDefault="00FB5562" w:rsidP="0034132F">
            <w:pPr>
              <w:spacing w:line="276" w:lineRule="auto"/>
              <w:jc w:val="center"/>
              <w:rPr>
                <w:rFonts w:ascii="Times New Roman" w:eastAsia="Times New Roman" w:hAnsi="Times New Roman"/>
                <w:sz w:val="24"/>
                <w:szCs w:val="24"/>
              </w:rPr>
            </w:pPr>
            <w:r w:rsidRPr="002A1B8F">
              <w:rPr>
                <w:rFonts w:ascii="Times New Roman" w:hAnsi="Times New Roman"/>
                <w:color w:val="000000"/>
                <w:sz w:val="24"/>
                <w:szCs w:val="24"/>
              </w:rPr>
              <w:t>378.965,41 €</w:t>
            </w:r>
          </w:p>
        </w:tc>
      </w:tr>
      <w:tr w:rsidR="00FB5562" w:rsidRPr="002A1B8F" w14:paraId="2EF4B62F" w14:textId="77777777" w:rsidTr="0034132F">
        <w:trPr>
          <w:trHeight w:val="504"/>
        </w:trPr>
        <w:tc>
          <w:tcPr>
            <w:tcW w:w="1639" w:type="pct"/>
            <w:shd w:val="clear" w:color="auto" w:fill="002060"/>
            <w:tcMar>
              <w:left w:w="108" w:type="dxa"/>
              <w:right w:w="108" w:type="dxa"/>
            </w:tcMar>
            <w:vAlign w:val="center"/>
          </w:tcPr>
          <w:p w14:paraId="1D9BAC95" w14:textId="77777777" w:rsidR="00FB5562" w:rsidRPr="002A1B8F" w:rsidRDefault="00FB5562" w:rsidP="0034132F">
            <w:pPr>
              <w:spacing w:line="276" w:lineRule="auto"/>
              <w:rPr>
                <w:rFonts w:ascii="Times New Roman" w:eastAsia="Times New Roman" w:hAnsi="Times New Roman"/>
                <w:color w:val="FFFFFF"/>
              </w:rPr>
            </w:pPr>
            <w:r w:rsidRPr="002A1B8F">
              <w:rPr>
                <w:rFonts w:ascii="Times New Roman" w:eastAsia="Times New Roman" w:hAnsi="Times New Roman"/>
                <w:color w:val="FFFFFF"/>
              </w:rPr>
              <w:t xml:space="preserve">UKUPNO </w:t>
            </w:r>
          </w:p>
        </w:tc>
        <w:tc>
          <w:tcPr>
            <w:tcW w:w="1175" w:type="pct"/>
            <w:shd w:val="clear" w:color="000000" w:fill="002060"/>
            <w:tcMar>
              <w:left w:w="108" w:type="dxa"/>
              <w:right w:w="108" w:type="dxa"/>
            </w:tcMar>
            <w:vAlign w:val="center"/>
          </w:tcPr>
          <w:p w14:paraId="78389B81" w14:textId="77777777" w:rsidR="00FB5562" w:rsidRPr="002A1B8F" w:rsidRDefault="00FB5562" w:rsidP="0034132F">
            <w:pPr>
              <w:spacing w:line="276" w:lineRule="auto"/>
              <w:jc w:val="center"/>
              <w:rPr>
                <w:rFonts w:ascii="Times New Roman" w:eastAsia="Times New Roman" w:hAnsi="Times New Roman"/>
                <w:color w:val="FFFFFF"/>
              </w:rPr>
            </w:pPr>
            <w:r w:rsidRPr="002A1B8F">
              <w:rPr>
                <w:rFonts w:ascii="Times New Roman" w:hAnsi="Times New Roman"/>
                <w:color w:val="FFFFFF"/>
              </w:rPr>
              <w:t>268.727.873,26 €</w:t>
            </w:r>
          </w:p>
        </w:tc>
        <w:tc>
          <w:tcPr>
            <w:tcW w:w="1097" w:type="pct"/>
            <w:shd w:val="clear" w:color="000000" w:fill="002060"/>
            <w:tcMar>
              <w:left w:w="108" w:type="dxa"/>
              <w:right w:w="108" w:type="dxa"/>
            </w:tcMar>
            <w:vAlign w:val="center"/>
          </w:tcPr>
          <w:p w14:paraId="2EB299BA" w14:textId="77777777" w:rsidR="00FB5562" w:rsidRPr="002A1B8F" w:rsidRDefault="00FB5562" w:rsidP="0034132F">
            <w:pPr>
              <w:spacing w:line="276" w:lineRule="auto"/>
              <w:jc w:val="center"/>
              <w:rPr>
                <w:rFonts w:ascii="Times New Roman" w:eastAsia="Times New Roman" w:hAnsi="Times New Roman"/>
                <w:color w:val="FFFFFF"/>
                <w:sz w:val="24"/>
                <w:szCs w:val="24"/>
              </w:rPr>
            </w:pPr>
            <w:r w:rsidRPr="002A1B8F">
              <w:rPr>
                <w:rFonts w:ascii="Times New Roman" w:hAnsi="Times New Roman"/>
                <w:color w:val="FFFFFF"/>
                <w:sz w:val="24"/>
                <w:szCs w:val="24"/>
              </w:rPr>
              <w:t>70.119.360,04 €</w:t>
            </w:r>
          </w:p>
        </w:tc>
        <w:tc>
          <w:tcPr>
            <w:tcW w:w="1089" w:type="pct"/>
            <w:shd w:val="clear" w:color="000000" w:fill="002060"/>
            <w:tcMar>
              <w:left w:w="108" w:type="dxa"/>
              <w:right w:w="108" w:type="dxa"/>
            </w:tcMar>
            <w:vAlign w:val="center"/>
          </w:tcPr>
          <w:p w14:paraId="14C043C6" w14:textId="77777777" w:rsidR="00FB5562" w:rsidRPr="002A1B8F" w:rsidRDefault="00FB5562" w:rsidP="0034132F">
            <w:pPr>
              <w:spacing w:line="276" w:lineRule="auto"/>
              <w:jc w:val="center"/>
              <w:rPr>
                <w:rFonts w:ascii="Times New Roman" w:eastAsia="Times New Roman" w:hAnsi="Times New Roman"/>
                <w:color w:val="FFFFFF"/>
                <w:sz w:val="24"/>
                <w:szCs w:val="24"/>
              </w:rPr>
            </w:pPr>
            <w:r w:rsidRPr="002A1B8F">
              <w:rPr>
                <w:rFonts w:ascii="Times New Roman" w:hAnsi="Times New Roman"/>
                <w:color w:val="FFFFFF"/>
                <w:sz w:val="24"/>
                <w:szCs w:val="24"/>
              </w:rPr>
              <w:t>338.847.233,30 €</w:t>
            </w:r>
          </w:p>
        </w:tc>
      </w:tr>
    </w:tbl>
    <w:p w14:paraId="7CFDE5D6" w14:textId="77777777" w:rsidR="00FB5562" w:rsidRPr="002A1B8F" w:rsidRDefault="00FB5562" w:rsidP="00FB5562">
      <w:pPr>
        <w:spacing w:before="60" w:after="60" w:line="276" w:lineRule="auto"/>
        <w:jc w:val="both"/>
        <w:rPr>
          <w:rFonts w:ascii="Times New Roman" w:eastAsia="Times New Roman" w:hAnsi="Times New Roman" w:cs="Times New Roman"/>
          <w:i/>
          <w:iCs/>
          <w:kern w:val="0"/>
          <w14:ligatures w14:val="none"/>
        </w:rPr>
      </w:pPr>
    </w:p>
    <w:p w14:paraId="33674EDC" w14:textId="77777777" w:rsidR="00FB5562" w:rsidRPr="002A1B8F" w:rsidRDefault="00FB5562" w:rsidP="00FB5562">
      <w:pPr>
        <w:spacing w:before="60" w:after="60" w:line="276" w:lineRule="auto"/>
        <w:jc w:val="both"/>
        <w:rPr>
          <w:rFonts w:ascii="Times New Roman" w:eastAsia="Times New Roman" w:hAnsi="Times New Roman" w:cs="Times New Roman"/>
          <w:i/>
          <w:iCs/>
          <w:kern w:val="0"/>
          <w14:ligatures w14:val="none"/>
        </w:rPr>
      </w:pPr>
    </w:p>
    <w:p w14:paraId="1D491B2D" w14:textId="77777777" w:rsidR="00FB5562" w:rsidRPr="002A1B8F" w:rsidRDefault="00FB5562" w:rsidP="00FB5562">
      <w:pPr>
        <w:spacing w:before="60" w:after="60" w:line="276" w:lineRule="auto"/>
        <w:jc w:val="center"/>
        <w:rPr>
          <w:rFonts w:ascii="Times New Roman" w:eastAsia="Times New Roman" w:hAnsi="Times New Roman" w:cs="Times New Roman"/>
          <w:i/>
          <w:iCs/>
          <w:kern w:val="0"/>
          <w14:ligatures w14:val="none"/>
        </w:rPr>
      </w:pPr>
      <w:r w:rsidRPr="002A1B8F">
        <w:rPr>
          <w:noProof/>
          <w:lang w:eastAsia="hr-HR"/>
        </w:rPr>
        <w:drawing>
          <wp:inline distT="0" distB="0" distL="0" distR="0" wp14:anchorId="4B7683A8" wp14:editId="1CA5A42B">
            <wp:extent cx="4457700" cy="3171825"/>
            <wp:effectExtent l="0" t="0" r="0" b="9525"/>
            <wp:docPr id="1618418041" name="Grafikon 1">
              <a:extLst xmlns:a="http://schemas.openxmlformats.org/drawingml/2006/main">
                <a:ext uri="{FF2B5EF4-FFF2-40B4-BE49-F238E27FC236}">
                  <a16:creationId xmlns:a16="http://schemas.microsoft.com/office/drawing/2014/main" id="{A7605D08-4268-8CD5-5649-866A7DFD33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18A44B3E" w14:textId="77777777" w:rsidR="00FB5562" w:rsidRPr="002A1B8F" w:rsidRDefault="00FB5562" w:rsidP="00FB5562">
      <w:pPr>
        <w:spacing w:before="60" w:after="60" w:line="276" w:lineRule="auto"/>
        <w:jc w:val="both"/>
        <w:rPr>
          <w:rFonts w:ascii="Times New Roman" w:eastAsia="Times New Roman" w:hAnsi="Times New Roman" w:cs="Times New Roman"/>
          <w:i/>
          <w:iCs/>
          <w:kern w:val="0"/>
          <w14:ligatures w14:val="none"/>
        </w:rPr>
      </w:pPr>
    </w:p>
    <w:p w14:paraId="71E73E58" w14:textId="77777777" w:rsidR="00FB5562" w:rsidRPr="002A1B8F" w:rsidRDefault="00FB5562" w:rsidP="00FB5562">
      <w:pPr>
        <w:spacing w:before="60" w:after="60" w:line="276" w:lineRule="auto"/>
        <w:jc w:val="both"/>
        <w:rPr>
          <w:rFonts w:ascii="Times New Roman" w:eastAsia="Times New Roman" w:hAnsi="Times New Roman" w:cs="Times New Roman"/>
          <w:b/>
          <w:bCs/>
          <w:kern w:val="0"/>
          <w14:ligatures w14:val="none"/>
        </w:rPr>
      </w:pPr>
    </w:p>
    <w:p w14:paraId="4F4FB858" w14:textId="77777777" w:rsidR="00FB5562" w:rsidRPr="002A1B8F" w:rsidRDefault="00FB5562" w:rsidP="00FB5562">
      <w:pPr>
        <w:spacing w:before="60" w:after="60" w:line="276" w:lineRule="auto"/>
        <w:jc w:val="both"/>
        <w:rPr>
          <w:rFonts w:ascii="Times New Roman" w:eastAsia="Times New Roman" w:hAnsi="Times New Roman" w:cs="Times New Roman"/>
          <w:b/>
          <w:bCs/>
          <w:kern w:val="0"/>
          <w14:ligatures w14:val="none"/>
        </w:rPr>
      </w:pPr>
      <w:r w:rsidRPr="002A1B8F">
        <w:rPr>
          <w:rFonts w:ascii="Times New Roman" w:eastAsia="Times New Roman" w:hAnsi="Times New Roman" w:cs="Times New Roman"/>
          <w:b/>
          <w:bCs/>
          <w:kern w:val="0"/>
          <w14:ligatures w14:val="none"/>
        </w:rPr>
        <w:t>Novčane naknade za trošak koordinacije samoobnove</w:t>
      </w:r>
    </w:p>
    <w:p w14:paraId="405FE3E8" w14:textId="77777777" w:rsidR="00FB5562" w:rsidRPr="002A1B8F" w:rsidRDefault="00FB5562" w:rsidP="00FB5562">
      <w:pPr>
        <w:spacing w:before="60" w:after="60" w:line="276" w:lineRule="auto"/>
        <w:jc w:val="both"/>
        <w:rPr>
          <w:rFonts w:ascii="Times New Roman" w:eastAsia="Times New Roman" w:hAnsi="Times New Roman" w:cs="Times New Roman"/>
          <w:b/>
          <w:bCs/>
          <w:kern w:val="0"/>
          <w14:ligatures w14:val="none"/>
        </w:rPr>
      </w:pPr>
    </w:p>
    <w:p w14:paraId="39B71040" w14:textId="77777777" w:rsidR="00FB5562" w:rsidRPr="002A1B8F" w:rsidRDefault="00FB5562" w:rsidP="00FB5562">
      <w:pPr>
        <w:spacing w:after="60" w:line="276" w:lineRule="auto"/>
        <w:jc w:val="both"/>
        <w:rPr>
          <w:rFonts w:ascii="Times New Roman" w:eastAsia="Times New Roman" w:hAnsi="Times New Roman" w:cs="Times New Roman"/>
          <w:kern w:val="0"/>
          <w14:ligatures w14:val="none"/>
        </w:rPr>
      </w:pPr>
      <w:r w:rsidRPr="002A1B8F">
        <w:rPr>
          <w:rFonts w:ascii="Times New Roman" w:eastAsia="Times New Roman" w:hAnsi="Times New Roman" w:cs="Times New Roman"/>
          <w:kern w:val="0"/>
          <w14:ligatures w14:val="none"/>
        </w:rPr>
        <w:t>Ministarstvo je do 31. prosinca 2025. isplatilo ukupno 6,43 milijuna eura novčanih pomoći za trošak koordinacije samoobnove, od čega je 1,38 milijuna eura isplaćeno u izvještajnom razdoblju.</w:t>
      </w:r>
    </w:p>
    <w:p w14:paraId="3EF74057" w14:textId="77777777" w:rsidR="00FB5562" w:rsidRPr="002A1B8F" w:rsidRDefault="00FB5562" w:rsidP="00FB5562">
      <w:pPr>
        <w:spacing w:before="60" w:after="60" w:line="276" w:lineRule="auto"/>
        <w:jc w:val="both"/>
        <w:rPr>
          <w:rFonts w:ascii="Times New Roman" w:eastAsia="Times New Roman" w:hAnsi="Times New Roman" w:cs="Times New Roman"/>
          <w:kern w:val="0"/>
          <w14:ligatures w14:val="none"/>
        </w:rPr>
      </w:pPr>
    </w:p>
    <w:p w14:paraId="2E6C2252" w14:textId="77777777" w:rsidR="00FB5562" w:rsidRPr="002A1B8F" w:rsidRDefault="00FB5562" w:rsidP="00FB5562">
      <w:pPr>
        <w:spacing w:before="60" w:after="60" w:line="276" w:lineRule="auto"/>
        <w:jc w:val="both"/>
        <w:rPr>
          <w:rFonts w:ascii="Times New Roman" w:eastAsia="Times New Roman" w:hAnsi="Times New Roman" w:cs="Times New Roman"/>
          <w:i/>
          <w:iCs/>
          <w:kern w:val="0"/>
          <w14:ligatures w14:val="none"/>
        </w:rPr>
      </w:pPr>
      <w:r w:rsidRPr="002A1B8F">
        <w:rPr>
          <w:rFonts w:ascii="Times New Roman" w:eastAsia="Times New Roman" w:hAnsi="Times New Roman" w:cs="Times New Roman"/>
          <w:i/>
          <w:iCs/>
          <w:kern w:val="0"/>
          <w14:ligatures w14:val="none"/>
        </w:rPr>
        <w:t>Pregled isplata novčanih naknada za trošak koordinacije samoobnove</w:t>
      </w:r>
    </w:p>
    <w:tbl>
      <w:tblPr>
        <w:tblStyle w:val="TableGrid"/>
        <w:tblW w:w="5000" w:type="pct"/>
        <w:tblLook w:val="04A0" w:firstRow="1" w:lastRow="0" w:firstColumn="1" w:lastColumn="0" w:noHBand="0" w:noVBand="1"/>
      </w:tblPr>
      <w:tblGrid>
        <w:gridCol w:w="1978"/>
        <w:gridCol w:w="2410"/>
        <w:gridCol w:w="2407"/>
        <w:gridCol w:w="2255"/>
      </w:tblGrid>
      <w:tr w:rsidR="00FB5562" w:rsidRPr="002A1B8F" w14:paraId="7F6C320A" w14:textId="77777777" w:rsidTr="0034132F">
        <w:trPr>
          <w:trHeight w:val="1020"/>
        </w:trPr>
        <w:tc>
          <w:tcPr>
            <w:tcW w:w="1092" w:type="pct"/>
            <w:tcBorders>
              <w:top w:val="single" w:sz="8" w:space="0" w:color="auto"/>
              <w:left w:val="single" w:sz="8" w:space="0" w:color="auto"/>
              <w:bottom w:val="single" w:sz="8" w:space="0" w:color="auto"/>
              <w:right w:val="single" w:sz="8" w:space="0" w:color="auto"/>
            </w:tcBorders>
            <w:shd w:val="clear" w:color="auto" w:fill="002060"/>
            <w:tcMar>
              <w:left w:w="108" w:type="dxa"/>
              <w:right w:w="108" w:type="dxa"/>
            </w:tcMar>
            <w:vAlign w:val="center"/>
          </w:tcPr>
          <w:p w14:paraId="056D8008" w14:textId="77777777" w:rsidR="00FB5562" w:rsidRPr="002A1B8F" w:rsidRDefault="00FB5562" w:rsidP="0034132F">
            <w:pPr>
              <w:spacing w:line="276" w:lineRule="auto"/>
              <w:jc w:val="center"/>
              <w:rPr>
                <w:rFonts w:ascii="Times New Roman" w:hAnsi="Times New Roman"/>
              </w:rPr>
            </w:pPr>
            <w:r w:rsidRPr="002A1B8F">
              <w:rPr>
                <w:rFonts w:ascii="Times New Roman" w:eastAsia="Times New Roman" w:hAnsi="Times New Roman"/>
                <w:color w:val="FFFFFF"/>
              </w:rPr>
              <w:t>OPIS</w:t>
            </w:r>
          </w:p>
        </w:tc>
        <w:tc>
          <w:tcPr>
            <w:tcW w:w="1331" w:type="pct"/>
            <w:tcBorders>
              <w:top w:val="single" w:sz="8" w:space="0" w:color="auto"/>
              <w:left w:val="single" w:sz="8" w:space="0" w:color="auto"/>
              <w:bottom w:val="single" w:sz="8" w:space="0" w:color="auto"/>
              <w:right w:val="single" w:sz="8" w:space="0" w:color="auto"/>
            </w:tcBorders>
            <w:shd w:val="clear" w:color="auto" w:fill="002060"/>
            <w:tcMar>
              <w:left w:w="108" w:type="dxa"/>
              <w:right w:w="108" w:type="dxa"/>
            </w:tcMar>
            <w:vAlign w:val="center"/>
          </w:tcPr>
          <w:p w14:paraId="54D55705" w14:textId="77777777" w:rsidR="00FB5562" w:rsidRPr="002A1B8F" w:rsidRDefault="00FB5562" w:rsidP="0034132F">
            <w:pPr>
              <w:spacing w:line="276" w:lineRule="auto"/>
              <w:jc w:val="center"/>
              <w:rPr>
                <w:rFonts w:ascii="Times New Roman" w:eastAsia="Times New Roman" w:hAnsi="Times New Roman"/>
                <w:color w:val="FFFFFF"/>
              </w:rPr>
            </w:pPr>
            <w:r w:rsidRPr="002A1B8F">
              <w:rPr>
                <w:rFonts w:ascii="Times New Roman" w:eastAsia="Times New Roman" w:hAnsi="Times New Roman"/>
                <w:color w:val="FFFFFF"/>
              </w:rPr>
              <w:t>Stanje na</w:t>
            </w:r>
          </w:p>
          <w:p w14:paraId="177849CA" w14:textId="77777777" w:rsidR="00FB5562" w:rsidRPr="002A1B8F" w:rsidRDefault="00FB5562" w:rsidP="0034132F">
            <w:pPr>
              <w:spacing w:line="276" w:lineRule="auto"/>
              <w:jc w:val="center"/>
              <w:rPr>
                <w:rFonts w:ascii="Times New Roman" w:eastAsia="Times New Roman" w:hAnsi="Times New Roman"/>
                <w:color w:val="FFFFFF"/>
              </w:rPr>
            </w:pPr>
            <w:r w:rsidRPr="002A1B8F">
              <w:rPr>
                <w:rFonts w:ascii="Times New Roman" w:eastAsia="Times New Roman" w:hAnsi="Times New Roman"/>
                <w:color w:val="FFFFFF"/>
              </w:rPr>
              <w:t>31. prosinca 2024.</w:t>
            </w:r>
          </w:p>
        </w:tc>
        <w:tc>
          <w:tcPr>
            <w:tcW w:w="1330" w:type="pct"/>
            <w:tcBorders>
              <w:top w:val="single" w:sz="8" w:space="0" w:color="auto"/>
              <w:left w:val="single" w:sz="8" w:space="0" w:color="auto"/>
              <w:bottom w:val="single" w:sz="8" w:space="0" w:color="auto"/>
              <w:right w:val="single" w:sz="8" w:space="0" w:color="auto"/>
            </w:tcBorders>
            <w:shd w:val="clear" w:color="auto" w:fill="002060"/>
            <w:tcMar>
              <w:left w:w="108" w:type="dxa"/>
              <w:right w:w="108" w:type="dxa"/>
            </w:tcMar>
            <w:vAlign w:val="center"/>
          </w:tcPr>
          <w:p w14:paraId="7CB37E3B" w14:textId="77777777" w:rsidR="00FB5562" w:rsidRPr="002A1B8F" w:rsidRDefault="00FB5562" w:rsidP="0034132F">
            <w:pPr>
              <w:spacing w:line="276" w:lineRule="auto"/>
              <w:jc w:val="center"/>
              <w:rPr>
                <w:rFonts w:ascii="Times New Roman" w:eastAsia="Times New Roman" w:hAnsi="Times New Roman"/>
                <w:color w:val="FFFFFF"/>
              </w:rPr>
            </w:pPr>
            <w:r w:rsidRPr="002A1B8F">
              <w:rPr>
                <w:rFonts w:ascii="Times New Roman" w:eastAsia="Times New Roman" w:hAnsi="Times New Roman"/>
                <w:color w:val="FFFFFF"/>
              </w:rPr>
              <w:t xml:space="preserve">Realizacija </w:t>
            </w:r>
          </w:p>
          <w:p w14:paraId="0CFE91F3" w14:textId="77777777" w:rsidR="00FB5562" w:rsidRPr="002A1B8F" w:rsidRDefault="00FB5562" w:rsidP="0034132F">
            <w:pPr>
              <w:spacing w:line="276" w:lineRule="auto"/>
              <w:jc w:val="center"/>
              <w:rPr>
                <w:rFonts w:ascii="Times New Roman" w:eastAsia="Times New Roman" w:hAnsi="Times New Roman"/>
                <w:color w:val="FFFFFF"/>
              </w:rPr>
            </w:pPr>
            <w:r w:rsidRPr="002A1B8F">
              <w:rPr>
                <w:rFonts w:ascii="Times New Roman" w:eastAsia="Times New Roman" w:hAnsi="Times New Roman"/>
                <w:color w:val="FFFFFF"/>
              </w:rPr>
              <w:t xml:space="preserve">tijekom 2025. </w:t>
            </w:r>
          </w:p>
        </w:tc>
        <w:tc>
          <w:tcPr>
            <w:tcW w:w="1246" w:type="pct"/>
            <w:tcBorders>
              <w:top w:val="single" w:sz="8" w:space="0" w:color="auto"/>
              <w:left w:val="single" w:sz="8" w:space="0" w:color="auto"/>
              <w:bottom w:val="single" w:sz="8" w:space="0" w:color="auto"/>
              <w:right w:val="single" w:sz="8" w:space="0" w:color="auto"/>
            </w:tcBorders>
            <w:shd w:val="clear" w:color="auto" w:fill="002060"/>
            <w:tcMar>
              <w:left w:w="108" w:type="dxa"/>
              <w:right w:w="108" w:type="dxa"/>
            </w:tcMar>
            <w:vAlign w:val="center"/>
          </w:tcPr>
          <w:p w14:paraId="1D31DC24" w14:textId="77777777" w:rsidR="00FB5562" w:rsidRPr="002A1B8F" w:rsidRDefault="00FB5562" w:rsidP="0034132F">
            <w:pPr>
              <w:spacing w:line="276" w:lineRule="auto"/>
              <w:jc w:val="center"/>
              <w:rPr>
                <w:rFonts w:ascii="Times New Roman" w:eastAsia="Times New Roman" w:hAnsi="Times New Roman"/>
                <w:color w:val="FFFFFF"/>
              </w:rPr>
            </w:pPr>
            <w:r w:rsidRPr="002A1B8F">
              <w:rPr>
                <w:rFonts w:ascii="Times New Roman" w:eastAsia="Times New Roman" w:hAnsi="Times New Roman"/>
                <w:color w:val="FFFFFF"/>
              </w:rPr>
              <w:t>Stanje na</w:t>
            </w:r>
          </w:p>
          <w:p w14:paraId="1CD701C9" w14:textId="77777777" w:rsidR="00FB5562" w:rsidRPr="002A1B8F" w:rsidRDefault="00FB5562" w:rsidP="0034132F">
            <w:pPr>
              <w:spacing w:line="276" w:lineRule="auto"/>
              <w:jc w:val="center"/>
              <w:rPr>
                <w:rFonts w:ascii="Times New Roman" w:eastAsia="Times New Roman" w:hAnsi="Times New Roman"/>
                <w:color w:val="FFFFFF"/>
              </w:rPr>
            </w:pPr>
            <w:r w:rsidRPr="002A1B8F">
              <w:rPr>
                <w:rFonts w:ascii="Times New Roman" w:eastAsia="Times New Roman" w:hAnsi="Times New Roman"/>
                <w:color w:val="FFFFFF"/>
              </w:rPr>
              <w:t>31. prosinca 2025.</w:t>
            </w:r>
          </w:p>
        </w:tc>
      </w:tr>
      <w:tr w:rsidR="00FB5562" w:rsidRPr="002A1B8F" w14:paraId="5A927E4A" w14:textId="77777777" w:rsidTr="0034132F">
        <w:trPr>
          <w:trHeight w:val="504"/>
        </w:trPr>
        <w:tc>
          <w:tcPr>
            <w:tcW w:w="1092"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74C8A869" w14:textId="77777777" w:rsidR="00FB5562" w:rsidRPr="002A1B8F" w:rsidRDefault="00FB5562" w:rsidP="0034132F">
            <w:pPr>
              <w:spacing w:line="276" w:lineRule="auto"/>
              <w:rPr>
                <w:rFonts w:ascii="Times New Roman" w:eastAsia="Times New Roman" w:hAnsi="Times New Roman"/>
              </w:rPr>
            </w:pPr>
            <w:r w:rsidRPr="002A1B8F">
              <w:rPr>
                <w:rFonts w:ascii="Times New Roman" w:eastAsia="Times New Roman" w:hAnsi="Times New Roman"/>
              </w:rPr>
              <w:t xml:space="preserve">Broj isplata </w:t>
            </w:r>
          </w:p>
        </w:tc>
        <w:tc>
          <w:tcPr>
            <w:tcW w:w="1331"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0F1AADF" w14:textId="77777777" w:rsidR="00FB5562" w:rsidRPr="002A1B8F" w:rsidRDefault="00FB5562" w:rsidP="0034132F">
            <w:pPr>
              <w:spacing w:line="276" w:lineRule="auto"/>
              <w:jc w:val="center"/>
              <w:rPr>
                <w:rFonts w:ascii="Times New Roman" w:eastAsia="Times New Roman" w:hAnsi="Times New Roman"/>
              </w:rPr>
            </w:pPr>
            <w:r w:rsidRPr="002A1B8F">
              <w:rPr>
                <w:rFonts w:ascii="Times New Roman" w:eastAsia="Times New Roman" w:hAnsi="Times New Roman"/>
              </w:rPr>
              <w:t>1.289</w:t>
            </w:r>
          </w:p>
        </w:tc>
        <w:tc>
          <w:tcPr>
            <w:tcW w:w="1330"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6235080C" w14:textId="77777777" w:rsidR="00FB5562" w:rsidRPr="002A1B8F" w:rsidRDefault="00FB5562" w:rsidP="0034132F">
            <w:pPr>
              <w:spacing w:line="276" w:lineRule="auto"/>
              <w:jc w:val="center"/>
              <w:rPr>
                <w:rFonts w:ascii="Times New Roman" w:eastAsia="Times New Roman" w:hAnsi="Times New Roman"/>
              </w:rPr>
            </w:pPr>
            <w:r w:rsidRPr="002A1B8F">
              <w:rPr>
                <w:rFonts w:ascii="Times New Roman" w:eastAsia="Times New Roman" w:hAnsi="Times New Roman"/>
              </w:rPr>
              <w:t>322</w:t>
            </w:r>
          </w:p>
        </w:tc>
        <w:tc>
          <w:tcPr>
            <w:tcW w:w="1246"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2782A8CD" w14:textId="77777777" w:rsidR="00FB5562" w:rsidRPr="002A1B8F" w:rsidRDefault="00FB5562" w:rsidP="0034132F">
            <w:pPr>
              <w:spacing w:line="276" w:lineRule="auto"/>
              <w:jc w:val="center"/>
              <w:rPr>
                <w:rFonts w:ascii="Times New Roman" w:eastAsia="Times New Roman" w:hAnsi="Times New Roman"/>
              </w:rPr>
            </w:pPr>
            <w:r w:rsidRPr="002A1B8F">
              <w:rPr>
                <w:rFonts w:ascii="Times New Roman" w:eastAsia="Times New Roman" w:hAnsi="Times New Roman"/>
              </w:rPr>
              <w:t>1.611</w:t>
            </w:r>
          </w:p>
        </w:tc>
      </w:tr>
      <w:tr w:rsidR="00FB5562" w:rsidRPr="002A1B8F" w14:paraId="4D61D20F" w14:textId="77777777" w:rsidTr="0034132F">
        <w:trPr>
          <w:trHeight w:val="504"/>
        </w:trPr>
        <w:tc>
          <w:tcPr>
            <w:tcW w:w="1092"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103B11A" w14:textId="77777777" w:rsidR="00FB5562" w:rsidRPr="002A1B8F" w:rsidRDefault="00FB5562" w:rsidP="0034132F">
            <w:pPr>
              <w:spacing w:line="276" w:lineRule="auto"/>
              <w:rPr>
                <w:rFonts w:ascii="Times New Roman" w:eastAsia="Times New Roman" w:hAnsi="Times New Roman"/>
              </w:rPr>
            </w:pPr>
            <w:r w:rsidRPr="002A1B8F">
              <w:rPr>
                <w:rFonts w:ascii="Times New Roman" w:eastAsia="Times New Roman" w:hAnsi="Times New Roman"/>
              </w:rPr>
              <w:t xml:space="preserve">Isplaćeni iznos </w:t>
            </w:r>
          </w:p>
        </w:tc>
        <w:tc>
          <w:tcPr>
            <w:tcW w:w="1331"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5AE1294" w14:textId="77777777" w:rsidR="00FB5562" w:rsidRPr="002A1B8F" w:rsidRDefault="00FB5562" w:rsidP="0034132F">
            <w:pPr>
              <w:spacing w:line="276" w:lineRule="auto"/>
              <w:jc w:val="center"/>
              <w:rPr>
                <w:rFonts w:ascii="Times New Roman" w:eastAsia="Times New Roman" w:hAnsi="Times New Roman"/>
              </w:rPr>
            </w:pPr>
            <w:r w:rsidRPr="002A1B8F">
              <w:rPr>
                <w:rFonts w:ascii="Times New Roman" w:eastAsia="Times New Roman" w:hAnsi="Times New Roman"/>
              </w:rPr>
              <w:t>5.042.358,04 €</w:t>
            </w:r>
          </w:p>
        </w:tc>
        <w:tc>
          <w:tcPr>
            <w:tcW w:w="1330"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420B9354" w14:textId="77777777" w:rsidR="00FB5562" w:rsidRPr="002A1B8F" w:rsidRDefault="00FB5562" w:rsidP="0034132F">
            <w:pPr>
              <w:spacing w:line="276" w:lineRule="auto"/>
              <w:jc w:val="center"/>
              <w:rPr>
                <w:rFonts w:ascii="Times New Roman" w:eastAsia="Times New Roman" w:hAnsi="Times New Roman"/>
              </w:rPr>
            </w:pPr>
            <w:r w:rsidRPr="002A1B8F">
              <w:rPr>
                <w:rFonts w:ascii="Times New Roman" w:eastAsia="Times New Roman" w:hAnsi="Times New Roman"/>
              </w:rPr>
              <w:t>1.388.281,29 €</w:t>
            </w:r>
          </w:p>
        </w:tc>
        <w:tc>
          <w:tcPr>
            <w:tcW w:w="1246" w:type="pct"/>
            <w:tcBorders>
              <w:top w:val="single" w:sz="8" w:space="0" w:color="auto"/>
              <w:left w:val="single" w:sz="8" w:space="0" w:color="auto"/>
              <w:bottom w:val="single" w:sz="8" w:space="0" w:color="auto"/>
              <w:right w:val="single" w:sz="8" w:space="0" w:color="auto"/>
            </w:tcBorders>
            <w:tcMar>
              <w:left w:w="108" w:type="dxa"/>
              <w:right w:w="108" w:type="dxa"/>
            </w:tcMar>
            <w:vAlign w:val="center"/>
          </w:tcPr>
          <w:p w14:paraId="511FD601" w14:textId="77777777" w:rsidR="00FB5562" w:rsidRPr="002A1B8F" w:rsidRDefault="00FB5562" w:rsidP="0034132F">
            <w:pPr>
              <w:spacing w:line="276" w:lineRule="auto"/>
              <w:jc w:val="center"/>
              <w:rPr>
                <w:rFonts w:ascii="Times New Roman" w:eastAsia="Times New Roman" w:hAnsi="Times New Roman"/>
              </w:rPr>
            </w:pPr>
            <w:r w:rsidRPr="002A1B8F">
              <w:rPr>
                <w:rFonts w:ascii="Times New Roman" w:eastAsia="Times New Roman" w:hAnsi="Times New Roman"/>
              </w:rPr>
              <w:t>6.430.639,33 €</w:t>
            </w:r>
          </w:p>
        </w:tc>
      </w:tr>
    </w:tbl>
    <w:p w14:paraId="3CC4604B" w14:textId="77777777" w:rsidR="00FB5562" w:rsidRPr="002A1B8F" w:rsidRDefault="00FB5562" w:rsidP="00FB5562">
      <w:pPr>
        <w:spacing w:before="60" w:after="60" w:line="276" w:lineRule="auto"/>
        <w:jc w:val="both"/>
        <w:rPr>
          <w:rFonts w:ascii="Times New Roman" w:eastAsia="Times New Roman" w:hAnsi="Times New Roman" w:cs="Times New Roman"/>
          <w:b/>
          <w:bCs/>
          <w:kern w:val="0"/>
          <w14:ligatures w14:val="none"/>
        </w:rPr>
      </w:pPr>
      <w:r w:rsidRPr="002A1B8F">
        <w:rPr>
          <w:rFonts w:ascii="Times New Roman" w:eastAsia="Times New Roman" w:hAnsi="Times New Roman" w:cs="Times New Roman"/>
          <w:b/>
          <w:bCs/>
          <w:kern w:val="0"/>
          <w14:ligatures w14:val="none"/>
        </w:rPr>
        <w:t xml:space="preserve">  </w:t>
      </w:r>
    </w:p>
    <w:p w14:paraId="54AEE4BA" w14:textId="77777777" w:rsidR="00FB5562" w:rsidRPr="002A1B8F" w:rsidRDefault="00FB5562" w:rsidP="00FB5562">
      <w:pPr>
        <w:spacing w:before="60" w:after="60" w:line="276" w:lineRule="auto"/>
        <w:jc w:val="both"/>
        <w:rPr>
          <w:rFonts w:ascii="Times New Roman" w:eastAsia="Times New Roman" w:hAnsi="Times New Roman" w:cs="Times New Roman"/>
          <w:b/>
          <w:bCs/>
          <w:kern w:val="0"/>
          <w14:ligatures w14:val="none"/>
        </w:rPr>
      </w:pPr>
    </w:p>
    <w:p w14:paraId="54899859" w14:textId="77777777" w:rsidR="00FB5562" w:rsidRPr="00120D15" w:rsidRDefault="00FB5562" w:rsidP="00FB5562">
      <w:pPr>
        <w:spacing w:before="60" w:after="60" w:line="276" w:lineRule="auto"/>
        <w:jc w:val="center"/>
        <w:rPr>
          <w:rFonts w:ascii="Times New Roman" w:eastAsia="Times New Roman" w:hAnsi="Times New Roman" w:cs="Times New Roman"/>
          <w:b/>
          <w:bCs/>
          <w:kern w:val="0"/>
          <w14:ligatures w14:val="none"/>
        </w:rPr>
      </w:pPr>
      <w:r w:rsidRPr="002A1B8F">
        <w:rPr>
          <w:noProof/>
          <w:lang w:eastAsia="hr-HR"/>
        </w:rPr>
        <w:drawing>
          <wp:inline distT="0" distB="0" distL="0" distR="0" wp14:anchorId="1997BAD3" wp14:editId="6CE6E2C7">
            <wp:extent cx="4629150" cy="2638425"/>
            <wp:effectExtent l="0" t="0" r="0" b="9525"/>
            <wp:docPr id="844751986" name="Grafikon 1">
              <a:extLst xmlns:a="http://schemas.openxmlformats.org/drawingml/2006/main">
                <a:ext uri="{FF2B5EF4-FFF2-40B4-BE49-F238E27FC236}">
                  <a16:creationId xmlns:a16="http://schemas.microsoft.com/office/drawing/2014/main" id="{F4E1131C-5E08-DD58-13DE-65E829100B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3DA673EF"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35BA7D5A" w14:textId="77777777" w:rsidR="00FB5562" w:rsidRPr="00C4009F" w:rsidRDefault="00FB5562" w:rsidP="00FB5562">
      <w:pPr>
        <w:pStyle w:val="ListParagraph"/>
        <w:numPr>
          <w:ilvl w:val="2"/>
          <w:numId w:val="28"/>
        </w:numPr>
        <w:spacing w:after="120" w:line="276" w:lineRule="auto"/>
        <w:jc w:val="both"/>
        <w:outlineLvl w:val="2"/>
        <w:rPr>
          <w:rFonts w:ascii="Times New Roman" w:eastAsia="Calibri" w:hAnsi="Times New Roman" w:cs="Times New Roman"/>
          <w:b/>
          <w:bCs/>
          <w:kern w:val="0"/>
          <w14:ligatures w14:val="none"/>
        </w:rPr>
      </w:pPr>
      <w:bookmarkStart w:id="31" w:name="_Toc176880358"/>
      <w:bookmarkStart w:id="32" w:name="_Toc228782797"/>
      <w:r w:rsidRPr="00C4009F">
        <w:rPr>
          <w:rFonts w:ascii="Times New Roman" w:eastAsia="Calibri" w:hAnsi="Times New Roman" w:cs="Times New Roman"/>
          <w:b/>
          <w:bCs/>
          <w:kern w:val="0"/>
          <w14:ligatures w14:val="none"/>
        </w:rPr>
        <w:t>Postupci nabave</w:t>
      </w:r>
      <w:bookmarkEnd w:id="31"/>
      <w:bookmarkEnd w:id="32"/>
    </w:p>
    <w:p w14:paraId="4E67C441" w14:textId="77777777" w:rsidR="00FB5562" w:rsidRPr="00307490" w:rsidRDefault="00FB5562" w:rsidP="00FB5562">
      <w:pPr>
        <w:spacing w:after="0" w:line="276" w:lineRule="auto"/>
        <w:jc w:val="both"/>
        <w:rPr>
          <w:rFonts w:ascii="Times New Roman" w:eastAsia="Calibri" w:hAnsi="Times New Roman" w:cs="Times New Roman"/>
          <w:bCs/>
          <w:kern w:val="0"/>
          <w14:ligatures w14:val="none"/>
        </w:rPr>
      </w:pPr>
    </w:p>
    <w:p w14:paraId="7DE0D44A" w14:textId="77777777" w:rsidR="00FB5562" w:rsidRPr="00EC5882" w:rsidRDefault="00FB5562" w:rsidP="00FB5562">
      <w:pPr>
        <w:spacing w:after="0" w:line="276" w:lineRule="auto"/>
        <w:jc w:val="both"/>
        <w:rPr>
          <w:rFonts w:ascii="Times New Roman" w:eastAsia="Calibri" w:hAnsi="Times New Roman" w:cs="Times New Roman"/>
          <w:bCs/>
          <w:kern w:val="0"/>
          <w14:ligatures w14:val="none"/>
        </w:rPr>
      </w:pPr>
      <w:r w:rsidRPr="00EC5882">
        <w:rPr>
          <w:rFonts w:ascii="Times New Roman" w:eastAsia="Calibri" w:hAnsi="Times New Roman" w:cs="Times New Roman"/>
          <w:bCs/>
          <w:kern w:val="0"/>
          <w14:ligatures w14:val="none"/>
        </w:rPr>
        <w:t>Odabir sudionika u obnovi, prema Zakonu o obnovi, se provodi putem javne nabave, odnosno primjenom Pravilnika o provedbi postupaka nabave roba, usluga i radova za postupke obnove za</w:t>
      </w:r>
      <w:r w:rsidRPr="00EC5882">
        <w:rPr>
          <w:rFonts w:ascii="Times New Roman" w:eastAsia="Calibri" w:hAnsi="Times New Roman" w:cs="Times New Roman"/>
          <w:kern w:val="0"/>
          <w14:ligatures w14:val="none"/>
        </w:rPr>
        <w:t xml:space="preserve"> </w:t>
      </w:r>
      <w:r w:rsidRPr="00EC5882">
        <w:rPr>
          <w:rFonts w:ascii="Times New Roman" w:eastAsia="Calibri" w:hAnsi="Times New Roman" w:cs="Times New Roman"/>
          <w:bCs/>
          <w:kern w:val="0"/>
          <w14:ligatures w14:val="none"/>
        </w:rPr>
        <w:t>nabavu robe, usluga i radova čija je procijenjena vrijednost manja od vrijednosti europskih pragova koje Europska komisija objavljuje u Službenom listu Europske unije, ovisno o vrsti naručitelja i vrsti ugovora.</w:t>
      </w:r>
    </w:p>
    <w:p w14:paraId="353D238E" w14:textId="77777777" w:rsidR="00FB5562" w:rsidRPr="00EC5882" w:rsidRDefault="00FB5562" w:rsidP="00FB5562">
      <w:pPr>
        <w:spacing w:after="0" w:line="276" w:lineRule="auto"/>
        <w:jc w:val="both"/>
        <w:rPr>
          <w:rFonts w:ascii="Times New Roman" w:eastAsia="Calibri" w:hAnsi="Times New Roman" w:cs="Times New Roman"/>
          <w:bCs/>
          <w:kern w:val="0"/>
          <w14:ligatures w14:val="none"/>
        </w:rPr>
      </w:pPr>
    </w:p>
    <w:p w14:paraId="0589BE0E" w14:textId="77777777" w:rsidR="00FB5562" w:rsidRPr="00EC5882" w:rsidRDefault="00FB5562" w:rsidP="00FB5562">
      <w:pPr>
        <w:spacing w:after="0" w:line="276" w:lineRule="auto"/>
        <w:jc w:val="both"/>
        <w:rPr>
          <w:rFonts w:ascii="Times New Roman" w:eastAsia="Calibri" w:hAnsi="Times New Roman" w:cs="Times New Roman"/>
          <w:bCs/>
          <w:kern w:val="0"/>
          <w14:ligatures w14:val="none"/>
        </w:rPr>
      </w:pPr>
      <w:r w:rsidRPr="00EC5882">
        <w:rPr>
          <w:rFonts w:ascii="Times New Roman" w:eastAsia="Calibri" w:hAnsi="Times New Roman" w:cs="Times New Roman"/>
          <w:bCs/>
          <w:kern w:val="0"/>
          <w14:ligatures w14:val="none"/>
        </w:rPr>
        <w:t>Podacima  o postupcima nabave moguće je u svakom trenutku pristupiti putem Elektroničkog oglasnika javne nabave Republike Hrvatske (</w:t>
      </w:r>
      <w:hyperlink r:id="rId31" w:history="1">
        <w:r w:rsidRPr="00EC5882">
          <w:rPr>
            <w:rFonts w:ascii="Times New Roman" w:eastAsia="Calibri" w:hAnsi="Times New Roman" w:cs="Times New Roman"/>
            <w:bCs/>
            <w:kern w:val="0"/>
            <w:u w:val="single"/>
            <w14:ligatures w14:val="none"/>
          </w:rPr>
          <w:t>https://eojn.hr/</w:t>
        </w:r>
      </w:hyperlink>
      <w:r w:rsidRPr="00EC5882">
        <w:rPr>
          <w:rFonts w:ascii="Times New Roman" w:eastAsia="Calibri" w:hAnsi="Times New Roman" w:cs="Times New Roman"/>
          <w:bCs/>
          <w:kern w:val="0"/>
          <w14:ligatures w14:val="none"/>
        </w:rPr>
        <w:t>).</w:t>
      </w:r>
    </w:p>
    <w:p w14:paraId="104CCCCC" w14:textId="77777777" w:rsidR="00FB5562" w:rsidRPr="00EC5882" w:rsidRDefault="00FB5562" w:rsidP="00FB5562">
      <w:pPr>
        <w:spacing w:after="0" w:line="276" w:lineRule="auto"/>
        <w:jc w:val="both"/>
        <w:rPr>
          <w:rFonts w:ascii="Times New Roman" w:eastAsia="Calibri" w:hAnsi="Times New Roman" w:cs="Times New Roman"/>
          <w:bCs/>
          <w:kern w:val="0"/>
          <w14:ligatures w14:val="none"/>
        </w:rPr>
      </w:pPr>
    </w:p>
    <w:p w14:paraId="6D5959F1" w14:textId="77777777" w:rsidR="00FB5562" w:rsidRPr="00EC5882" w:rsidRDefault="00FB5562" w:rsidP="00FB5562">
      <w:pPr>
        <w:spacing w:after="0" w:line="276" w:lineRule="auto"/>
        <w:jc w:val="both"/>
        <w:rPr>
          <w:rFonts w:ascii="Times New Roman" w:eastAsia="Calibri" w:hAnsi="Times New Roman" w:cs="Times New Roman"/>
          <w:kern w:val="0"/>
          <w14:ligatures w14:val="none"/>
        </w:rPr>
      </w:pPr>
      <w:r w:rsidRPr="00EC5882">
        <w:rPr>
          <w:rFonts w:ascii="Times New Roman" w:eastAsia="Calibri" w:hAnsi="Times New Roman" w:cs="Times New Roman"/>
          <w:kern w:val="0"/>
          <w14:ligatures w14:val="none"/>
        </w:rPr>
        <w:t>Nabave za obnovu i gradnju privatnih i javnih zgrada te obiteljskih kuća se kontinuirano pripremaju, objavljuju i ugovaraju. U izvještajnom razdoblju, od 1. siječnja do 31. prosinca  2025., u pripremi dokumentacije te u nabavama koje su završene ili su u tijeku, bilo je ukupno 272 postupka za 6.641 različitih radova i usluga ukupne procijenjene vrijednosti 242,9 milijuna eura.</w:t>
      </w:r>
    </w:p>
    <w:p w14:paraId="17DC565C" w14:textId="77777777" w:rsidR="00FB5562" w:rsidRPr="00EC5882" w:rsidRDefault="00FB5562" w:rsidP="00FB5562">
      <w:pPr>
        <w:spacing w:after="0" w:line="276" w:lineRule="auto"/>
        <w:jc w:val="both"/>
        <w:rPr>
          <w:rFonts w:ascii="Times New Roman" w:eastAsia="Calibri" w:hAnsi="Times New Roman" w:cs="Times New Roman"/>
          <w:kern w:val="0"/>
          <w14:ligatures w14:val="none"/>
        </w:rPr>
      </w:pPr>
    </w:p>
    <w:p w14:paraId="7AE9B8CC" w14:textId="77777777" w:rsidR="00FB5562" w:rsidRPr="00EC5882" w:rsidRDefault="00FB5562" w:rsidP="00FB5562">
      <w:pPr>
        <w:spacing w:before="120" w:after="0" w:line="276" w:lineRule="auto"/>
        <w:jc w:val="both"/>
        <w:rPr>
          <w:rFonts w:ascii="Times New Roman" w:eastAsia="Calibri" w:hAnsi="Times New Roman" w:cs="Times New Roman"/>
          <w:i/>
          <w:iCs/>
          <w:kern w:val="0"/>
          <w14:ligatures w14:val="none"/>
        </w:rPr>
      </w:pPr>
      <w:r w:rsidRPr="00EC5882">
        <w:rPr>
          <w:rFonts w:ascii="Times New Roman" w:eastAsia="Calibri" w:hAnsi="Times New Roman" w:cs="Times New Roman"/>
          <w:i/>
          <w:iCs/>
          <w:kern w:val="0"/>
          <w14:ligatures w14:val="none"/>
        </w:rPr>
        <w:t xml:space="preserve">Pregled postupaka nabave na dan 31. prosinca 2025. za referentno razdoblje od 1. siječnja do 31. prosinca 2025. po statusu </w:t>
      </w:r>
    </w:p>
    <w:tbl>
      <w:tblPr>
        <w:tblW w:w="5000" w:type="pct"/>
        <w:jc w:val="center"/>
        <w:tblLook w:val="04A0" w:firstRow="1" w:lastRow="0" w:firstColumn="1" w:lastColumn="0" w:noHBand="0" w:noVBand="1"/>
      </w:tblPr>
      <w:tblGrid>
        <w:gridCol w:w="2548"/>
        <w:gridCol w:w="1558"/>
        <w:gridCol w:w="1843"/>
        <w:gridCol w:w="3111"/>
      </w:tblGrid>
      <w:tr w:rsidR="00FB5562" w:rsidRPr="00EC5882" w14:paraId="45029CDA" w14:textId="77777777" w:rsidTr="0034132F">
        <w:trPr>
          <w:trHeight w:val="720"/>
          <w:jc w:val="center"/>
        </w:trPr>
        <w:tc>
          <w:tcPr>
            <w:tcW w:w="1406" w:type="pct"/>
            <w:tcBorders>
              <w:top w:val="single" w:sz="4" w:space="0" w:color="A6A6A6"/>
              <w:left w:val="single" w:sz="4" w:space="0" w:color="A6A6A6"/>
              <w:bottom w:val="single" w:sz="4" w:space="0" w:color="A6A6A6"/>
              <w:right w:val="single" w:sz="4" w:space="0" w:color="A6A6A6"/>
            </w:tcBorders>
            <w:shd w:val="clear" w:color="auto" w:fill="002060"/>
            <w:vAlign w:val="center"/>
            <w:hideMark/>
          </w:tcPr>
          <w:p w14:paraId="73635ED8" w14:textId="77777777" w:rsidR="00FB5562" w:rsidRPr="00EC5882" w:rsidRDefault="00FB5562" w:rsidP="0034132F">
            <w:pPr>
              <w:spacing w:after="0" w:line="276" w:lineRule="auto"/>
              <w:jc w:val="center"/>
              <w:rPr>
                <w:rFonts w:ascii="Times New Roman" w:eastAsia="Calibri" w:hAnsi="Times New Roman" w:cs="Times New Roman"/>
                <w:b/>
                <w:bCs/>
                <w:kern w:val="0"/>
                <w14:ligatures w14:val="none"/>
              </w:rPr>
            </w:pPr>
            <w:r w:rsidRPr="00EC5882">
              <w:rPr>
                <w:rFonts w:ascii="Times New Roman" w:eastAsia="Times New Roman" w:hAnsi="Times New Roman" w:cs="Times New Roman"/>
                <w:b/>
                <w:bCs/>
                <w:kern w:val="0"/>
                <w:lang w:eastAsia="hr-HR"/>
                <w14:ligatures w14:val="none"/>
              </w:rPr>
              <w:t>OPIS</w:t>
            </w:r>
          </w:p>
        </w:tc>
        <w:tc>
          <w:tcPr>
            <w:tcW w:w="860" w:type="pct"/>
            <w:tcBorders>
              <w:top w:val="single" w:sz="4" w:space="0" w:color="A6A6A6"/>
              <w:left w:val="nil"/>
              <w:bottom w:val="single" w:sz="4" w:space="0" w:color="A6A6A6"/>
              <w:right w:val="single" w:sz="4" w:space="0" w:color="A6A6A6"/>
            </w:tcBorders>
            <w:shd w:val="clear" w:color="auto" w:fill="002060"/>
            <w:vAlign w:val="center"/>
            <w:hideMark/>
          </w:tcPr>
          <w:p w14:paraId="463A84AC" w14:textId="77777777" w:rsidR="00FB5562" w:rsidRPr="00EC5882" w:rsidRDefault="00FB5562" w:rsidP="0034132F">
            <w:pPr>
              <w:spacing w:after="0" w:line="276" w:lineRule="auto"/>
              <w:jc w:val="center"/>
              <w:rPr>
                <w:rFonts w:ascii="Times New Roman" w:eastAsia="Times New Roman" w:hAnsi="Times New Roman" w:cs="Times New Roman"/>
                <w:b/>
                <w:bCs/>
                <w:kern w:val="0"/>
                <w:lang w:eastAsia="hr-HR"/>
                <w14:ligatures w14:val="none"/>
              </w:rPr>
            </w:pPr>
            <w:r w:rsidRPr="00EC5882">
              <w:rPr>
                <w:rFonts w:ascii="Times New Roman" w:eastAsia="Times New Roman" w:hAnsi="Times New Roman" w:cs="Times New Roman"/>
                <w:b/>
                <w:bCs/>
                <w:kern w:val="0"/>
                <w:lang w:eastAsia="hr-HR"/>
                <w14:ligatures w14:val="none"/>
              </w:rPr>
              <w:t>Broj postupaka</w:t>
            </w:r>
          </w:p>
        </w:tc>
        <w:tc>
          <w:tcPr>
            <w:tcW w:w="1017" w:type="pct"/>
            <w:tcBorders>
              <w:top w:val="single" w:sz="4" w:space="0" w:color="A6A6A6"/>
              <w:left w:val="nil"/>
              <w:bottom w:val="single" w:sz="4" w:space="0" w:color="A6A6A6"/>
              <w:right w:val="single" w:sz="4" w:space="0" w:color="A6A6A6"/>
            </w:tcBorders>
            <w:shd w:val="clear" w:color="auto" w:fill="002060"/>
            <w:vAlign w:val="center"/>
            <w:hideMark/>
          </w:tcPr>
          <w:p w14:paraId="4E008C3B" w14:textId="77777777" w:rsidR="00FB5562" w:rsidRPr="00EC5882" w:rsidRDefault="00FB5562" w:rsidP="0034132F">
            <w:pPr>
              <w:spacing w:after="0" w:line="276" w:lineRule="auto"/>
              <w:jc w:val="center"/>
              <w:rPr>
                <w:rFonts w:ascii="Times New Roman" w:eastAsia="Times New Roman" w:hAnsi="Times New Roman" w:cs="Times New Roman"/>
                <w:b/>
                <w:bCs/>
                <w:kern w:val="0"/>
                <w:lang w:eastAsia="hr-HR"/>
                <w14:ligatures w14:val="none"/>
              </w:rPr>
            </w:pPr>
            <w:r w:rsidRPr="00EC5882">
              <w:rPr>
                <w:rFonts w:ascii="Times New Roman" w:eastAsia="Times New Roman" w:hAnsi="Times New Roman" w:cs="Times New Roman"/>
                <w:b/>
                <w:bCs/>
                <w:kern w:val="0"/>
                <w:lang w:eastAsia="hr-HR"/>
                <w14:ligatures w14:val="none"/>
              </w:rPr>
              <w:t>Broj  radova/ usluga</w:t>
            </w:r>
          </w:p>
        </w:tc>
        <w:tc>
          <w:tcPr>
            <w:tcW w:w="1717" w:type="pct"/>
            <w:tcBorders>
              <w:top w:val="single" w:sz="4" w:space="0" w:color="A6A6A6"/>
              <w:left w:val="nil"/>
              <w:bottom w:val="single" w:sz="4" w:space="0" w:color="A6A6A6"/>
              <w:right w:val="single" w:sz="4" w:space="0" w:color="A6A6A6"/>
            </w:tcBorders>
            <w:shd w:val="clear" w:color="auto" w:fill="002060"/>
            <w:vAlign w:val="center"/>
            <w:hideMark/>
          </w:tcPr>
          <w:p w14:paraId="061093CC" w14:textId="77777777" w:rsidR="00FB5562" w:rsidRPr="00EC5882" w:rsidRDefault="00FB5562" w:rsidP="0034132F">
            <w:pPr>
              <w:spacing w:after="0" w:line="276" w:lineRule="auto"/>
              <w:jc w:val="center"/>
              <w:rPr>
                <w:rFonts w:ascii="Times New Roman" w:eastAsia="Times New Roman" w:hAnsi="Times New Roman" w:cs="Times New Roman"/>
                <w:b/>
                <w:bCs/>
                <w:kern w:val="0"/>
                <w:lang w:eastAsia="hr-HR"/>
                <w14:ligatures w14:val="none"/>
              </w:rPr>
            </w:pPr>
            <w:r w:rsidRPr="00EC5882">
              <w:rPr>
                <w:rFonts w:ascii="Times New Roman" w:eastAsia="Times New Roman" w:hAnsi="Times New Roman" w:cs="Times New Roman"/>
                <w:b/>
                <w:bCs/>
                <w:kern w:val="0"/>
                <w:lang w:eastAsia="hr-HR"/>
                <w14:ligatures w14:val="none"/>
              </w:rPr>
              <w:t>Procijenjena vrijednost nabave (bez PDV-a)</w:t>
            </w:r>
          </w:p>
        </w:tc>
      </w:tr>
      <w:tr w:rsidR="00FB5562" w:rsidRPr="00EC5882" w14:paraId="37A50185" w14:textId="77777777" w:rsidTr="0034132F">
        <w:trPr>
          <w:trHeight w:val="504"/>
          <w:jc w:val="center"/>
        </w:trPr>
        <w:tc>
          <w:tcPr>
            <w:tcW w:w="1406" w:type="pct"/>
            <w:tcBorders>
              <w:top w:val="nil"/>
              <w:left w:val="single" w:sz="4" w:space="0" w:color="A6A6A6"/>
              <w:bottom w:val="single" w:sz="4" w:space="0" w:color="A6A6A6"/>
              <w:right w:val="single" w:sz="4" w:space="0" w:color="A6A6A6"/>
            </w:tcBorders>
            <w:noWrap/>
            <w:vAlign w:val="center"/>
            <w:hideMark/>
          </w:tcPr>
          <w:p w14:paraId="10482353" w14:textId="77777777" w:rsidR="00FB5562" w:rsidRPr="00EC5882" w:rsidRDefault="00FB5562" w:rsidP="0034132F">
            <w:pPr>
              <w:spacing w:after="0" w:line="276" w:lineRule="auto"/>
              <w:rPr>
                <w:rFonts w:ascii="Times New Roman" w:eastAsia="Times New Roman" w:hAnsi="Times New Roman" w:cs="Times New Roman"/>
                <w:kern w:val="0"/>
                <w:lang w:eastAsia="hr-HR"/>
                <w14:ligatures w14:val="none"/>
              </w:rPr>
            </w:pPr>
            <w:r w:rsidRPr="00EC5882">
              <w:rPr>
                <w:rFonts w:ascii="Times New Roman" w:eastAsia="Times New Roman" w:hAnsi="Times New Roman" w:cs="Times New Roman"/>
                <w:kern w:val="0"/>
                <w:lang w:eastAsia="hr-HR"/>
                <w14:ligatures w14:val="none"/>
              </w:rPr>
              <w:t>Objavljeno</w:t>
            </w:r>
          </w:p>
        </w:tc>
        <w:tc>
          <w:tcPr>
            <w:tcW w:w="860" w:type="pct"/>
            <w:tcBorders>
              <w:top w:val="nil"/>
              <w:left w:val="nil"/>
              <w:bottom w:val="single" w:sz="4" w:space="0" w:color="A6A6A6"/>
              <w:right w:val="single" w:sz="4" w:space="0" w:color="A6A6A6"/>
            </w:tcBorders>
            <w:noWrap/>
            <w:vAlign w:val="center"/>
          </w:tcPr>
          <w:p w14:paraId="3A7FEF9C" w14:textId="77777777" w:rsidR="00FB5562" w:rsidRPr="00EC5882" w:rsidRDefault="00FB5562" w:rsidP="0034132F">
            <w:pPr>
              <w:spacing w:after="0" w:line="276" w:lineRule="auto"/>
              <w:jc w:val="center"/>
              <w:rPr>
                <w:rFonts w:ascii="Times New Roman" w:eastAsia="Times New Roman" w:hAnsi="Times New Roman" w:cs="Times New Roman"/>
                <w:kern w:val="0"/>
                <w:lang w:eastAsia="hr-HR"/>
                <w14:ligatures w14:val="none"/>
              </w:rPr>
            </w:pPr>
            <w:r w:rsidRPr="00EC5882">
              <w:rPr>
                <w:rFonts w:ascii="Times New Roman" w:eastAsia="Times New Roman" w:hAnsi="Times New Roman" w:cs="Times New Roman"/>
                <w:kern w:val="0"/>
                <w:lang w:eastAsia="hr-HR"/>
                <w14:ligatures w14:val="none"/>
              </w:rPr>
              <w:t>9</w:t>
            </w:r>
          </w:p>
        </w:tc>
        <w:tc>
          <w:tcPr>
            <w:tcW w:w="1017" w:type="pct"/>
            <w:tcBorders>
              <w:top w:val="nil"/>
              <w:left w:val="nil"/>
              <w:bottom w:val="single" w:sz="4" w:space="0" w:color="A6A6A6"/>
              <w:right w:val="single" w:sz="4" w:space="0" w:color="A6A6A6"/>
            </w:tcBorders>
            <w:noWrap/>
            <w:vAlign w:val="center"/>
          </w:tcPr>
          <w:p w14:paraId="5917FFF3" w14:textId="77777777" w:rsidR="00FB5562" w:rsidRPr="00EC5882" w:rsidRDefault="00FB5562" w:rsidP="0034132F">
            <w:pPr>
              <w:spacing w:after="0" w:line="276" w:lineRule="auto"/>
              <w:jc w:val="center"/>
              <w:rPr>
                <w:rFonts w:ascii="Times New Roman" w:eastAsia="Times New Roman" w:hAnsi="Times New Roman" w:cs="Times New Roman"/>
                <w:kern w:val="0"/>
                <w:lang w:eastAsia="hr-HR"/>
                <w14:ligatures w14:val="none"/>
              </w:rPr>
            </w:pPr>
            <w:r w:rsidRPr="00EC5882">
              <w:rPr>
                <w:rFonts w:ascii="Times New Roman" w:eastAsia="Times New Roman" w:hAnsi="Times New Roman" w:cs="Times New Roman"/>
                <w:kern w:val="0"/>
                <w:lang w:eastAsia="hr-HR"/>
                <w14:ligatures w14:val="none"/>
              </w:rPr>
              <w:t>88</w:t>
            </w:r>
          </w:p>
        </w:tc>
        <w:tc>
          <w:tcPr>
            <w:tcW w:w="1717" w:type="pct"/>
            <w:tcBorders>
              <w:top w:val="nil"/>
              <w:left w:val="nil"/>
              <w:bottom w:val="single" w:sz="4" w:space="0" w:color="A6A6A6"/>
              <w:right w:val="single" w:sz="4" w:space="0" w:color="A6A6A6"/>
            </w:tcBorders>
            <w:noWrap/>
            <w:vAlign w:val="center"/>
          </w:tcPr>
          <w:p w14:paraId="08C2E3AC" w14:textId="77777777" w:rsidR="00FB5562" w:rsidRPr="00EC5882" w:rsidRDefault="00FB5562" w:rsidP="0034132F">
            <w:pPr>
              <w:spacing w:before="120" w:after="0" w:line="276" w:lineRule="auto"/>
              <w:jc w:val="center"/>
              <w:rPr>
                <w:rFonts w:ascii="Times New Roman" w:eastAsia="Calibri" w:hAnsi="Times New Roman" w:cs="Times New Roman"/>
                <w:kern w:val="0"/>
                <w14:ligatures w14:val="none"/>
              </w:rPr>
            </w:pPr>
            <w:r w:rsidRPr="00EC5882">
              <w:rPr>
                <w:rFonts w:ascii="Times New Roman" w:eastAsia="Calibri" w:hAnsi="Times New Roman" w:cs="Times New Roman"/>
                <w:kern w:val="0"/>
                <w14:ligatures w14:val="none"/>
              </w:rPr>
              <w:t>6.107.180,00 €</w:t>
            </w:r>
          </w:p>
        </w:tc>
      </w:tr>
      <w:tr w:rsidR="00FB5562" w:rsidRPr="00EC5882" w14:paraId="3F7F7312" w14:textId="77777777" w:rsidTr="0034132F">
        <w:trPr>
          <w:trHeight w:val="504"/>
          <w:jc w:val="center"/>
        </w:trPr>
        <w:tc>
          <w:tcPr>
            <w:tcW w:w="1406" w:type="pct"/>
            <w:tcBorders>
              <w:top w:val="nil"/>
              <w:left w:val="single" w:sz="4" w:space="0" w:color="A6A6A6"/>
              <w:bottom w:val="single" w:sz="4" w:space="0" w:color="A6A6A6"/>
              <w:right w:val="single" w:sz="4" w:space="0" w:color="A6A6A6"/>
            </w:tcBorders>
            <w:noWrap/>
            <w:vAlign w:val="center"/>
            <w:hideMark/>
          </w:tcPr>
          <w:p w14:paraId="50382275" w14:textId="77777777" w:rsidR="00FB5562" w:rsidRPr="00EC5882" w:rsidRDefault="00FB5562" w:rsidP="0034132F">
            <w:pPr>
              <w:spacing w:after="0" w:line="276" w:lineRule="auto"/>
              <w:rPr>
                <w:rFonts w:ascii="Times New Roman" w:eastAsia="Times New Roman" w:hAnsi="Times New Roman" w:cs="Times New Roman"/>
                <w:kern w:val="0"/>
                <w:lang w:eastAsia="hr-HR"/>
                <w14:ligatures w14:val="none"/>
              </w:rPr>
            </w:pPr>
            <w:r w:rsidRPr="00EC5882">
              <w:rPr>
                <w:rFonts w:ascii="Times New Roman" w:eastAsia="Times New Roman" w:hAnsi="Times New Roman" w:cs="Times New Roman"/>
                <w:kern w:val="0"/>
                <w:lang w:eastAsia="hr-HR"/>
                <w14:ligatures w14:val="none"/>
              </w:rPr>
              <w:t>Pregled i ocjena ponuda</w:t>
            </w:r>
          </w:p>
        </w:tc>
        <w:tc>
          <w:tcPr>
            <w:tcW w:w="860" w:type="pct"/>
            <w:tcBorders>
              <w:top w:val="nil"/>
              <w:left w:val="nil"/>
              <w:bottom w:val="single" w:sz="4" w:space="0" w:color="A6A6A6"/>
              <w:right w:val="single" w:sz="4" w:space="0" w:color="A6A6A6"/>
            </w:tcBorders>
            <w:noWrap/>
            <w:vAlign w:val="center"/>
          </w:tcPr>
          <w:p w14:paraId="148EC5DD" w14:textId="77777777" w:rsidR="00FB5562" w:rsidRPr="00EC5882" w:rsidRDefault="00FB5562" w:rsidP="0034132F">
            <w:pPr>
              <w:spacing w:after="0" w:line="276" w:lineRule="auto"/>
              <w:jc w:val="center"/>
              <w:rPr>
                <w:rFonts w:ascii="Times New Roman" w:eastAsia="Times New Roman" w:hAnsi="Times New Roman" w:cs="Times New Roman"/>
                <w:kern w:val="0"/>
                <w:lang w:eastAsia="hr-HR"/>
                <w14:ligatures w14:val="none"/>
              </w:rPr>
            </w:pPr>
            <w:r w:rsidRPr="00EC5882">
              <w:rPr>
                <w:rFonts w:ascii="Times New Roman" w:eastAsia="Times New Roman" w:hAnsi="Times New Roman" w:cs="Times New Roman"/>
                <w:kern w:val="0"/>
                <w:lang w:eastAsia="hr-HR"/>
                <w14:ligatures w14:val="none"/>
              </w:rPr>
              <w:t>48</w:t>
            </w:r>
          </w:p>
        </w:tc>
        <w:tc>
          <w:tcPr>
            <w:tcW w:w="1017" w:type="pct"/>
            <w:tcBorders>
              <w:top w:val="nil"/>
              <w:left w:val="nil"/>
              <w:bottom w:val="single" w:sz="4" w:space="0" w:color="A6A6A6"/>
              <w:right w:val="single" w:sz="4" w:space="0" w:color="A6A6A6"/>
            </w:tcBorders>
            <w:noWrap/>
            <w:vAlign w:val="center"/>
          </w:tcPr>
          <w:p w14:paraId="44495D37" w14:textId="77777777" w:rsidR="00FB5562" w:rsidRPr="00EC5882" w:rsidRDefault="00FB5562" w:rsidP="0034132F">
            <w:pPr>
              <w:spacing w:after="0" w:line="276" w:lineRule="auto"/>
              <w:jc w:val="center"/>
              <w:rPr>
                <w:rFonts w:ascii="Times New Roman" w:eastAsia="Times New Roman" w:hAnsi="Times New Roman" w:cs="Times New Roman"/>
                <w:kern w:val="0"/>
                <w:lang w:eastAsia="hr-HR"/>
                <w14:ligatures w14:val="none"/>
              </w:rPr>
            </w:pPr>
            <w:r w:rsidRPr="00EC5882">
              <w:rPr>
                <w:rFonts w:ascii="Times New Roman" w:eastAsia="Times New Roman" w:hAnsi="Times New Roman" w:cs="Times New Roman"/>
                <w:kern w:val="0"/>
                <w:lang w:eastAsia="hr-HR"/>
                <w14:ligatures w14:val="none"/>
              </w:rPr>
              <w:t>2.400</w:t>
            </w:r>
          </w:p>
        </w:tc>
        <w:tc>
          <w:tcPr>
            <w:tcW w:w="1717" w:type="pct"/>
            <w:tcBorders>
              <w:top w:val="nil"/>
              <w:left w:val="nil"/>
              <w:bottom w:val="single" w:sz="4" w:space="0" w:color="A6A6A6"/>
              <w:right w:val="single" w:sz="4" w:space="0" w:color="A6A6A6"/>
            </w:tcBorders>
            <w:noWrap/>
            <w:vAlign w:val="center"/>
          </w:tcPr>
          <w:p w14:paraId="4D89EE15" w14:textId="77777777" w:rsidR="00FB5562" w:rsidRPr="00EC5882" w:rsidRDefault="00FB5562" w:rsidP="0034132F">
            <w:pPr>
              <w:spacing w:before="120" w:after="0" w:line="276" w:lineRule="auto"/>
              <w:jc w:val="center"/>
              <w:rPr>
                <w:rFonts w:ascii="Times New Roman" w:eastAsia="Calibri" w:hAnsi="Times New Roman" w:cs="Times New Roman"/>
                <w:kern w:val="0"/>
                <w14:ligatures w14:val="none"/>
              </w:rPr>
            </w:pPr>
            <w:r w:rsidRPr="00EC5882">
              <w:rPr>
                <w:rFonts w:ascii="Times New Roman" w:eastAsia="Calibri" w:hAnsi="Times New Roman" w:cs="Times New Roman"/>
                <w:kern w:val="0"/>
                <w14:ligatures w14:val="none"/>
              </w:rPr>
              <w:t>70.169.433,71 €</w:t>
            </w:r>
          </w:p>
        </w:tc>
      </w:tr>
      <w:tr w:rsidR="00FB5562" w:rsidRPr="00EC5882" w14:paraId="03677819" w14:textId="77777777" w:rsidTr="0034132F">
        <w:trPr>
          <w:trHeight w:val="504"/>
          <w:jc w:val="center"/>
        </w:trPr>
        <w:tc>
          <w:tcPr>
            <w:tcW w:w="1406" w:type="pct"/>
            <w:tcBorders>
              <w:top w:val="nil"/>
              <w:left w:val="single" w:sz="4" w:space="0" w:color="A6A6A6"/>
              <w:bottom w:val="single" w:sz="4" w:space="0" w:color="A6A6A6"/>
              <w:right w:val="single" w:sz="4" w:space="0" w:color="A6A6A6"/>
            </w:tcBorders>
            <w:noWrap/>
            <w:vAlign w:val="center"/>
            <w:hideMark/>
          </w:tcPr>
          <w:p w14:paraId="176E5268" w14:textId="77777777" w:rsidR="00FB5562" w:rsidRPr="00EC5882" w:rsidRDefault="00FB5562" w:rsidP="0034132F">
            <w:pPr>
              <w:spacing w:after="0" w:line="276" w:lineRule="auto"/>
              <w:rPr>
                <w:rFonts w:ascii="Times New Roman" w:eastAsia="Times New Roman" w:hAnsi="Times New Roman" w:cs="Times New Roman"/>
                <w:kern w:val="0"/>
                <w:lang w:eastAsia="hr-HR"/>
                <w14:ligatures w14:val="none"/>
              </w:rPr>
            </w:pPr>
            <w:r w:rsidRPr="00EC5882">
              <w:rPr>
                <w:rFonts w:ascii="Times New Roman" w:eastAsia="Times New Roman" w:hAnsi="Times New Roman" w:cs="Times New Roman"/>
                <w:kern w:val="0"/>
                <w:lang w:eastAsia="hr-HR"/>
                <w14:ligatures w14:val="none"/>
              </w:rPr>
              <w:t>Odluka o odabiru</w:t>
            </w:r>
          </w:p>
        </w:tc>
        <w:tc>
          <w:tcPr>
            <w:tcW w:w="860" w:type="pct"/>
            <w:tcBorders>
              <w:top w:val="nil"/>
              <w:left w:val="nil"/>
              <w:bottom w:val="single" w:sz="4" w:space="0" w:color="A6A6A6"/>
              <w:right w:val="single" w:sz="4" w:space="0" w:color="A6A6A6"/>
            </w:tcBorders>
            <w:noWrap/>
            <w:vAlign w:val="center"/>
          </w:tcPr>
          <w:p w14:paraId="7E5C2396" w14:textId="77777777" w:rsidR="00FB5562" w:rsidRPr="00EC5882" w:rsidRDefault="00FB5562" w:rsidP="0034132F">
            <w:pPr>
              <w:spacing w:after="0" w:line="276" w:lineRule="auto"/>
              <w:jc w:val="center"/>
              <w:rPr>
                <w:rFonts w:ascii="Times New Roman" w:eastAsia="Times New Roman" w:hAnsi="Times New Roman" w:cs="Times New Roman"/>
                <w:kern w:val="0"/>
                <w:lang w:eastAsia="hr-HR"/>
                <w14:ligatures w14:val="none"/>
              </w:rPr>
            </w:pPr>
            <w:r w:rsidRPr="00EC5882">
              <w:rPr>
                <w:rFonts w:ascii="Times New Roman" w:eastAsia="Times New Roman" w:hAnsi="Times New Roman" w:cs="Times New Roman"/>
                <w:kern w:val="0"/>
                <w:lang w:eastAsia="hr-HR"/>
                <w14:ligatures w14:val="none"/>
              </w:rPr>
              <w:t>27</w:t>
            </w:r>
          </w:p>
        </w:tc>
        <w:tc>
          <w:tcPr>
            <w:tcW w:w="1017" w:type="pct"/>
            <w:tcBorders>
              <w:top w:val="nil"/>
              <w:left w:val="nil"/>
              <w:bottom w:val="single" w:sz="4" w:space="0" w:color="A6A6A6"/>
              <w:right w:val="single" w:sz="4" w:space="0" w:color="A6A6A6"/>
            </w:tcBorders>
            <w:noWrap/>
            <w:vAlign w:val="center"/>
          </w:tcPr>
          <w:p w14:paraId="2FCE4075" w14:textId="77777777" w:rsidR="00FB5562" w:rsidRPr="00EC5882" w:rsidRDefault="00FB5562" w:rsidP="0034132F">
            <w:pPr>
              <w:spacing w:after="0" w:line="276" w:lineRule="auto"/>
              <w:jc w:val="center"/>
              <w:rPr>
                <w:rFonts w:ascii="Times New Roman" w:eastAsia="Times New Roman" w:hAnsi="Times New Roman" w:cs="Times New Roman"/>
                <w:kern w:val="0"/>
                <w:lang w:eastAsia="hr-HR"/>
                <w14:ligatures w14:val="none"/>
              </w:rPr>
            </w:pPr>
            <w:r w:rsidRPr="00EC5882">
              <w:rPr>
                <w:rFonts w:ascii="Times New Roman" w:eastAsia="Times New Roman" w:hAnsi="Times New Roman" w:cs="Times New Roman"/>
                <w:kern w:val="0"/>
                <w:lang w:eastAsia="hr-HR"/>
                <w14:ligatures w14:val="none"/>
              </w:rPr>
              <w:t>160</w:t>
            </w:r>
          </w:p>
        </w:tc>
        <w:tc>
          <w:tcPr>
            <w:tcW w:w="1717" w:type="pct"/>
            <w:tcBorders>
              <w:top w:val="nil"/>
              <w:left w:val="nil"/>
              <w:bottom w:val="single" w:sz="4" w:space="0" w:color="A6A6A6"/>
              <w:right w:val="single" w:sz="4" w:space="0" w:color="A6A6A6"/>
            </w:tcBorders>
            <w:noWrap/>
            <w:vAlign w:val="center"/>
          </w:tcPr>
          <w:p w14:paraId="168B91DD" w14:textId="77777777" w:rsidR="00FB5562" w:rsidRPr="00EC5882" w:rsidRDefault="00FB5562" w:rsidP="0034132F">
            <w:pPr>
              <w:spacing w:before="120" w:after="0" w:line="276" w:lineRule="auto"/>
              <w:jc w:val="center"/>
              <w:rPr>
                <w:rFonts w:ascii="Times New Roman" w:eastAsia="Calibri" w:hAnsi="Times New Roman" w:cs="Times New Roman"/>
                <w:kern w:val="0"/>
                <w14:ligatures w14:val="none"/>
              </w:rPr>
            </w:pPr>
            <w:r w:rsidRPr="00EC5882">
              <w:rPr>
                <w:rFonts w:ascii="Times New Roman" w:eastAsia="Calibri" w:hAnsi="Times New Roman" w:cs="Times New Roman"/>
                <w:kern w:val="0"/>
                <w14:ligatures w14:val="none"/>
              </w:rPr>
              <w:t>11.669.666,95 €</w:t>
            </w:r>
          </w:p>
        </w:tc>
      </w:tr>
      <w:tr w:rsidR="00FB5562" w:rsidRPr="00EC5882" w14:paraId="054320BC" w14:textId="77777777" w:rsidTr="0034132F">
        <w:trPr>
          <w:trHeight w:val="504"/>
          <w:jc w:val="center"/>
        </w:trPr>
        <w:tc>
          <w:tcPr>
            <w:tcW w:w="1406" w:type="pct"/>
            <w:tcBorders>
              <w:top w:val="nil"/>
              <w:left w:val="single" w:sz="4" w:space="0" w:color="A6A6A6"/>
              <w:bottom w:val="single" w:sz="4" w:space="0" w:color="A6A6A6"/>
              <w:right w:val="single" w:sz="4" w:space="0" w:color="A6A6A6"/>
            </w:tcBorders>
            <w:noWrap/>
            <w:vAlign w:val="center"/>
            <w:hideMark/>
          </w:tcPr>
          <w:p w14:paraId="3376FC06" w14:textId="77777777" w:rsidR="00FB5562" w:rsidRPr="00EC5882" w:rsidRDefault="00FB5562" w:rsidP="0034132F">
            <w:pPr>
              <w:spacing w:after="0" w:line="276" w:lineRule="auto"/>
              <w:rPr>
                <w:rFonts w:ascii="Times New Roman" w:eastAsia="Times New Roman" w:hAnsi="Times New Roman" w:cs="Times New Roman"/>
                <w:kern w:val="0"/>
                <w:lang w:eastAsia="hr-HR"/>
                <w14:ligatures w14:val="none"/>
              </w:rPr>
            </w:pPr>
            <w:r w:rsidRPr="00EC5882">
              <w:rPr>
                <w:rFonts w:ascii="Times New Roman" w:eastAsia="Times New Roman" w:hAnsi="Times New Roman" w:cs="Times New Roman"/>
                <w:kern w:val="0"/>
                <w:lang w:eastAsia="hr-HR"/>
                <w14:ligatures w14:val="none"/>
              </w:rPr>
              <w:lastRenderedPageBreak/>
              <w:t>Odluka o poništenju</w:t>
            </w:r>
          </w:p>
        </w:tc>
        <w:tc>
          <w:tcPr>
            <w:tcW w:w="860" w:type="pct"/>
            <w:tcBorders>
              <w:top w:val="nil"/>
              <w:left w:val="nil"/>
              <w:bottom w:val="single" w:sz="4" w:space="0" w:color="A6A6A6"/>
              <w:right w:val="single" w:sz="4" w:space="0" w:color="A6A6A6"/>
            </w:tcBorders>
            <w:noWrap/>
            <w:vAlign w:val="center"/>
          </w:tcPr>
          <w:p w14:paraId="76AF3AB5" w14:textId="77777777" w:rsidR="00FB5562" w:rsidRPr="00EC5882" w:rsidRDefault="00FB5562" w:rsidP="0034132F">
            <w:pPr>
              <w:spacing w:after="0" w:line="276" w:lineRule="auto"/>
              <w:jc w:val="center"/>
              <w:rPr>
                <w:rFonts w:ascii="Times New Roman" w:eastAsia="Times New Roman" w:hAnsi="Times New Roman" w:cs="Times New Roman"/>
                <w:kern w:val="0"/>
                <w:lang w:eastAsia="hr-HR"/>
                <w14:ligatures w14:val="none"/>
              </w:rPr>
            </w:pPr>
            <w:r w:rsidRPr="00EC5882">
              <w:rPr>
                <w:rFonts w:ascii="Times New Roman" w:eastAsia="Times New Roman" w:hAnsi="Times New Roman" w:cs="Times New Roman"/>
                <w:kern w:val="0"/>
                <w:lang w:eastAsia="hr-HR"/>
                <w14:ligatures w14:val="none"/>
              </w:rPr>
              <w:t>32</w:t>
            </w:r>
          </w:p>
        </w:tc>
        <w:tc>
          <w:tcPr>
            <w:tcW w:w="1017" w:type="pct"/>
            <w:tcBorders>
              <w:top w:val="nil"/>
              <w:left w:val="nil"/>
              <w:bottom w:val="single" w:sz="4" w:space="0" w:color="A6A6A6"/>
              <w:right w:val="single" w:sz="4" w:space="0" w:color="A6A6A6"/>
            </w:tcBorders>
            <w:noWrap/>
            <w:vAlign w:val="center"/>
          </w:tcPr>
          <w:p w14:paraId="3B6C2B5D" w14:textId="77777777" w:rsidR="00FB5562" w:rsidRPr="00EC5882" w:rsidRDefault="00FB5562" w:rsidP="0034132F">
            <w:pPr>
              <w:spacing w:after="0" w:line="276" w:lineRule="auto"/>
              <w:jc w:val="center"/>
              <w:rPr>
                <w:rFonts w:ascii="Times New Roman" w:eastAsia="Times New Roman" w:hAnsi="Times New Roman" w:cs="Times New Roman"/>
                <w:kern w:val="0"/>
                <w:lang w:eastAsia="hr-HR"/>
                <w14:ligatures w14:val="none"/>
              </w:rPr>
            </w:pPr>
            <w:r w:rsidRPr="00EC5882">
              <w:rPr>
                <w:rFonts w:ascii="Times New Roman" w:eastAsia="Times New Roman" w:hAnsi="Times New Roman" w:cs="Times New Roman"/>
                <w:kern w:val="0"/>
                <w:lang w:eastAsia="hr-HR"/>
                <w14:ligatures w14:val="none"/>
              </w:rPr>
              <w:t>228</w:t>
            </w:r>
          </w:p>
        </w:tc>
        <w:tc>
          <w:tcPr>
            <w:tcW w:w="1717" w:type="pct"/>
            <w:tcBorders>
              <w:top w:val="nil"/>
              <w:left w:val="nil"/>
              <w:bottom w:val="single" w:sz="4" w:space="0" w:color="A6A6A6"/>
              <w:right w:val="single" w:sz="4" w:space="0" w:color="A6A6A6"/>
            </w:tcBorders>
            <w:noWrap/>
            <w:vAlign w:val="center"/>
          </w:tcPr>
          <w:p w14:paraId="3FC86122" w14:textId="77777777" w:rsidR="00FB5562" w:rsidRPr="00EC5882" w:rsidRDefault="00FB5562" w:rsidP="0034132F">
            <w:pPr>
              <w:spacing w:before="120" w:after="0" w:line="276" w:lineRule="auto"/>
              <w:jc w:val="center"/>
              <w:rPr>
                <w:rFonts w:ascii="Times New Roman" w:eastAsia="Calibri" w:hAnsi="Times New Roman" w:cs="Times New Roman"/>
                <w:kern w:val="0"/>
                <w14:ligatures w14:val="none"/>
              </w:rPr>
            </w:pPr>
            <w:r w:rsidRPr="00EC5882">
              <w:rPr>
                <w:rFonts w:ascii="Times New Roman" w:eastAsia="Calibri" w:hAnsi="Times New Roman" w:cs="Times New Roman"/>
                <w:kern w:val="0"/>
                <w14:ligatures w14:val="none"/>
              </w:rPr>
              <w:t>33.456.545,29 €</w:t>
            </w:r>
          </w:p>
        </w:tc>
      </w:tr>
      <w:tr w:rsidR="00FB5562" w:rsidRPr="00EC5882" w14:paraId="026C306E" w14:textId="77777777" w:rsidTr="0034132F">
        <w:trPr>
          <w:trHeight w:val="504"/>
          <w:jc w:val="center"/>
        </w:trPr>
        <w:tc>
          <w:tcPr>
            <w:tcW w:w="1406" w:type="pct"/>
            <w:tcBorders>
              <w:top w:val="nil"/>
              <w:left w:val="single" w:sz="4" w:space="0" w:color="A6A6A6"/>
              <w:bottom w:val="single" w:sz="4" w:space="0" w:color="A6A6A6"/>
              <w:right w:val="single" w:sz="4" w:space="0" w:color="A6A6A6"/>
            </w:tcBorders>
            <w:noWrap/>
            <w:vAlign w:val="center"/>
            <w:hideMark/>
          </w:tcPr>
          <w:p w14:paraId="7B4B756E" w14:textId="77777777" w:rsidR="00FB5562" w:rsidRPr="00EC5882" w:rsidRDefault="00FB5562" w:rsidP="0034132F">
            <w:pPr>
              <w:spacing w:after="0" w:line="276" w:lineRule="auto"/>
              <w:rPr>
                <w:rFonts w:ascii="Times New Roman" w:eastAsia="Times New Roman" w:hAnsi="Times New Roman" w:cs="Times New Roman"/>
                <w:kern w:val="0"/>
                <w:lang w:eastAsia="hr-HR"/>
                <w14:ligatures w14:val="none"/>
              </w:rPr>
            </w:pPr>
            <w:r w:rsidRPr="00EC5882">
              <w:rPr>
                <w:rFonts w:ascii="Times New Roman" w:eastAsia="Times New Roman" w:hAnsi="Times New Roman" w:cs="Times New Roman"/>
                <w:kern w:val="0"/>
                <w:lang w:eastAsia="hr-HR"/>
                <w14:ligatures w14:val="none"/>
              </w:rPr>
              <w:t>Ugovoreno</w:t>
            </w:r>
          </w:p>
        </w:tc>
        <w:tc>
          <w:tcPr>
            <w:tcW w:w="860" w:type="pct"/>
            <w:tcBorders>
              <w:top w:val="nil"/>
              <w:left w:val="nil"/>
              <w:bottom w:val="single" w:sz="4" w:space="0" w:color="A6A6A6"/>
              <w:right w:val="single" w:sz="4" w:space="0" w:color="A6A6A6"/>
            </w:tcBorders>
            <w:noWrap/>
            <w:vAlign w:val="center"/>
          </w:tcPr>
          <w:p w14:paraId="18E4F274" w14:textId="77777777" w:rsidR="00FB5562" w:rsidRPr="00EC5882" w:rsidRDefault="00FB5562" w:rsidP="0034132F">
            <w:pPr>
              <w:spacing w:after="0" w:line="276" w:lineRule="auto"/>
              <w:jc w:val="center"/>
              <w:rPr>
                <w:rFonts w:ascii="Times New Roman" w:eastAsia="Times New Roman" w:hAnsi="Times New Roman" w:cs="Times New Roman"/>
                <w:kern w:val="0"/>
                <w:lang w:eastAsia="hr-HR"/>
                <w14:ligatures w14:val="none"/>
              </w:rPr>
            </w:pPr>
            <w:r w:rsidRPr="00EC5882">
              <w:rPr>
                <w:rFonts w:ascii="Times New Roman" w:eastAsia="Times New Roman" w:hAnsi="Times New Roman" w:cs="Times New Roman"/>
                <w:kern w:val="0"/>
                <w:lang w:eastAsia="hr-HR"/>
                <w14:ligatures w14:val="none"/>
              </w:rPr>
              <w:t>152</w:t>
            </w:r>
          </w:p>
        </w:tc>
        <w:tc>
          <w:tcPr>
            <w:tcW w:w="1017" w:type="pct"/>
            <w:tcBorders>
              <w:top w:val="nil"/>
              <w:left w:val="nil"/>
              <w:bottom w:val="single" w:sz="4" w:space="0" w:color="A6A6A6"/>
              <w:right w:val="single" w:sz="4" w:space="0" w:color="A6A6A6"/>
            </w:tcBorders>
            <w:noWrap/>
            <w:vAlign w:val="center"/>
          </w:tcPr>
          <w:p w14:paraId="2235F86D" w14:textId="77777777" w:rsidR="00FB5562" w:rsidRPr="00EC5882" w:rsidRDefault="00FB5562" w:rsidP="0034132F">
            <w:pPr>
              <w:spacing w:after="0" w:line="276" w:lineRule="auto"/>
              <w:jc w:val="center"/>
              <w:rPr>
                <w:rFonts w:ascii="Times New Roman" w:eastAsia="Times New Roman" w:hAnsi="Times New Roman" w:cs="Times New Roman"/>
                <w:kern w:val="0"/>
                <w:lang w:eastAsia="hr-HR"/>
                <w14:ligatures w14:val="none"/>
              </w:rPr>
            </w:pPr>
            <w:r w:rsidRPr="00EC5882">
              <w:rPr>
                <w:rFonts w:ascii="Times New Roman" w:eastAsia="Times New Roman" w:hAnsi="Times New Roman" w:cs="Times New Roman"/>
                <w:kern w:val="0"/>
                <w:lang w:eastAsia="hr-HR"/>
                <w14:ligatures w14:val="none"/>
              </w:rPr>
              <w:t>3.739</w:t>
            </w:r>
          </w:p>
        </w:tc>
        <w:tc>
          <w:tcPr>
            <w:tcW w:w="1717" w:type="pct"/>
            <w:tcBorders>
              <w:top w:val="nil"/>
              <w:left w:val="nil"/>
              <w:bottom w:val="single" w:sz="4" w:space="0" w:color="A6A6A6"/>
              <w:right w:val="single" w:sz="4" w:space="0" w:color="A6A6A6"/>
            </w:tcBorders>
            <w:noWrap/>
            <w:vAlign w:val="center"/>
          </w:tcPr>
          <w:p w14:paraId="0B882E7D" w14:textId="77777777" w:rsidR="00FB5562" w:rsidRPr="00EC5882" w:rsidRDefault="00FB5562" w:rsidP="0034132F">
            <w:pPr>
              <w:spacing w:before="120" w:after="0" w:line="276" w:lineRule="auto"/>
              <w:jc w:val="center"/>
              <w:rPr>
                <w:rFonts w:ascii="Times New Roman" w:eastAsia="Calibri" w:hAnsi="Times New Roman" w:cs="Times New Roman"/>
                <w:kern w:val="0"/>
                <w14:ligatures w14:val="none"/>
              </w:rPr>
            </w:pPr>
            <w:r w:rsidRPr="00EC5882">
              <w:rPr>
                <w:rFonts w:ascii="Times New Roman" w:eastAsia="Calibri" w:hAnsi="Times New Roman" w:cs="Times New Roman"/>
                <w:kern w:val="0"/>
                <w14:ligatures w14:val="none"/>
              </w:rPr>
              <w:t>90.038.203,40 €</w:t>
            </w:r>
          </w:p>
        </w:tc>
      </w:tr>
      <w:tr w:rsidR="00FB5562" w:rsidRPr="00EC5882" w14:paraId="7A0629FE" w14:textId="77777777" w:rsidTr="0034132F">
        <w:trPr>
          <w:trHeight w:val="504"/>
          <w:jc w:val="center"/>
        </w:trPr>
        <w:tc>
          <w:tcPr>
            <w:tcW w:w="1406" w:type="pct"/>
            <w:tcBorders>
              <w:top w:val="nil"/>
              <w:left w:val="single" w:sz="4" w:space="0" w:color="A6A6A6"/>
              <w:bottom w:val="single" w:sz="4" w:space="0" w:color="A6A6A6"/>
              <w:right w:val="single" w:sz="4" w:space="0" w:color="A6A6A6"/>
            </w:tcBorders>
            <w:shd w:val="clear" w:color="auto" w:fill="002060"/>
            <w:vAlign w:val="center"/>
            <w:hideMark/>
          </w:tcPr>
          <w:p w14:paraId="0B8A9639" w14:textId="77777777" w:rsidR="00FB5562" w:rsidRPr="00EC5882" w:rsidRDefault="00FB5562" w:rsidP="0034132F">
            <w:pPr>
              <w:spacing w:after="0" w:line="276" w:lineRule="auto"/>
              <w:rPr>
                <w:rFonts w:ascii="Times New Roman" w:eastAsia="Times New Roman" w:hAnsi="Times New Roman" w:cs="Times New Roman"/>
                <w:b/>
                <w:bCs/>
                <w:kern w:val="0"/>
                <w:lang w:eastAsia="hr-HR"/>
                <w14:ligatures w14:val="none"/>
              </w:rPr>
            </w:pPr>
            <w:r w:rsidRPr="00EC5882">
              <w:rPr>
                <w:rFonts w:ascii="Times New Roman" w:eastAsia="Times New Roman" w:hAnsi="Times New Roman" w:cs="Times New Roman"/>
                <w:b/>
                <w:bCs/>
                <w:kern w:val="0"/>
                <w:lang w:eastAsia="hr-HR"/>
                <w14:ligatures w14:val="none"/>
              </w:rPr>
              <w:t>UKUPNO</w:t>
            </w:r>
          </w:p>
        </w:tc>
        <w:tc>
          <w:tcPr>
            <w:tcW w:w="860" w:type="pct"/>
            <w:tcBorders>
              <w:top w:val="nil"/>
              <w:left w:val="nil"/>
              <w:bottom w:val="single" w:sz="4" w:space="0" w:color="A6A6A6"/>
              <w:right w:val="single" w:sz="4" w:space="0" w:color="A6A6A6"/>
            </w:tcBorders>
            <w:shd w:val="clear" w:color="auto" w:fill="002060"/>
            <w:vAlign w:val="center"/>
          </w:tcPr>
          <w:p w14:paraId="5EB1CD44" w14:textId="77777777" w:rsidR="00FB5562" w:rsidRPr="00EC5882" w:rsidRDefault="00FB5562" w:rsidP="0034132F">
            <w:pPr>
              <w:spacing w:after="0" w:line="276" w:lineRule="auto"/>
              <w:jc w:val="center"/>
              <w:rPr>
                <w:rFonts w:ascii="Times New Roman" w:eastAsia="Times New Roman" w:hAnsi="Times New Roman" w:cs="Times New Roman"/>
                <w:b/>
                <w:bCs/>
                <w:kern w:val="0"/>
                <w:lang w:eastAsia="hr-HR"/>
                <w14:ligatures w14:val="none"/>
              </w:rPr>
            </w:pPr>
            <w:r w:rsidRPr="00EC5882">
              <w:rPr>
                <w:rFonts w:ascii="Times New Roman" w:eastAsia="Times New Roman" w:hAnsi="Times New Roman" w:cs="Times New Roman"/>
                <w:b/>
                <w:bCs/>
                <w:kern w:val="0"/>
                <w:lang w:eastAsia="hr-HR"/>
                <w14:ligatures w14:val="none"/>
              </w:rPr>
              <w:t>268</w:t>
            </w:r>
          </w:p>
        </w:tc>
        <w:tc>
          <w:tcPr>
            <w:tcW w:w="1017" w:type="pct"/>
            <w:tcBorders>
              <w:top w:val="nil"/>
              <w:left w:val="nil"/>
              <w:bottom w:val="single" w:sz="4" w:space="0" w:color="A6A6A6"/>
              <w:right w:val="single" w:sz="4" w:space="0" w:color="A6A6A6"/>
            </w:tcBorders>
            <w:shd w:val="clear" w:color="auto" w:fill="002060"/>
            <w:vAlign w:val="center"/>
          </w:tcPr>
          <w:p w14:paraId="661CA240" w14:textId="77777777" w:rsidR="00FB5562" w:rsidRPr="00EC5882" w:rsidRDefault="00FB5562" w:rsidP="0034132F">
            <w:pPr>
              <w:spacing w:after="0" w:line="276" w:lineRule="auto"/>
              <w:jc w:val="center"/>
              <w:rPr>
                <w:rFonts w:ascii="Times New Roman" w:eastAsia="Times New Roman" w:hAnsi="Times New Roman" w:cs="Times New Roman"/>
                <w:b/>
                <w:bCs/>
                <w:kern w:val="0"/>
                <w:lang w:eastAsia="hr-HR"/>
                <w14:ligatures w14:val="none"/>
              </w:rPr>
            </w:pPr>
            <w:r w:rsidRPr="00EC5882">
              <w:rPr>
                <w:rFonts w:ascii="Times New Roman" w:eastAsia="Times New Roman" w:hAnsi="Times New Roman" w:cs="Times New Roman"/>
                <w:b/>
                <w:bCs/>
                <w:kern w:val="0"/>
                <w:lang w:eastAsia="hr-HR"/>
                <w14:ligatures w14:val="none"/>
              </w:rPr>
              <w:t>6.615</w:t>
            </w:r>
          </w:p>
        </w:tc>
        <w:tc>
          <w:tcPr>
            <w:tcW w:w="1717" w:type="pct"/>
            <w:tcBorders>
              <w:top w:val="nil"/>
              <w:left w:val="nil"/>
              <w:bottom w:val="single" w:sz="4" w:space="0" w:color="A6A6A6"/>
              <w:right w:val="single" w:sz="4" w:space="0" w:color="A6A6A6"/>
            </w:tcBorders>
            <w:shd w:val="clear" w:color="auto" w:fill="002060"/>
            <w:vAlign w:val="center"/>
          </w:tcPr>
          <w:p w14:paraId="73896C21" w14:textId="77777777" w:rsidR="00FB5562" w:rsidRPr="00EC5882" w:rsidRDefault="00FB5562" w:rsidP="0034132F">
            <w:pPr>
              <w:spacing w:before="120" w:after="0" w:line="276" w:lineRule="auto"/>
              <w:jc w:val="center"/>
              <w:rPr>
                <w:rFonts w:ascii="Times New Roman" w:eastAsia="Calibri" w:hAnsi="Times New Roman" w:cs="Times New Roman"/>
                <w:kern w:val="0"/>
                <w14:ligatures w14:val="none"/>
              </w:rPr>
            </w:pPr>
            <w:r w:rsidRPr="00EC5882">
              <w:rPr>
                <w:rFonts w:ascii="Times New Roman" w:eastAsia="Calibri" w:hAnsi="Times New Roman" w:cs="Times New Roman"/>
                <w:kern w:val="0"/>
                <w14:ligatures w14:val="none"/>
              </w:rPr>
              <w:t>211.441.029,35 €</w:t>
            </w:r>
          </w:p>
        </w:tc>
      </w:tr>
      <w:tr w:rsidR="00FB5562" w:rsidRPr="00EC5882" w14:paraId="68DD44AE" w14:textId="77777777" w:rsidTr="0034132F">
        <w:trPr>
          <w:trHeight w:val="504"/>
          <w:jc w:val="center"/>
        </w:trPr>
        <w:tc>
          <w:tcPr>
            <w:tcW w:w="1406" w:type="pct"/>
            <w:tcBorders>
              <w:top w:val="nil"/>
              <w:left w:val="single" w:sz="4" w:space="0" w:color="A6A6A6"/>
              <w:bottom w:val="single" w:sz="4" w:space="0" w:color="A6A6A6"/>
              <w:right w:val="single" w:sz="4" w:space="0" w:color="A6A6A6"/>
            </w:tcBorders>
            <w:noWrap/>
            <w:vAlign w:val="center"/>
            <w:hideMark/>
          </w:tcPr>
          <w:p w14:paraId="5985E6CA" w14:textId="77777777" w:rsidR="00FB5562" w:rsidRPr="00EC5882" w:rsidRDefault="00FB5562" w:rsidP="0034132F">
            <w:pPr>
              <w:spacing w:after="0" w:line="276" w:lineRule="auto"/>
              <w:rPr>
                <w:rFonts w:ascii="Times New Roman" w:eastAsia="Times New Roman" w:hAnsi="Times New Roman" w:cs="Times New Roman"/>
                <w:kern w:val="0"/>
                <w:lang w:eastAsia="hr-HR"/>
                <w14:ligatures w14:val="none"/>
              </w:rPr>
            </w:pPr>
            <w:r w:rsidRPr="00EC5882">
              <w:rPr>
                <w:rFonts w:ascii="Times New Roman" w:eastAsia="Times New Roman" w:hAnsi="Times New Roman" w:cs="Times New Roman"/>
                <w:kern w:val="0"/>
                <w:lang w:eastAsia="hr-HR"/>
                <w14:ligatures w14:val="none"/>
              </w:rPr>
              <w:t>Priprema postupka</w:t>
            </w:r>
          </w:p>
        </w:tc>
        <w:tc>
          <w:tcPr>
            <w:tcW w:w="860" w:type="pct"/>
            <w:tcBorders>
              <w:top w:val="nil"/>
              <w:left w:val="nil"/>
              <w:bottom w:val="single" w:sz="4" w:space="0" w:color="A6A6A6"/>
              <w:right w:val="single" w:sz="4" w:space="0" w:color="A6A6A6"/>
            </w:tcBorders>
            <w:noWrap/>
            <w:vAlign w:val="center"/>
          </w:tcPr>
          <w:p w14:paraId="00F3B46B" w14:textId="77777777" w:rsidR="00FB5562" w:rsidRPr="00EC5882" w:rsidRDefault="00FB5562" w:rsidP="0034132F">
            <w:pPr>
              <w:spacing w:after="0" w:line="276" w:lineRule="auto"/>
              <w:jc w:val="center"/>
              <w:rPr>
                <w:rFonts w:ascii="Times New Roman" w:eastAsia="Times New Roman" w:hAnsi="Times New Roman" w:cs="Times New Roman"/>
                <w:kern w:val="0"/>
                <w:lang w:eastAsia="hr-HR"/>
                <w14:ligatures w14:val="none"/>
              </w:rPr>
            </w:pPr>
            <w:r w:rsidRPr="00EC5882">
              <w:rPr>
                <w:rFonts w:ascii="Times New Roman" w:eastAsia="Times New Roman" w:hAnsi="Times New Roman" w:cs="Times New Roman"/>
                <w:kern w:val="0"/>
                <w:lang w:eastAsia="hr-HR"/>
                <w14:ligatures w14:val="none"/>
              </w:rPr>
              <w:t>1</w:t>
            </w:r>
          </w:p>
        </w:tc>
        <w:tc>
          <w:tcPr>
            <w:tcW w:w="1017" w:type="pct"/>
            <w:tcBorders>
              <w:top w:val="nil"/>
              <w:left w:val="nil"/>
              <w:bottom w:val="single" w:sz="4" w:space="0" w:color="A6A6A6"/>
              <w:right w:val="single" w:sz="4" w:space="0" w:color="A6A6A6"/>
            </w:tcBorders>
            <w:noWrap/>
            <w:vAlign w:val="center"/>
          </w:tcPr>
          <w:p w14:paraId="205D28F7" w14:textId="77777777" w:rsidR="00FB5562" w:rsidRPr="00EC5882" w:rsidRDefault="00FB5562" w:rsidP="0034132F">
            <w:pPr>
              <w:spacing w:after="0" w:line="276" w:lineRule="auto"/>
              <w:jc w:val="center"/>
              <w:rPr>
                <w:rFonts w:ascii="Times New Roman" w:eastAsia="Times New Roman" w:hAnsi="Times New Roman" w:cs="Times New Roman"/>
                <w:kern w:val="0"/>
                <w:lang w:eastAsia="hr-HR"/>
                <w14:ligatures w14:val="none"/>
              </w:rPr>
            </w:pPr>
            <w:r w:rsidRPr="00EC5882">
              <w:rPr>
                <w:rFonts w:ascii="Times New Roman" w:eastAsia="Times New Roman" w:hAnsi="Times New Roman" w:cs="Times New Roman"/>
                <w:kern w:val="0"/>
                <w:lang w:eastAsia="hr-HR"/>
                <w14:ligatures w14:val="none"/>
              </w:rPr>
              <w:t>2</w:t>
            </w:r>
          </w:p>
        </w:tc>
        <w:tc>
          <w:tcPr>
            <w:tcW w:w="1717" w:type="pct"/>
            <w:tcBorders>
              <w:top w:val="nil"/>
              <w:left w:val="nil"/>
              <w:bottom w:val="single" w:sz="4" w:space="0" w:color="A6A6A6"/>
              <w:right w:val="single" w:sz="4" w:space="0" w:color="A6A6A6"/>
            </w:tcBorders>
            <w:noWrap/>
            <w:vAlign w:val="center"/>
          </w:tcPr>
          <w:p w14:paraId="30F95922" w14:textId="77777777" w:rsidR="00FB5562" w:rsidRPr="00EC5882" w:rsidRDefault="00FB5562" w:rsidP="0034132F">
            <w:pPr>
              <w:spacing w:before="120" w:after="0" w:line="276" w:lineRule="auto"/>
              <w:jc w:val="center"/>
              <w:rPr>
                <w:rFonts w:ascii="Times New Roman" w:eastAsia="Calibri" w:hAnsi="Times New Roman" w:cs="Times New Roman"/>
                <w:kern w:val="0"/>
                <w14:ligatures w14:val="none"/>
              </w:rPr>
            </w:pPr>
            <w:r w:rsidRPr="00EC5882">
              <w:rPr>
                <w:rFonts w:ascii="Times New Roman" w:eastAsia="Calibri" w:hAnsi="Times New Roman" w:cs="Times New Roman"/>
                <w:kern w:val="0"/>
                <w14:ligatures w14:val="none"/>
              </w:rPr>
              <w:t>352.900,00 €</w:t>
            </w:r>
          </w:p>
        </w:tc>
      </w:tr>
      <w:tr w:rsidR="00FB5562" w:rsidRPr="00EC5882" w14:paraId="0F11401B" w14:textId="77777777" w:rsidTr="0034132F">
        <w:trPr>
          <w:trHeight w:val="504"/>
          <w:jc w:val="center"/>
        </w:trPr>
        <w:tc>
          <w:tcPr>
            <w:tcW w:w="1406" w:type="pct"/>
            <w:tcBorders>
              <w:top w:val="nil"/>
              <w:left w:val="single" w:sz="4" w:space="0" w:color="A6A6A6"/>
              <w:bottom w:val="single" w:sz="4" w:space="0" w:color="A6A6A6"/>
              <w:right w:val="single" w:sz="4" w:space="0" w:color="A6A6A6"/>
            </w:tcBorders>
            <w:noWrap/>
            <w:vAlign w:val="center"/>
          </w:tcPr>
          <w:p w14:paraId="0BA0A8CF" w14:textId="77777777" w:rsidR="00FB5562" w:rsidRPr="00EC5882" w:rsidRDefault="00FB5562" w:rsidP="0034132F">
            <w:pPr>
              <w:spacing w:after="0" w:line="276" w:lineRule="auto"/>
              <w:rPr>
                <w:rFonts w:ascii="Times New Roman" w:eastAsia="Times New Roman" w:hAnsi="Times New Roman" w:cs="Times New Roman"/>
                <w:kern w:val="0"/>
                <w:lang w:eastAsia="hr-HR"/>
                <w14:ligatures w14:val="none"/>
              </w:rPr>
            </w:pPr>
            <w:r w:rsidRPr="00EC5882">
              <w:rPr>
                <w:rFonts w:ascii="Times New Roman" w:eastAsia="Times New Roman" w:hAnsi="Times New Roman" w:cs="Times New Roman"/>
                <w:kern w:val="0"/>
                <w:lang w:eastAsia="hr-HR"/>
                <w14:ligatures w14:val="none"/>
              </w:rPr>
              <w:t>Prethodno savjetovanje</w:t>
            </w:r>
          </w:p>
        </w:tc>
        <w:tc>
          <w:tcPr>
            <w:tcW w:w="860" w:type="pct"/>
            <w:tcBorders>
              <w:top w:val="nil"/>
              <w:left w:val="nil"/>
              <w:bottom w:val="single" w:sz="4" w:space="0" w:color="A6A6A6"/>
              <w:right w:val="single" w:sz="4" w:space="0" w:color="A6A6A6"/>
            </w:tcBorders>
            <w:noWrap/>
            <w:vAlign w:val="center"/>
          </w:tcPr>
          <w:p w14:paraId="2D78C40C" w14:textId="77777777" w:rsidR="00FB5562" w:rsidRPr="00EC5882" w:rsidRDefault="00FB5562" w:rsidP="0034132F">
            <w:pPr>
              <w:spacing w:after="0" w:line="276" w:lineRule="auto"/>
              <w:jc w:val="center"/>
              <w:rPr>
                <w:rFonts w:ascii="Times New Roman" w:eastAsia="Times New Roman" w:hAnsi="Times New Roman" w:cs="Times New Roman"/>
                <w:kern w:val="0"/>
                <w:lang w:eastAsia="hr-HR"/>
                <w14:ligatures w14:val="none"/>
              </w:rPr>
            </w:pPr>
            <w:r w:rsidRPr="00EC5882">
              <w:rPr>
                <w:rFonts w:ascii="Times New Roman" w:eastAsia="Times New Roman" w:hAnsi="Times New Roman" w:cs="Times New Roman"/>
                <w:kern w:val="0"/>
                <w:lang w:eastAsia="hr-HR"/>
                <w14:ligatures w14:val="none"/>
              </w:rPr>
              <w:t>3</w:t>
            </w:r>
          </w:p>
        </w:tc>
        <w:tc>
          <w:tcPr>
            <w:tcW w:w="1017" w:type="pct"/>
            <w:tcBorders>
              <w:top w:val="nil"/>
              <w:left w:val="nil"/>
              <w:bottom w:val="single" w:sz="4" w:space="0" w:color="A6A6A6"/>
              <w:right w:val="single" w:sz="4" w:space="0" w:color="A6A6A6"/>
            </w:tcBorders>
            <w:noWrap/>
            <w:vAlign w:val="center"/>
          </w:tcPr>
          <w:p w14:paraId="0D05D8B4" w14:textId="77777777" w:rsidR="00FB5562" w:rsidRPr="00EC5882" w:rsidRDefault="00FB5562" w:rsidP="0034132F">
            <w:pPr>
              <w:spacing w:after="0" w:line="276" w:lineRule="auto"/>
              <w:jc w:val="center"/>
              <w:rPr>
                <w:rFonts w:ascii="Times New Roman" w:eastAsia="Times New Roman" w:hAnsi="Times New Roman" w:cs="Times New Roman"/>
                <w:kern w:val="0"/>
                <w14:ligatures w14:val="none"/>
              </w:rPr>
            </w:pPr>
            <w:r w:rsidRPr="00EC5882">
              <w:rPr>
                <w:rFonts w:ascii="Times New Roman" w:eastAsia="Times New Roman" w:hAnsi="Times New Roman" w:cs="Times New Roman"/>
                <w:kern w:val="0"/>
                <w14:ligatures w14:val="none"/>
              </w:rPr>
              <w:t>24</w:t>
            </w:r>
          </w:p>
        </w:tc>
        <w:tc>
          <w:tcPr>
            <w:tcW w:w="1717" w:type="pct"/>
            <w:tcBorders>
              <w:top w:val="nil"/>
              <w:left w:val="nil"/>
              <w:bottom w:val="single" w:sz="4" w:space="0" w:color="A6A6A6"/>
              <w:right w:val="single" w:sz="4" w:space="0" w:color="A6A6A6"/>
            </w:tcBorders>
            <w:noWrap/>
            <w:vAlign w:val="center"/>
          </w:tcPr>
          <w:p w14:paraId="34572AC9" w14:textId="77777777" w:rsidR="00FB5562" w:rsidRPr="00EC5882" w:rsidRDefault="00FB5562" w:rsidP="0034132F">
            <w:pPr>
              <w:spacing w:before="120" w:after="0" w:line="276" w:lineRule="auto"/>
              <w:jc w:val="center"/>
              <w:rPr>
                <w:rFonts w:ascii="Times New Roman" w:eastAsia="Calibri" w:hAnsi="Times New Roman" w:cs="Times New Roman"/>
                <w:kern w:val="0"/>
                <w14:ligatures w14:val="none"/>
              </w:rPr>
            </w:pPr>
            <w:r w:rsidRPr="00EC5882">
              <w:rPr>
                <w:rFonts w:ascii="Times New Roman" w:eastAsia="Calibri" w:hAnsi="Times New Roman" w:cs="Times New Roman"/>
                <w:kern w:val="0"/>
                <w14:ligatures w14:val="none"/>
              </w:rPr>
              <w:t>31.078.000,00 €</w:t>
            </w:r>
          </w:p>
        </w:tc>
      </w:tr>
      <w:tr w:rsidR="00FB5562" w:rsidRPr="00EC5882" w14:paraId="21074E21" w14:textId="77777777" w:rsidTr="0034132F">
        <w:trPr>
          <w:trHeight w:val="504"/>
          <w:jc w:val="center"/>
        </w:trPr>
        <w:tc>
          <w:tcPr>
            <w:tcW w:w="1406" w:type="pct"/>
            <w:tcBorders>
              <w:top w:val="nil"/>
              <w:left w:val="single" w:sz="4" w:space="0" w:color="A6A6A6"/>
              <w:bottom w:val="single" w:sz="4" w:space="0" w:color="A6A6A6"/>
              <w:right w:val="single" w:sz="4" w:space="0" w:color="A6A6A6"/>
            </w:tcBorders>
            <w:shd w:val="clear" w:color="auto" w:fill="002060"/>
            <w:vAlign w:val="center"/>
            <w:hideMark/>
          </w:tcPr>
          <w:p w14:paraId="23D5128B" w14:textId="77777777" w:rsidR="00FB5562" w:rsidRPr="00EC5882" w:rsidRDefault="00FB5562" w:rsidP="0034132F">
            <w:pPr>
              <w:spacing w:after="0" w:line="276" w:lineRule="auto"/>
              <w:rPr>
                <w:rFonts w:ascii="Times New Roman" w:eastAsia="Times New Roman" w:hAnsi="Times New Roman" w:cs="Times New Roman"/>
                <w:b/>
                <w:bCs/>
                <w:kern w:val="0"/>
                <w:lang w:eastAsia="hr-HR"/>
                <w14:ligatures w14:val="none"/>
              </w:rPr>
            </w:pPr>
            <w:r w:rsidRPr="00EC5882">
              <w:rPr>
                <w:rFonts w:ascii="Times New Roman" w:eastAsia="Times New Roman" w:hAnsi="Times New Roman" w:cs="Times New Roman"/>
                <w:b/>
                <w:bCs/>
                <w:kern w:val="0"/>
                <w:lang w:eastAsia="hr-HR"/>
                <w14:ligatures w14:val="none"/>
              </w:rPr>
              <w:t>SVEUKUPNO</w:t>
            </w:r>
          </w:p>
        </w:tc>
        <w:tc>
          <w:tcPr>
            <w:tcW w:w="860" w:type="pct"/>
            <w:tcBorders>
              <w:top w:val="nil"/>
              <w:left w:val="nil"/>
              <w:bottom w:val="single" w:sz="4" w:space="0" w:color="A6A6A6"/>
              <w:right w:val="single" w:sz="4" w:space="0" w:color="A6A6A6"/>
            </w:tcBorders>
            <w:shd w:val="clear" w:color="auto" w:fill="002060"/>
            <w:vAlign w:val="center"/>
          </w:tcPr>
          <w:p w14:paraId="403523F4" w14:textId="77777777" w:rsidR="00FB5562" w:rsidRPr="00EC5882" w:rsidRDefault="00FB5562" w:rsidP="0034132F">
            <w:pPr>
              <w:spacing w:after="0" w:line="276" w:lineRule="auto"/>
              <w:jc w:val="center"/>
              <w:rPr>
                <w:rFonts w:ascii="Times New Roman" w:eastAsia="Times New Roman" w:hAnsi="Times New Roman" w:cs="Times New Roman"/>
                <w:b/>
                <w:bCs/>
                <w:kern w:val="0"/>
                <w:lang w:eastAsia="hr-HR"/>
                <w14:ligatures w14:val="none"/>
              </w:rPr>
            </w:pPr>
            <w:r w:rsidRPr="00EC5882">
              <w:rPr>
                <w:rFonts w:ascii="Times New Roman" w:eastAsia="Times New Roman" w:hAnsi="Times New Roman" w:cs="Times New Roman"/>
                <w:b/>
                <w:bCs/>
                <w:kern w:val="0"/>
                <w:lang w:eastAsia="hr-HR"/>
                <w14:ligatures w14:val="none"/>
              </w:rPr>
              <w:t>272</w:t>
            </w:r>
          </w:p>
        </w:tc>
        <w:tc>
          <w:tcPr>
            <w:tcW w:w="1017" w:type="pct"/>
            <w:tcBorders>
              <w:top w:val="nil"/>
              <w:left w:val="nil"/>
              <w:bottom w:val="single" w:sz="4" w:space="0" w:color="A6A6A6"/>
              <w:right w:val="single" w:sz="4" w:space="0" w:color="A6A6A6"/>
            </w:tcBorders>
            <w:shd w:val="clear" w:color="auto" w:fill="002060"/>
            <w:vAlign w:val="center"/>
          </w:tcPr>
          <w:p w14:paraId="51B13017" w14:textId="77777777" w:rsidR="00FB5562" w:rsidRPr="00EC5882" w:rsidRDefault="00FB5562" w:rsidP="0034132F">
            <w:pPr>
              <w:spacing w:after="0" w:line="276" w:lineRule="auto"/>
              <w:jc w:val="center"/>
              <w:rPr>
                <w:rFonts w:ascii="Times New Roman" w:eastAsia="Times New Roman" w:hAnsi="Times New Roman" w:cs="Times New Roman"/>
                <w:b/>
                <w:bCs/>
                <w:kern w:val="0"/>
                <w:lang w:eastAsia="hr-HR"/>
                <w14:ligatures w14:val="none"/>
              </w:rPr>
            </w:pPr>
            <w:r w:rsidRPr="00EC5882">
              <w:rPr>
                <w:rFonts w:ascii="Times New Roman" w:eastAsia="Times New Roman" w:hAnsi="Times New Roman" w:cs="Times New Roman"/>
                <w:b/>
                <w:bCs/>
                <w:kern w:val="0"/>
                <w:lang w:eastAsia="hr-HR"/>
                <w14:ligatures w14:val="none"/>
              </w:rPr>
              <w:t>6.641</w:t>
            </w:r>
          </w:p>
        </w:tc>
        <w:tc>
          <w:tcPr>
            <w:tcW w:w="1717" w:type="pct"/>
            <w:tcBorders>
              <w:top w:val="nil"/>
              <w:left w:val="nil"/>
              <w:bottom w:val="single" w:sz="4" w:space="0" w:color="A6A6A6"/>
              <w:right w:val="single" w:sz="4" w:space="0" w:color="A6A6A6"/>
            </w:tcBorders>
            <w:shd w:val="clear" w:color="auto" w:fill="002060"/>
            <w:vAlign w:val="center"/>
          </w:tcPr>
          <w:p w14:paraId="158EC424" w14:textId="77777777" w:rsidR="00FB5562" w:rsidRPr="00EC5882" w:rsidRDefault="00FB5562" w:rsidP="0034132F">
            <w:pPr>
              <w:spacing w:before="120" w:after="0" w:line="276" w:lineRule="auto"/>
              <w:jc w:val="center"/>
              <w:rPr>
                <w:rFonts w:ascii="Times New Roman" w:eastAsia="Calibri" w:hAnsi="Times New Roman" w:cs="Times New Roman"/>
                <w:kern w:val="0"/>
                <w14:ligatures w14:val="none"/>
              </w:rPr>
            </w:pPr>
            <w:r w:rsidRPr="00EC5882">
              <w:rPr>
                <w:rFonts w:ascii="Times New Roman" w:eastAsia="Calibri" w:hAnsi="Times New Roman" w:cs="Times New Roman"/>
                <w:kern w:val="0"/>
                <w14:ligatures w14:val="none"/>
              </w:rPr>
              <w:t>242.871.929,35 €</w:t>
            </w:r>
          </w:p>
        </w:tc>
      </w:tr>
    </w:tbl>
    <w:p w14:paraId="304D128B" w14:textId="77777777" w:rsidR="00FB5562" w:rsidRPr="00EC5882" w:rsidRDefault="00FB5562" w:rsidP="00FB5562">
      <w:pPr>
        <w:spacing w:before="120" w:after="0" w:line="276" w:lineRule="auto"/>
        <w:jc w:val="both"/>
        <w:rPr>
          <w:rFonts w:ascii="Times New Roman" w:eastAsia="Calibri" w:hAnsi="Times New Roman" w:cs="Times New Roman"/>
          <w:kern w:val="0"/>
          <w14:ligatures w14:val="none"/>
        </w:rPr>
      </w:pPr>
      <w:r w:rsidRPr="00EC5882">
        <w:rPr>
          <w:rFonts w:ascii="Times New Roman" w:eastAsia="Calibri" w:hAnsi="Times New Roman" w:cs="Times New Roman"/>
          <w:kern w:val="0"/>
          <w14:ligatures w14:val="none"/>
        </w:rPr>
        <w:t>Na dan 31. prosinca 2025. ukupno 58 postupaka nabave, procijenjene vrijednosti u iznosu od 76,6 milijuna eura je u pripremi postupka za objavu, odnosno u statusu zaprimanja ponuda ili u pregledu i ocjeni ponuda. Od navedenih postupaka 38 se odnosi na nabavu radova, odnosno više od 90</w:t>
      </w:r>
      <w:r>
        <w:rPr>
          <w:rFonts w:ascii="Times New Roman" w:eastAsia="Calibri" w:hAnsi="Times New Roman" w:cs="Times New Roman"/>
          <w:kern w:val="0"/>
          <w14:ligatures w14:val="none"/>
        </w:rPr>
        <w:t xml:space="preserve"> </w:t>
      </w:r>
      <w:r w:rsidRPr="00EC5882">
        <w:rPr>
          <w:rFonts w:ascii="Times New Roman" w:eastAsia="Calibri" w:hAnsi="Times New Roman" w:cs="Times New Roman"/>
          <w:kern w:val="0"/>
          <w14:ligatures w14:val="none"/>
        </w:rPr>
        <w:t>% ukupne procijenjene vrijednosti je osigurano za nabavu radova obnove privatnih i javnih zgrada, te izgradnje obiteljskih kuća. Dodatno, tri postupka nabave procijenjene vrijednosti od 31 milijun eura upućena su na prethodno savjetovanje s zainteresiranim gospodarskim subjektima od kojih se dva odnose na blokovsku obnovu zgrada.</w:t>
      </w:r>
    </w:p>
    <w:p w14:paraId="17CD2E13" w14:textId="77777777" w:rsidR="00FB5562" w:rsidRPr="00EC5882" w:rsidRDefault="00FB5562" w:rsidP="00FB5562">
      <w:pPr>
        <w:spacing w:before="120" w:after="0" w:line="276" w:lineRule="auto"/>
        <w:jc w:val="both"/>
        <w:rPr>
          <w:rFonts w:ascii="Times New Roman" w:eastAsia="Calibri" w:hAnsi="Times New Roman" w:cs="Times New Roman"/>
          <w:i/>
          <w:iCs/>
          <w:kern w:val="0"/>
          <w14:ligatures w14:val="none"/>
        </w:rPr>
      </w:pPr>
      <w:r w:rsidRPr="00EC5882">
        <w:rPr>
          <w:rFonts w:ascii="Times New Roman" w:eastAsia="Calibri" w:hAnsi="Times New Roman" w:cs="Times New Roman"/>
          <w:i/>
          <w:iCs/>
          <w:kern w:val="0"/>
          <w14:ligatures w14:val="none"/>
        </w:rPr>
        <w:t>Pregled postupaka nabave u pripremi i tijeku na dan 31. prosinca 2025. za referentno razdoblje od 1. siječnja do 31. prosinca 2025. po statusu</w:t>
      </w:r>
    </w:p>
    <w:tbl>
      <w:tblPr>
        <w:tblW w:w="5000" w:type="pct"/>
        <w:jc w:val="center"/>
        <w:tblLook w:val="04A0" w:firstRow="1" w:lastRow="0" w:firstColumn="1" w:lastColumn="0" w:noHBand="0" w:noVBand="1"/>
      </w:tblPr>
      <w:tblGrid>
        <w:gridCol w:w="2684"/>
        <w:gridCol w:w="1284"/>
        <w:gridCol w:w="1698"/>
        <w:gridCol w:w="3394"/>
      </w:tblGrid>
      <w:tr w:rsidR="00FB5562" w:rsidRPr="00EC5882" w14:paraId="2B36937C" w14:textId="77777777" w:rsidTr="0034132F">
        <w:trPr>
          <w:trHeight w:val="737"/>
          <w:jc w:val="center"/>
        </w:trPr>
        <w:tc>
          <w:tcPr>
            <w:tcW w:w="1483" w:type="pct"/>
            <w:tcBorders>
              <w:top w:val="single" w:sz="4" w:space="0" w:color="A6A6A6"/>
              <w:left w:val="single" w:sz="4" w:space="0" w:color="A6A6A6"/>
              <w:bottom w:val="single" w:sz="4" w:space="0" w:color="A6A6A6"/>
              <w:right w:val="single" w:sz="4" w:space="0" w:color="A6A6A6"/>
            </w:tcBorders>
            <w:shd w:val="clear" w:color="auto" w:fill="002060"/>
            <w:vAlign w:val="center"/>
            <w:hideMark/>
          </w:tcPr>
          <w:p w14:paraId="356D3EA2" w14:textId="77777777" w:rsidR="00FB5562" w:rsidRPr="00EC5882" w:rsidRDefault="00FB5562" w:rsidP="0034132F">
            <w:pPr>
              <w:spacing w:after="0" w:line="276" w:lineRule="auto"/>
              <w:jc w:val="center"/>
              <w:rPr>
                <w:rFonts w:ascii="Times New Roman" w:eastAsia="Calibri" w:hAnsi="Times New Roman" w:cs="Times New Roman"/>
                <w:b/>
                <w:bCs/>
                <w:kern w:val="0"/>
                <w14:ligatures w14:val="none"/>
              </w:rPr>
            </w:pPr>
            <w:r w:rsidRPr="00EC5882">
              <w:rPr>
                <w:rFonts w:ascii="Times New Roman" w:eastAsia="Times New Roman" w:hAnsi="Times New Roman" w:cs="Times New Roman"/>
                <w:b/>
                <w:bCs/>
                <w:kern w:val="0"/>
                <w:lang w:eastAsia="hr-HR"/>
                <w14:ligatures w14:val="none"/>
              </w:rPr>
              <w:t>OPIS</w:t>
            </w:r>
          </w:p>
        </w:tc>
        <w:tc>
          <w:tcPr>
            <w:tcW w:w="704" w:type="pct"/>
            <w:tcBorders>
              <w:top w:val="single" w:sz="4" w:space="0" w:color="A6A6A6"/>
              <w:left w:val="nil"/>
              <w:bottom w:val="single" w:sz="4" w:space="0" w:color="A6A6A6"/>
              <w:right w:val="single" w:sz="4" w:space="0" w:color="A6A6A6"/>
            </w:tcBorders>
            <w:shd w:val="clear" w:color="auto" w:fill="002060"/>
            <w:vAlign w:val="center"/>
            <w:hideMark/>
          </w:tcPr>
          <w:p w14:paraId="3B089B61" w14:textId="77777777" w:rsidR="00FB5562" w:rsidRPr="00EC5882" w:rsidRDefault="00FB5562" w:rsidP="0034132F">
            <w:pPr>
              <w:spacing w:after="0" w:line="276" w:lineRule="auto"/>
              <w:jc w:val="center"/>
              <w:rPr>
                <w:rFonts w:ascii="Times New Roman" w:eastAsia="Times New Roman" w:hAnsi="Times New Roman" w:cs="Times New Roman"/>
                <w:b/>
                <w:bCs/>
                <w:kern w:val="0"/>
                <w:lang w:eastAsia="hr-HR"/>
                <w14:ligatures w14:val="none"/>
              </w:rPr>
            </w:pPr>
            <w:r w:rsidRPr="00EC5882">
              <w:rPr>
                <w:rFonts w:ascii="Times New Roman" w:eastAsia="Times New Roman" w:hAnsi="Times New Roman" w:cs="Times New Roman"/>
                <w:b/>
                <w:bCs/>
                <w:kern w:val="0"/>
                <w:lang w:eastAsia="hr-HR"/>
                <w14:ligatures w14:val="none"/>
              </w:rPr>
              <w:t>Broj</w:t>
            </w:r>
          </w:p>
          <w:p w14:paraId="543D9980" w14:textId="77777777" w:rsidR="00FB5562" w:rsidRPr="00EC5882" w:rsidRDefault="00FB5562" w:rsidP="0034132F">
            <w:pPr>
              <w:spacing w:after="0" w:line="276" w:lineRule="auto"/>
              <w:jc w:val="center"/>
              <w:rPr>
                <w:rFonts w:ascii="Times New Roman" w:eastAsia="Times New Roman" w:hAnsi="Times New Roman" w:cs="Times New Roman"/>
                <w:b/>
                <w:bCs/>
                <w:kern w:val="0"/>
                <w:lang w:eastAsia="hr-HR"/>
                <w14:ligatures w14:val="none"/>
              </w:rPr>
            </w:pPr>
            <w:r w:rsidRPr="00EC5882">
              <w:rPr>
                <w:rFonts w:ascii="Times New Roman" w:eastAsia="Times New Roman" w:hAnsi="Times New Roman" w:cs="Times New Roman"/>
                <w:b/>
                <w:bCs/>
                <w:kern w:val="0"/>
                <w:lang w:eastAsia="hr-HR"/>
                <w14:ligatures w14:val="none"/>
              </w:rPr>
              <w:t>postupaka</w:t>
            </w:r>
          </w:p>
        </w:tc>
        <w:tc>
          <w:tcPr>
            <w:tcW w:w="939" w:type="pct"/>
            <w:tcBorders>
              <w:top w:val="single" w:sz="4" w:space="0" w:color="A6A6A6"/>
              <w:left w:val="nil"/>
              <w:bottom w:val="single" w:sz="4" w:space="0" w:color="A6A6A6"/>
              <w:right w:val="single" w:sz="4" w:space="0" w:color="A6A6A6"/>
            </w:tcBorders>
            <w:shd w:val="clear" w:color="auto" w:fill="002060"/>
            <w:vAlign w:val="center"/>
            <w:hideMark/>
          </w:tcPr>
          <w:p w14:paraId="5A36A55B" w14:textId="77777777" w:rsidR="00FB5562" w:rsidRPr="00EC5882" w:rsidRDefault="00FB5562" w:rsidP="0034132F">
            <w:pPr>
              <w:spacing w:after="0" w:line="276" w:lineRule="auto"/>
              <w:jc w:val="center"/>
              <w:rPr>
                <w:rFonts w:ascii="Times New Roman" w:eastAsia="Times New Roman" w:hAnsi="Times New Roman" w:cs="Times New Roman"/>
                <w:b/>
                <w:bCs/>
                <w:kern w:val="0"/>
                <w:lang w:eastAsia="hr-HR"/>
                <w14:ligatures w14:val="none"/>
              </w:rPr>
            </w:pPr>
            <w:r w:rsidRPr="00EC5882">
              <w:rPr>
                <w:rFonts w:ascii="Times New Roman" w:eastAsia="Times New Roman" w:hAnsi="Times New Roman" w:cs="Times New Roman"/>
                <w:b/>
                <w:bCs/>
                <w:kern w:val="0"/>
                <w:lang w:eastAsia="hr-HR"/>
                <w14:ligatures w14:val="none"/>
              </w:rPr>
              <w:t>Broj  radova / usluga</w:t>
            </w:r>
          </w:p>
        </w:tc>
        <w:tc>
          <w:tcPr>
            <w:tcW w:w="1874" w:type="pct"/>
            <w:tcBorders>
              <w:top w:val="single" w:sz="4" w:space="0" w:color="A6A6A6"/>
              <w:left w:val="nil"/>
              <w:bottom w:val="single" w:sz="4" w:space="0" w:color="A6A6A6"/>
              <w:right w:val="single" w:sz="4" w:space="0" w:color="A6A6A6"/>
            </w:tcBorders>
            <w:shd w:val="clear" w:color="auto" w:fill="002060"/>
            <w:vAlign w:val="center"/>
            <w:hideMark/>
          </w:tcPr>
          <w:p w14:paraId="7D727670" w14:textId="77777777" w:rsidR="00FB5562" w:rsidRPr="00EC5882" w:rsidRDefault="00FB5562" w:rsidP="0034132F">
            <w:pPr>
              <w:spacing w:after="0" w:line="276" w:lineRule="auto"/>
              <w:jc w:val="both"/>
              <w:rPr>
                <w:rFonts w:ascii="Times New Roman" w:eastAsia="Times New Roman" w:hAnsi="Times New Roman" w:cs="Times New Roman"/>
                <w:b/>
                <w:bCs/>
                <w:kern w:val="0"/>
                <w:lang w:eastAsia="hr-HR"/>
                <w14:ligatures w14:val="none"/>
              </w:rPr>
            </w:pPr>
            <w:r w:rsidRPr="00EC5882">
              <w:rPr>
                <w:rFonts w:ascii="Times New Roman" w:eastAsia="Times New Roman" w:hAnsi="Times New Roman" w:cs="Times New Roman"/>
                <w:b/>
                <w:bCs/>
                <w:kern w:val="0"/>
                <w:lang w:eastAsia="hr-HR"/>
                <w14:ligatures w14:val="none"/>
              </w:rPr>
              <w:t>Procijenjena vrijednost nabave</w:t>
            </w:r>
            <w:r w:rsidRPr="00EC5882">
              <w:rPr>
                <w:rFonts w:ascii="Times New Roman" w:eastAsia="Calibri" w:hAnsi="Times New Roman" w:cs="Times New Roman"/>
                <w:b/>
                <w:bCs/>
                <w:kern w:val="0"/>
                <w14:ligatures w14:val="none"/>
              </w:rPr>
              <w:br/>
            </w:r>
            <w:r w:rsidRPr="00EC5882">
              <w:rPr>
                <w:rFonts w:ascii="Times New Roman" w:eastAsia="Times New Roman" w:hAnsi="Times New Roman" w:cs="Times New Roman"/>
                <w:b/>
                <w:bCs/>
                <w:kern w:val="0"/>
                <w:lang w:eastAsia="hr-HR"/>
                <w14:ligatures w14:val="none"/>
              </w:rPr>
              <w:t xml:space="preserve">            (bez PDV-a)</w:t>
            </w:r>
          </w:p>
        </w:tc>
      </w:tr>
      <w:tr w:rsidR="00FB5562" w:rsidRPr="00EC5882" w14:paraId="15063551" w14:textId="77777777" w:rsidTr="0034132F">
        <w:trPr>
          <w:trHeight w:val="504"/>
          <w:jc w:val="center"/>
        </w:trPr>
        <w:tc>
          <w:tcPr>
            <w:tcW w:w="1483" w:type="pct"/>
            <w:tcBorders>
              <w:top w:val="nil"/>
              <w:left w:val="single" w:sz="4" w:space="0" w:color="A6A6A6"/>
              <w:bottom w:val="single" w:sz="4" w:space="0" w:color="A6A6A6"/>
              <w:right w:val="single" w:sz="4" w:space="0" w:color="A6A6A6"/>
            </w:tcBorders>
            <w:vAlign w:val="center"/>
            <w:hideMark/>
          </w:tcPr>
          <w:p w14:paraId="67C4CBFE" w14:textId="77777777" w:rsidR="00FB5562" w:rsidRPr="00EC5882" w:rsidRDefault="00FB5562" w:rsidP="0034132F">
            <w:pPr>
              <w:spacing w:after="0" w:line="276" w:lineRule="auto"/>
              <w:rPr>
                <w:rFonts w:ascii="Times New Roman" w:eastAsia="Times New Roman" w:hAnsi="Times New Roman" w:cs="Times New Roman"/>
                <w:kern w:val="0"/>
                <w:lang w:eastAsia="hr-HR"/>
                <w14:ligatures w14:val="none"/>
              </w:rPr>
            </w:pPr>
            <w:r w:rsidRPr="00EC5882">
              <w:rPr>
                <w:rFonts w:ascii="Times New Roman" w:eastAsia="Times New Roman" w:hAnsi="Times New Roman" w:cs="Times New Roman"/>
                <w:kern w:val="0"/>
                <w:lang w:eastAsia="hr-HR"/>
                <w14:ligatures w14:val="none"/>
              </w:rPr>
              <w:t>Radovi</w:t>
            </w:r>
          </w:p>
        </w:tc>
        <w:tc>
          <w:tcPr>
            <w:tcW w:w="704" w:type="pct"/>
            <w:tcBorders>
              <w:top w:val="nil"/>
              <w:left w:val="nil"/>
              <w:bottom w:val="single" w:sz="4" w:space="0" w:color="A6A6A6"/>
              <w:right w:val="single" w:sz="4" w:space="0" w:color="A6A6A6"/>
            </w:tcBorders>
            <w:vAlign w:val="center"/>
            <w:hideMark/>
          </w:tcPr>
          <w:p w14:paraId="03D2C836" w14:textId="77777777" w:rsidR="00FB5562" w:rsidRPr="00EC5882" w:rsidRDefault="00FB5562" w:rsidP="0034132F">
            <w:pPr>
              <w:spacing w:after="0" w:line="276" w:lineRule="auto"/>
              <w:jc w:val="center"/>
              <w:rPr>
                <w:rFonts w:ascii="Times New Roman" w:eastAsia="Times New Roman" w:hAnsi="Times New Roman" w:cs="Times New Roman"/>
                <w:kern w:val="0"/>
                <w:lang w:eastAsia="hr-HR"/>
                <w14:ligatures w14:val="none"/>
              </w:rPr>
            </w:pPr>
            <w:r w:rsidRPr="00EC5882">
              <w:rPr>
                <w:rFonts w:ascii="Times New Roman" w:eastAsia="Times New Roman" w:hAnsi="Times New Roman" w:cs="Times New Roman"/>
                <w:kern w:val="0"/>
                <w:lang w:eastAsia="hr-HR"/>
                <w14:ligatures w14:val="none"/>
              </w:rPr>
              <w:t>38</w:t>
            </w:r>
          </w:p>
        </w:tc>
        <w:tc>
          <w:tcPr>
            <w:tcW w:w="939" w:type="pct"/>
            <w:tcBorders>
              <w:top w:val="nil"/>
              <w:left w:val="nil"/>
              <w:bottom w:val="single" w:sz="4" w:space="0" w:color="A6A6A6"/>
              <w:right w:val="single" w:sz="4" w:space="0" w:color="A6A6A6"/>
            </w:tcBorders>
            <w:vAlign w:val="center"/>
          </w:tcPr>
          <w:p w14:paraId="48577989" w14:textId="77777777" w:rsidR="00FB5562" w:rsidRPr="00EC5882" w:rsidRDefault="00FB5562" w:rsidP="0034132F">
            <w:pPr>
              <w:spacing w:after="0" w:line="276" w:lineRule="auto"/>
              <w:jc w:val="center"/>
              <w:rPr>
                <w:rFonts w:ascii="Times New Roman" w:eastAsia="Times New Roman" w:hAnsi="Times New Roman" w:cs="Times New Roman"/>
                <w:kern w:val="0"/>
                <w:lang w:eastAsia="hr-HR"/>
                <w14:ligatures w14:val="none"/>
              </w:rPr>
            </w:pPr>
            <w:r w:rsidRPr="00EC5882">
              <w:rPr>
                <w:rFonts w:ascii="Times New Roman" w:eastAsia="Times New Roman" w:hAnsi="Times New Roman" w:cs="Times New Roman"/>
                <w:kern w:val="0"/>
                <w:lang w:eastAsia="hr-HR"/>
                <w14:ligatures w14:val="none"/>
              </w:rPr>
              <w:t>1.320</w:t>
            </w:r>
          </w:p>
        </w:tc>
        <w:tc>
          <w:tcPr>
            <w:tcW w:w="1874" w:type="pct"/>
            <w:tcBorders>
              <w:top w:val="nil"/>
              <w:left w:val="nil"/>
              <w:bottom w:val="single" w:sz="4" w:space="0" w:color="A6A6A6"/>
              <w:right w:val="single" w:sz="4" w:space="0" w:color="A6A6A6"/>
            </w:tcBorders>
            <w:vAlign w:val="center"/>
          </w:tcPr>
          <w:p w14:paraId="5EDE6644" w14:textId="77777777" w:rsidR="00FB5562" w:rsidRPr="00EC5882" w:rsidRDefault="00FB5562" w:rsidP="0034132F">
            <w:pPr>
              <w:spacing w:after="0" w:line="276" w:lineRule="auto"/>
              <w:jc w:val="center"/>
              <w:rPr>
                <w:rFonts w:ascii="Times New Roman" w:eastAsia="Times New Roman" w:hAnsi="Times New Roman" w:cs="Times New Roman"/>
                <w:kern w:val="0"/>
                <w:lang w:eastAsia="hr-HR"/>
                <w14:ligatures w14:val="none"/>
              </w:rPr>
            </w:pPr>
            <w:r w:rsidRPr="00EC5882">
              <w:rPr>
                <w:rFonts w:ascii="Times New Roman" w:eastAsia="Times New Roman" w:hAnsi="Times New Roman" w:cs="Times New Roman"/>
                <w:kern w:val="0"/>
                <w:lang w:eastAsia="hr-HR"/>
                <w14:ligatures w14:val="none"/>
              </w:rPr>
              <w:t xml:space="preserve">73.664.093,71 </w:t>
            </w:r>
            <w:r w:rsidRPr="00EC5882">
              <w:rPr>
                <w:rFonts w:ascii="Times New Roman" w:eastAsia="Calibri" w:hAnsi="Times New Roman" w:cs="Times New Roman"/>
                <w:kern w:val="0"/>
                <w14:ligatures w14:val="none"/>
              </w:rPr>
              <w:t>€</w:t>
            </w:r>
          </w:p>
        </w:tc>
      </w:tr>
      <w:tr w:rsidR="00FB5562" w:rsidRPr="00EC5882" w14:paraId="60E51DC3" w14:textId="77777777" w:rsidTr="0034132F">
        <w:trPr>
          <w:trHeight w:val="504"/>
          <w:jc w:val="center"/>
        </w:trPr>
        <w:tc>
          <w:tcPr>
            <w:tcW w:w="1483" w:type="pct"/>
            <w:tcBorders>
              <w:top w:val="nil"/>
              <w:left w:val="single" w:sz="4" w:space="0" w:color="A6A6A6"/>
              <w:bottom w:val="single" w:sz="4" w:space="0" w:color="A6A6A6"/>
              <w:right w:val="single" w:sz="4" w:space="0" w:color="A6A6A6"/>
            </w:tcBorders>
            <w:vAlign w:val="center"/>
            <w:hideMark/>
          </w:tcPr>
          <w:p w14:paraId="2A382C82" w14:textId="77777777" w:rsidR="00FB5562" w:rsidRPr="00EC5882" w:rsidRDefault="00FB5562" w:rsidP="0034132F">
            <w:pPr>
              <w:spacing w:after="0" w:line="276" w:lineRule="auto"/>
              <w:rPr>
                <w:rFonts w:ascii="Times New Roman" w:eastAsia="Times New Roman" w:hAnsi="Times New Roman" w:cs="Times New Roman"/>
                <w:kern w:val="0"/>
                <w:lang w:eastAsia="hr-HR"/>
                <w14:ligatures w14:val="none"/>
              </w:rPr>
            </w:pPr>
            <w:r w:rsidRPr="00EC5882">
              <w:rPr>
                <w:rFonts w:ascii="Times New Roman" w:eastAsia="Times New Roman" w:hAnsi="Times New Roman" w:cs="Times New Roman"/>
                <w:kern w:val="0"/>
                <w:lang w:eastAsia="hr-HR"/>
                <w14:ligatures w14:val="none"/>
              </w:rPr>
              <w:t>Usluge</w:t>
            </w:r>
          </w:p>
        </w:tc>
        <w:tc>
          <w:tcPr>
            <w:tcW w:w="704" w:type="pct"/>
            <w:tcBorders>
              <w:top w:val="nil"/>
              <w:left w:val="nil"/>
              <w:bottom w:val="single" w:sz="4" w:space="0" w:color="A6A6A6"/>
              <w:right w:val="single" w:sz="4" w:space="0" w:color="A6A6A6"/>
            </w:tcBorders>
            <w:vAlign w:val="center"/>
            <w:hideMark/>
          </w:tcPr>
          <w:p w14:paraId="48104706" w14:textId="77777777" w:rsidR="00FB5562" w:rsidRPr="00EC5882" w:rsidRDefault="00FB5562" w:rsidP="0034132F">
            <w:pPr>
              <w:spacing w:after="0" w:line="276" w:lineRule="auto"/>
              <w:jc w:val="center"/>
              <w:rPr>
                <w:rFonts w:ascii="Times New Roman" w:eastAsia="Times New Roman" w:hAnsi="Times New Roman" w:cs="Times New Roman"/>
                <w:kern w:val="0"/>
                <w:lang w:eastAsia="hr-HR"/>
                <w14:ligatures w14:val="none"/>
              </w:rPr>
            </w:pPr>
            <w:r w:rsidRPr="00EC5882">
              <w:rPr>
                <w:rFonts w:ascii="Times New Roman" w:eastAsia="Times New Roman" w:hAnsi="Times New Roman" w:cs="Times New Roman"/>
                <w:kern w:val="0"/>
                <w:lang w:eastAsia="hr-HR"/>
                <w14:ligatures w14:val="none"/>
              </w:rPr>
              <w:t>20</w:t>
            </w:r>
          </w:p>
        </w:tc>
        <w:tc>
          <w:tcPr>
            <w:tcW w:w="939" w:type="pct"/>
            <w:tcBorders>
              <w:top w:val="nil"/>
              <w:left w:val="nil"/>
              <w:bottom w:val="single" w:sz="4" w:space="0" w:color="A6A6A6"/>
              <w:right w:val="single" w:sz="4" w:space="0" w:color="A6A6A6"/>
            </w:tcBorders>
            <w:vAlign w:val="center"/>
          </w:tcPr>
          <w:p w14:paraId="33819C2E" w14:textId="77777777" w:rsidR="00FB5562" w:rsidRPr="00EC5882" w:rsidRDefault="00FB5562" w:rsidP="0034132F">
            <w:pPr>
              <w:spacing w:after="0" w:line="276" w:lineRule="auto"/>
              <w:jc w:val="center"/>
              <w:rPr>
                <w:rFonts w:ascii="Times New Roman" w:eastAsia="Times New Roman" w:hAnsi="Times New Roman" w:cs="Times New Roman"/>
                <w:kern w:val="0"/>
                <w:lang w:eastAsia="hr-HR"/>
                <w14:ligatures w14:val="none"/>
              </w:rPr>
            </w:pPr>
            <w:r w:rsidRPr="00EC5882">
              <w:rPr>
                <w:rFonts w:ascii="Times New Roman" w:eastAsia="Times New Roman" w:hAnsi="Times New Roman" w:cs="Times New Roman"/>
                <w:kern w:val="0"/>
                <w:lang w:eastAsia="hr-HR"/>
                <w14:ligatures w14:val="none"/>
              </w:rPr>
              <w:t>1.170</w:t>
            </w:r>
          </w:p>
        </w:tc>
        <w:tc>
          <w:tcPr>
            <w:tcW w:w="1874" w:type="pct"/>
            <w:tcBorders>
              <w:top w:val="nil"/>
              <w:left w:val="nil"/>
              <w:bottom w:val="single" w:sz="4" w:space="0" w:color="A6A6A6"/>
              <w:right w:val="single" w:sz="4" w:space="0" w:color="A6A6A6"/>
            </w:tcBorders>
            <w:vAlign w:val="center"/>
          </w:tcPr>
          <w:p w14:paraId="0E5152E0" w14:textId="77777777" w:rsidR="00FB5562" w:rsidRPr="00EC5882" w:rsidRDefault="00FB5562" w:rsidP="0034132F">
            <w:pPr>
              <w:spacing w:after="0" w:line="276" w:lineRule="auto"/>
              <w:jc w:val="center"/>
              <w:rPr>
                <w:rFonts w:ascii="Times New Roman" w:eastAsia="Times New Roman" w:hAnsi="Times New Roman" w:cs="Times New Roman"/>
                <w:kern w:val="0"/>
                <w:lang w:eastAsia="hr-HR"/>
                <w14:ligatures w14:val="none"/>
              </w:rPr>
            </w:pPr>
            <w:r w:rsidRPr="00EC5882">
              <w:rPr>
                <w:rFonts w:ascii="Times New Roman" w:eastAsia="Calibri" w:hAnsi="Times New Roman" w:cs="Times New Roman"/>
                <w:kern w:val="0"/>
                <w14:ligatures w14:val="none"/>
              </w:rPr>
              <w:t>2.965.420,00 €</w:t>
            </w:r>
          </w:p>
        </w:tc>
      </w:tr>
      <w:tr w:rsidR="00FB5562" w:rsidRPr="00EC5882" w14:paraId="01FCCF36" w14:textId="77777777" w:rsidTr="0034132F">
        <w:trPr>
          <w:trHeight w:val="504"/>
          <w:jc w:val="center"/>
        </w:trPr>
        <w:tc>
          <w:tcPr>
            <w:tcW w:w="1483" w:type="pct"/>
            <w:tcBorders>
              <w:top w:val="nil"/>
              <w:left w:val="single" w:sz="4" w:space="0" w:color="A6A6A6"/>
              <w:bottom w:val="single" w:sz="4" w:space="0" w:color="A6A6A6"/>
              <w:right w:val="single" w:sz="4" w:space="0" w:color="A6A6A6"/>
            </w:tcBorders>
            <w:shd w:val="clear" w:color="auto" w:fill="002060"/>
            <w:vAlign w:val="center"/>
            <w:hideMark/>
          </w:tcPr>
          <w:p w14:paraId="50B39921" w14:textId="77777777" w:rsidR="00FB5562" w:rsidRPr="00EC5882" w:rsidRDefault="00FB5562" w:rsidP="0034132F">
            <w:pPr>
              <w:spacing w:after="0" w:line="276" w:lineRule="auto"/>
              <w:rPr>
                <w:rFonts w:ascii="Times New Roman" w:eastAsia="Times New Roman" w:hAnsi="Times New Roman" w:cs="Times New Roman"/>
                <w:b/>
                <w:bCs/>
                <w:kern w:val="0"/>
                <w:lang w:eastAsia="hr-HR"/>
                <w14:ligatures w14:val="none"/>
              </w:rPr>
            </w:pPr>
            <w:r w:rsidRPr="00EC5882">
              <w:rPr>
                <w:rFonts w:ascii="Times New Roman" w:eastAsia="Times New Roman" w:hAnsi="Times New Roman" w:cs="Times New Roman"/>
                <w:b/>
                <w:bCs/>
                <w:kern w:val="0"/>
                <w:lang w:eastAsia="hr-HR"/>
                <w14:ligatures w14:val="none"/>
              </w:rPr>
              <w:t>UKUPNO</w:t>
            </w:r>
          </w:p>
        </w:tc>
        <w:tc>
          <w:tcPr>
            <w:tcW w:w="704" w:type="pct"/>
            <w:tcBorders>
              <w:top w:val="nil"/>
              <w:left w:val="nil"/>
              <w:bottom w:val="single" w:sz="4" w:space="0" w:color="A6A6A6"/>
              <w:right w:val="single" w:sz="4" w:space="0" w:color="A6A6A6"/>
            </w:tcBorders>
            <w:shd w:val="clear" w:color="auto" w:fill="002060"/>
            <w:vAlign w:val="center"/>
            <w:hideMark/>
          </w:tcPr>
          <w:p w14:paraId="15067848" w14:textId="77777777" w:rsidR="00FB5562" w:rsidRPr="00EC5882" w:rsidRDefault="00FB5562" w:rsidP="0034132F">
            <w:pPr>
              <w:spacing w:after="0" w:line="276" w:lineRule="auto"/>
              <w:jc w:val="center"/>
              <w:rPr>
                <w:rFonts w:ascii="Times New Roman" w:eastAsia="Times New Roman" w:hAnsi="Times New Roman" w:cs="Times New Roman"/>
                <w:b/>
                <w:bCs/>
                <w:kern w:val="0"/>
                <w:lang w:eastAsia="hr-HR"/>
                <w14:ligatures w14:val="none"/>
              </w:rPr>
            </w:pPr>
            <w:r w:rsidRPr="00EC5882">
              <w:rPr>
                <w:rFonts w:ascii="Times New Roman" w:eastAsia="Times New Roman" w:hAnsi="Times New Roman" w:cs="Times New Roman"/>
                <w:b/>
                <w:bCs/>
                <w:kern w:val="0"/>
                <w:lang w:eastAsia="hr-HR"/>
                <w14:ligatures w14:val="none"/>
              </w:rPr>
              <w:t>58</w:t>
            </w:r>
          </w:p>
        </w:tc>
        <w:tc>
          <w:tcPr>
            <w:tcW w:w="939" w:type="pct"/>
            <w:tcBorders>
              <w:top w:val="nil"/>
              <w:left w:val="nil"/>
              <w:bottom w:val="single" w:sz="4" w:space="0" w:color="A6A6A6"/>
              <w:right w:val="single" w:sz="4" w:space="0" w:color="A6A6A6"/>
            </w:tcBorders>
            <w:shd w:val="clear" w:color="auto" w:fill="002060"/>
            <w:vAlign w:val="center"/>
          </w:tcPr>
          <w:p w14:paraId="34412E36" w14:textId="77777777" w:rsidR="00FB5562" w:rsidRPr="00EC5882" w:rsidRDefault="00FB5562" w:rsidP="0034132F">
            <w:pPr>
              <w:spacing w:after="0" w:line="276" w:lineRule="auto"/>
              <w:jc w:val="center"/>
              <w:rPr>
                <w:rFonts w:ascii="Times New Roman" w:eastAsia="Times New Roman" w:hAnsi="Times New Roman" w:cs="Times New Roman"/>
                <w:b/>
                <w:bCs/>
                <w:kern w:val="0"/>
                <w:lang w:eastAsia="hr-HR"/>
                <w14:ligatures w14:val="none"/>
              </w:rPr>
            </w:pPr>
            <w:r w:rsidRPr="00EC5882">
              <w:rPr>
                <w:rFonts w:ascii="Times New Roman" w:eastAsia="Times New Roman" w:hAnsi="Times New Roman" w:cs="Times New Roman"/>
                <w:b/>
                <w:bCs/>
                <w:kern w:val="0"/>
                <w:lang w:eastAsia="hr-HR"/>
                <w14:ligatures w14:val="none"/>
              </w:rPr>
              <w:t>2.490</w:t>
            </w:r>
          </w:p>
        </w:tc>
        <w:tc>
          <w:tcPr>
            <w:tcW w:w="1874" w:type="pct"/>
            <w:tcBorders>
              <w:top w:val="nil"/>
              <w:left w:val="nil"/>
              <w:bottom w:val="single" w:sz="4" w:space="0" w:color="A6A6A6"/>
              <w:right w:val="single" w:sz="4" w:space="0" w:color="A6A6A6"/>
            </w:tcBorders>
            <w:shd w:val="clear" w:color="auto" w:fill="002060"/>
            <w:vAlign w:val="center"/>
          </w:tcPr>
          <w:p w14:paraId="43968F1B" w14:textId="77777777" w:rsidR="00FB5562" w:rsidRPr="00EC5882" w:rsidRDefault="00FB5562" w:rsidP="0034132F">
            <w:pPr>
              <w:spacing w:after="0" w:line="276" w:lineRule="auto"/>
              <w:jc w:val="center"/>
              <w:rPr>
                <w:rFonts w:ascii="Times New Roman" w:eastAsia="Times New Roman" w:hAnsi="Times New Roman" w:cs="Times New Roman"/>
                <w:b/>
                <w:bCs/>
                <w:kern w:val="0"/>
                <w:lang w:eastAsia="hr-HR"/>
                <w14:ligatures w14:val="none"/>
              </w:rPr>
            </w:pPr>
            <w:r w:rsidRPr="00EC5882">
              <w:rPr>
                <w:rFonts w:ascii="Times New Roman" w:eastAsia="Calibri" w:hAnsi="Times New Roman" w:cs="Times New Roman"/>
                <w:b/>
                <w:bCs/>
                <w:kern w:val="0"/>
                <w14:ligatures w14:val="none"/>
              </w:rPr>
              <w:t>76.629.513,71 €</w:t>
            </w:r>
          </w:p>
        </w:tc>
      </w:tr>
    </w:tbl>
    <w:p w14:paraId="5AA5FA45" w14:textId="77777777" w:rsidR="00FB5562" w:rsidRPr="00EC5882" w:rsidRDefault="00FB5562" w:rsidP="00FB5562">
      <w:pPr>
        <w:spacing w:after="0" w:line="276" w:lineRule="auto"/>
        <w:jc w:val="both"/>
        <w:rPr>
          <w:rFonts w:ascii="Times New Roman" w:eastAsia="Calibri" w:hAnsi="Times New Roman" w:cs="Times New Roman"/>
          <w:kern w:val="0"/>
          <w14:ligatures w14:val="none"/>
        </w:rPr>
      </w:pPr>
    </w:p>
    <w:p w14:paraId="2C7F16FD" w14:textId="77777777" w:rsidR="00FB5562" w:rsidRPr="00EC5882" w:rsidRDefault="00FB5562" w:rsidP="00FB5562">
      <w:pPr>
        <w:spacing w:after="0" w:line="276" w:lineRule="auto"/>
        <w:jc w:val="both"/>
        <w:rPr>
          <w:rFonts w:ascii="Times New Roman" w:eastAsia="Calibri" w:hAnsi="Times New Roman" w:cs="Times New Roman"/>
          <w:kern w:val="0"/>
          <w14:ligatures w14:val="none"/>
        </w:rPr>
      </w:pPr>
      <w:r w:rsidRPr="00EC5882">
        <w:rPr>
          <w:rFonts w:ascii="Times New Roman" w:eastAsia="Calibri" w:hAnsi="Times New Roman" w:cs="Times New Roman"/>
          <w:kern w:val="0"/>
          <w14:ligatures w14:val="none"/>
        </w:rPr>
        <w:t>U izvještajnom razdoblju dovršena je prva faza uspostave dinamičkog sustava za nabavu stručnog nadzora u svrhu obnove zgrada oštećenih potresom procijenjene vrijednosti u iznosu od 20 milijuna eura, te su pokrenuti postupci dodjele ugovora u dinamičkom sustavu nabave. Naručitelj je tijekom razdoblja pokrenuo 12 postupaka dodjele ugovora u dinamičkom sustavu nabave usluga projektiranja s projektantskim nadzorom u svrhu obnove zgrada.</w:t>
      </w:r>
    </w:p>
    <w:p w14:paraId="22A1C44D" w14:textId="77777777" w:rsidR="00FB5562" w:rsidRPr="00EC5882" w:rsidRDefault="00FB5562" w:rsidP="00FB5562">
      <w:pPr>
        <w:spacing w:after="0" w:line="276" w:lineRule="auto"/>
        <w:jc w:val="both"/>
        <w:rPr>
          <w:rFonts w:ascii="Times New Roman" w:eastAsia="Calibri" w:hAnsi="Times New Roman" w:cs="Times New Roman"/>
          <w:kern w:val="0"/>
          <w14:ligatures w14:val="none"/>
        </w:rPr>
      </w:pPr>
    </w:p>
    <w:p w14:paraId="32F47007" w14:textId="77777777" w:rsidR="00FB5562" w:rsidRPr="00EC5882" w:rsidRDefault="00FB5562" w:rsidP="00FB5562">
      <w:pPr>
        <w:spacing w:after="0" w:line="276" w:lineRule="auto"/>
        <w:jc w:val="both"/>
        <w:rPr>
          <w:rFonts w:ascii="Times New Roman" w:eastAsia="Calibri" w:hAnsi="Times New Roman" w:cs="Times New Roman"/>
          <w:kern w:val="0"/>
          <w14:ligatures w14:val="none"/>
        </w:rPr>
      </w:pPr>
      <w:r w:rsidRPr="00EC5882">
        <w:rPr>
          <w:rFonts w:ascii="Times New Roman" w:eastAsia="Calibri" w:hAnsi="Times New Roman" w:cs="Times New Roman"/>
          <w:kern w:val="0"/>
          <w14:ligatures w14:val="none"/>
        </w:rPr>
        <w:t>Na dan 31. prosinca 2025., 27 postupaka nabave, odnosno 43 pojedinačne Odluke o odabiru su u pripremi za ugovaranje. Procijenjena vrijednost predmeta po donesenim odlukama iznosi 11,7 milijuna eura, a vrijednost odabranih ponuda iznosi 9,8 milijuna eura.</w:t>
      </w:r>
    </w:p>
    <w:p w14:paraId="667A7CE8" w14:textId="77777777" w:rsidR="00FB5562" w:rsidRPr="00EC5882" w:rsidRDefault="00FB5562" w:rsidP="00FB5562">
      <w:pPr>
        <w:spacing w:after="0" w:line="276" w:lineRule="auto"/>
        <w:jc w:val="both"/>
        <w:rPr>
          <w:rFonts w:ascii="Times New Roman" w:eastAsia="Calibri" w:hAnsi="Times New Roman" w:cs="Times New Roman"/>
          <w:kern w:val="0"/>
          <w14:ligatures w14:val="none"/>
        </w:rPr>
      </w:pPr>
    </w:p>
    <w:p w14:paraId="0416AB40" w14:textId="77777777" w:rsidR="00FB5562" w:rsidRPr="00EC5882" w:rsidRDefault="00FB5562" w:rsidP="00FB5562">
      <w:pPr>
        <w:spacing w:after="0" w:line="276" w:lineRule="auto"/>
        <w:jc w:val="both"/>
        <w:rPr>
          <w:rFonts w:ascii="Times New Roman" w:eastAsia="Calibri" w:hAnsi="Times New Roman" w:cs="Times New Roman"/>
          <w:kern w:val="0"/>
          <w14:ligatures w14:val="none"/>
        </w:rPr>
      </w:pPr>
      <w:r w:rsidRPr="00EC5882">
        <w:rPr>
          <w:rFonts w:ascii="Times New Roman" w:eastAsia="Calibri" w:hAnsi="Times New Roman" w:cs="Times New Roman"/>
          <w:kern w:val="0"/>
          <w14:ligatures w14:val="none"/>
        </w:rPr>
        <w:t xml:space="preserve">Od ukupnog broja donesenih odluka u odnosu na postupke nabave pokrenute 2025. godine, 184 odluke se odnose na izvođenje radova na 1.002 lokacije, 98 odluka na pružanje usluga, te 1 odluka se odnosi na nabavu robe za opremanje zamjenskih obiteljskih kuća. </w:t>
      </w:r>
    </w:p>
    <w:p w14:paraId="74B456FE" w14:textId="77777777" w:rsidR="00FB5562" w:rsidRPr="00EC5882" w:rsidRDefault="00FB5562" w:rsidP="00FB5562">
      <w:pPr>
        <w:spacing w:after="0" w:line="276" w:lineRule="auto"/>
        <w:jc w:val="both"/>
        <w:rPr>
          <w:rFonts w:ascii="Times New Roman" w:eastAsia="Calibri" w:hAnsi="Times New Roman" w:cs="Times New Roman"/>
          <w:kern w:val="0"/>
          <w14:ligatures w14:val="none"/>
        </w:rPr>
      </w:pPr>
    </w:p>
    <w:p w14:paraId="457A3693" w14:textId="77777777" w:rsidR="00FB5562" w:rsidRPr="00EC5882" w:rsidRDefault="00FB5562" w:rsidP="00FB5562">
      <w:pPr>
        <w:spacing w:after="0" w:line="276" w:lineRule="auto"/>
        <w:jc w:val="both"/>
        <w:rPr>
          <w:rFonts w:ascii="Times New Roman" w:eastAsia="Calibri" w:hAnsi="Times New Roman" w:cs="Times New Roman"/>
          <w:kern w:val="0"/>
          <w14:ligatures w14:val="none"/>
        </w:rPr>
      </w:pPr>
      <w:r w:rsidRPr="00EC5882">
        <w:rPr>
          <w:rFonts w:ascii="Times New Roman" w:eastAsia="Calibri" w:hAnsi="Times New Roman" w:cs="Times New Roman"/>
          <w:kern w:val="0"/>
          <w14:ligatures w14:val="none"/>
        </w:rPr>
        <w:t xml:space="preserve">Tijekom izvještajnog razdoblja od 256 postupaka nabave ukupno je doneseno 411 Odluka o odabiru koje se odnose na postupke nabave pokrenute tijekom 2024. godine, a koji su završeni </w:t>
      </w:r>
      <w:r w:rsidRPr="00EC5882">
        <w:rPr>
          <w:rFonts w:ascii="Times New Roman" w:eastAsia="Calibri" w:hAnsi="Times New Roman" w:cs="Times New Roman"/>
          <w:kern w:val="0"/>
          <w14:ligatures w14:val="none"/>
        </w:rPr>
        <w:lastRenderedPageBreak/>
        <w:t xml:space="preserve">u 2025. godini i na postupke pokrenute i završene u 2025. godini. Od 411 Odluka o odabiru,   264 odluke odnose se na nabavu izvođenja radova, 146 odluke na pružanje usluga i 1 na nabavu robe. </w:t>
      </w:r>
    </w:p>
    <w:p w14:paraId="7C8C793E" w14:textId="77777777" w:rsidR="00FB5562" w:rsidRPr="00EC5882" w:rsidRDefault="00FB5562" w:rsidP="00FB5562">
      <w:pPr>
        <w:spacing w:after="0" w:line="276" w:lineRule="auto"/>
        <w:jc w:val="both"/>
        <w:rPr>
          <w:rFonts w:ascii="Times New Roman" w:eastAsia="Calibri" w:hAnsi="Times New Roman" w:cs="Times New Roman"/>
          <w:kern w:val="0"/>
          <w14:ligatures w14:val="none"/>
        </w:rPr>
      </w:pPr>
    </w:p>
    <w:p w14:paraId="3414498B" w14:textId="77777777" w:rsidR="00FB5562" w:rsidRPr="00EC5882" w:rsidRDefault="00FB5562" w:rsidP="00FB5562">
      <w:pPr>
        <w:spacing w:after="0" w:line="276" w:lineRule="auto"/>
        <w:jc w:val="both"/>
        <w:rPr>
          <w:rFonts w:ascii="Times New Roman" w:eastAsia="Calibri" w:hAnsi="Times New Roman" w:cs="Times New Roman"/>
          <w:kern w:val="0"/>
          <w14:ligatures w14:val="none"/>
        </w:rPr>
      </w:pPr>
      <w:r w:rsidRPr="00EC5882">
        <w:rPr>
          <w:rFonts w:ascii="Times New Roman" w:eastAsia="Calibri" w:hAnsi="Times New Roman" w:cs="Times New Roman"/>
          <w:kern w:val="0"/>
          <w14:ligatures w14:val="none"/>
        </w:rPr>
        <w:t>Ako promatramo postupke pokrenute i završene u 2025. godini, ukupno je doneseno 283 Odluka o odabiru za predmete procijenjene vrijednosti u iznosu od 101,7 milijuna eura, a ukupna vrijednost donesenih odluka iznosi 87,4 milijuna eura.</w:t>
      </w:r>
    </w:p>
    <w:p w14:paraId="09562374" w14:textId="77777777" w:rsidR="00FB5562" w:rsidRPr="00EC5882" w:rsidRDefault="00FB5562" w:rsidP="00FB5562">
      <w:pPr>
        <w:spacing w:before="120" w:after="0" w:line="276" w:lineRule="auto"/>
        <w:jc w:val="both"/>
        <w:rPr>
          <w:rFonts w:ascii="Times New Roman" w:eastAsia="Calibri" w:hAnsi="Times New Roman" w:cs="Times New Roman"/>
          <w:i/>
          <w:iCs/>
          <w:kern w:val="0"/>
          <w14:ligatures w14:val="none"/>
        </w:rPr>
      </w:pPr>
      <w:r w:rsidRPr="00EC5882">
        <w:rPr>
          <w:rFonts w:ascii="Times New Roman" w:eastAsia="Calibri" w:hAnsi="Times New Roman" w:cs="Times New Roman"/>
          <w:i/>
          <w:iCs/>
          <w:kern w:val="0"/>
          <w14:ligatures w14:val="none"/>
        </w:rPr>
        <w:t xml:space="preserve">Pregled donesenih Odluka o odabiru od 1. siječnja do 31. prosinca 2025. u odnosu na postupke pokrenute 2025. godine </w:t>
      </w:r>
    </w:p>
    <w:tbl>
      <w:tblPr>
        <w:tblW w:w="5000" w:type="pct"/>
        <w:jc w:val="center"/>
        <w:tblLook w:val="04A0" w:firstRow="1" w:lastRow="0" w:firstColumn="1" w:lastColumn="0" w:noHBand="0" w:noVBand="1"/>
      </w:tblPr>
      <w:tblGrid>
        <w:gridCol w:w="2688"/>
        <w:gridCol w:w="1276"/>
        <w:gridCol w:w="1700"/>
        <w:gridCol w:w="3396"/>
      </w:tblGrid>
      <w:tr w:rsidR="00FB5562" w:rsidRPr="00EC5882" w14:paraId="15A13B89" w14:textId="77777777" w:rsidTr="0034132F">
        <w:trPr>
          <w:trHeight w:val="737"/>
          <w:jc w:val="center"/>
        </w:trPr>
        <w:tc>
          <w:tcPr>
            <w:tcW w:w="1483" w:type="pct"/>
            <w:tcBorders>
              <w:top w:val="single" w:sz="4" w:space="0" w:color="A6A6A6"/>
              <w:left w:val="single" w:sz="4" w:space="0" w:color="A6A6A6"/>
              <w:bottom w:val="single" w:sz="4" w:space="0" w:color="A6A6A6"/>
              <w:right w:val="single" w:sz="4" w:space="0" w:color="A6A6A6"/>
            </w:tcBorders>
            <w:shd w:val="clear" w:color="auto" w:fill="002060"/>
            <w:vAlign w:val="center"/>
            <w:hideMark/>
          </w:tcPr>
          <w:p w14:paraId="489AD755" w14:textId="77777777" w:rsidR="00FB5562" w:rsidRPr="00EC5882" w:rsidRDefault="00FB5562" w:rsidP="0034132F">
            <w:pPr>
              <w:spacing w:after="0" w:line="276" w:lineRule="auto"/>
              <w:jc w:val="center"/>
              <w:rPr>
                <w:rFonts w:ascii="Times New Roman" w:eastAsia="Calibri" w:hAnsi="Times New Roman" w:cs="Times New Roman"/>
                <w:b/>
                <w:bCs/>
                <w:kern w:val="0"/>
                <w14:ligatures w14:val="none"/>
              </w:rPr>
            </w:pPr>
            <w:r w:rsidRPr="00EC5882">
              <w:rPr>
                <w:rFonts w:ascii="Times New Roman" w:eastAsia="Times New Roman" w:hAnsi="Times New Roman" w:cs="Times New Roman"/>
                <w:b/>
                <w:bCs/>
                <w:kern w:val="0"/>
                <w:lang w:eastAsia="hr-HR"/>
                <w14:ligatures w14:val="none"/>
              </w:rPr>
              <w:t>OPIS</w:t>
            </w:r>
          </w:p>
        </w:tc>
        <w:tc>
          <w:tcPr>
            <w:tcW w:w="704" w:type="pct"/>
            <w:tcBorders>
              <w:top w:val="single" w:sz="4" w:space="0" w:color="A6A6A6"/>
              <w:left w:val="nil"/>
              <w:bottom w:val="single" w:sz="4" w:space="0" w:color="A6A6A6"/>
              <w:right w:val="single" w:sz="4" w:space="0" w:color="A6A6A6"/>
            </w:tcBorders>
            <w:shd w:val="clear" w:color="auto" w:fill="002060"/>
            <w:vAlign w:val="center"/>
            <w:hideMark/>
          </w:tcPr>
          <w:p w14:paraId="7743A893" w14:textId="77777777" w:rsidR="00FB5562" w:rsidRPr="00EC5882" w:rsidRDefault="00FB5562" w:rsidP="0034132F">
            <w:pPr>
              <w:spacing w:after="0" w:line="276" w:lineRule="auto"/>
              <w:jc w:val="center"/>
              <w:rPr>
                <w:rFonts w:ascii="Times New Roman" w:eastAsia="Times New Roman" w:hAnsi="Times New Roman" w:cs="Times New Roman"/>
                <w:b/>
                <w:bCs/>
                <w:kern w:val="0"/>
                <w:lang w:eastAsia="hr-HR"/>
                <w14:ligatures w14:val="none"/>
              </w:rPr>
            </w:pPr>
            <w:r w:rsidRPr="00EC5882">
              <w:rPr>
                <w:rFonts w:ascii="Times New Roman" w:eastAsia="Times New Roman" w:hAnsi="Times New Roman" w:cs="Times New Roman"/>
                <w:b/>
                <w:bCs/>
                <w:kern w:val="0"/>
                <w:lang w:eastAsia="hr-HR"/>
                <w14:ligatures w14:val="none"/>
              </w:rPr>
              <w:t xml:space="preserve">Broj </w:t>
            </w:r>
          </w:p>
        </w:tc>
        <w:tc>
          <w:tcPr>
            <w:tcW w:w="938" w:type="pct"/>
            <w:tcBorders>
              <w:top w:val="single" w:sz="4" w:space="0" w:color="A6A6A6"/>
              <w:left w:val="nil"/>
              <w:bottom w:val="single" w:sz="4" w:space="0" w:color="A6A6A6"/>
              <w:right w:val="single" w:sz="4" w:space="0" w:color="A6A6A6"/>
            </w:tcBorders>
            <w:shd w:val="clear" w:color="auto" w:fill="002060"/>
            <w:vAlign w:val="center"/>
            <w:hideMark/>
          </w:tcPr>
          <w:p w14:paraId="79A7014A" w14:textId="77777777" w:rsidR="00FB5562" w:rsidRPr="00EC5882" w:rsidRDefault="00FB5562" w:rsidP="0034132F">
            <w:pPr>
              <w:spacing w:after="0" w:line="276" w:lineRule="auto"/>
              <w:jc w:val="center"/>
              <w:rPr>
                <w:rFonts w:ascii="Times New Roman" w:eastAsia="Times New Roman" w:hAnsi="Times New Roman" w:cs="Times New Roman"/>
                <w:b/>
                <w:bCs/>
                <w:kern w:val="0"/>
                <w:lang w:eastAsia="hr-HR"/>
                <w14:ligatures w14:val="none"/>
              </w:rPr>
            </w:pPr>
            <w:r w:rsidRPr="00EC5882">
              <w:rPr>
                <w:rFonts w:ascii="Times New Roman" w:eastAsia="Times New Roman" w:hAnsi="Times New Roman" w:cs="Times New Roman"/>
                <w:b/>
                <w:bCs/>
                <w:kern w:val="0"/>
                <w:lang w:eastAsia="hr-HR"/>
                <w14:ligatures w14:val="none"/>
              </w:rPr>
              <w:t>Broj  radova / usluga / roba</w:t>
            </w:r>
          </w:p>
        </w:tc>
        <w:tc>
          <w:tcPr>
            <w:tcW w:w="1874" w:type="pct"/>
            <w:tcBorders>
              <w:top w:val="single" w:sz="4" w:space="0" w:color="A6A6A6"/>
              <w:left w:val="nil"/>
              <w:bottom w:val="single" w:sz="4" w:space="0" w:color="A6A6A6"/>
              <w:right w:val="single" w:sz="4" w:space="0" w:color="A6A6A6"/>
            </w:tcBorders>
            <w:shd w:val="clear" w:color="auto" w:fill="002060"/>
            <w:vAlign w:val="center"/>
            <w:hideMark/>
          </w:tcPr>
          <w:p w14:paraId="16E977AF" w14:textId="77777777" w:rsidR="00FB5562" w:rsidRPr="00EC5882" w:rsidRDefault="00FB5562" w:rsidP="0034132F">
            <w:pPr>
              <w:spacing w:after="0" w:line="276" w:lineRule="auto"/>
              <w:jc w:val="both"/>
              <w:rPr>
                <w:rFonts w:ascii="Times New Roman" w:eastAsia="Times New Roman" w:hAnsi="Times New Roman" w:cs="Times New Roman"/>
                <w:b/>
                <w:bCs/>
                <w:kern w:val="0"/>
                <w:lang w:eastAsia="hr-HR"/>
                <w14:ligatures w14:val="none"/>
              </w:rPr>
            </w:pPr>
            <w:r w:rsidRPr="00EC5882">
              <w:rPr>
                <w:rFonts w:ascii="Times New Roman" w:eastAsia="Times New Roman" w:hAnsi="Times New Roman" w:cs="Times New Roman"/>
                <w:b/>
                <w:bCs/>
                <w:kern w:val="0"/>
                <w:lang w:eastAsia="hr-HR"/>
                <w14:ligatures w14:val="none"/>
              </w:rPr>
              <w:t>Procijenjena vrijednost nabave</w:t>
            </w:r>
            <w:r w:rsidRPr="00EC5882">
              <w:rPr>
                <w:rFonts w:ascii="Times New Roman" w:eastAsia="Calibri" w:hAnsi="Times New Roman" w:cs="Times New Roman"/>
                <w:b/>
                <w:bCs/>
                <w:kern w:val="0"/>
                <w14:ligatures w14:val="none"/>
              </w:rPr>
              <w:br/>
            </w:r>
            <w:r w:rsidRPr="00EC5882">
              <w:rPr>
                <w:rFonts w:ascii="Times New Roman" w:eastAsia="Times New Roman" w:hAnsi="Times New Roman" w:cs="Times New Roman"/>
                <w:b/>
                <w:bCs/>
                <w:kern w:val="0"/>
                <w:lang w:eastAsia="hr-HR"/>
                <w14:ligatures w14:val="none"/>
              </w:rPr>
              <w:t xml:space="preserve">                (bez PDV-a)</w:t>
            </w:r>
          </w:p>
        </w:tc>
      </w:tr>
      <w:tr w:rsidR="00FB5562" w:rsidRPr="00EC5882" w14:paraId="4AA988B7" w14:textId="77777777" w:rsidTr="0034132F">
        <w:trPr>
          <w:trHeight w:val="504"/>
          <w:jc w:val="center"/>
        </w:trPr>
        <w:tc>
          <w:tcPr>
            <w:tcW w:w="1483" w:type="pct"/>
            <w:tcBorders>
              <w:top w:val="nil"/>
              <w:left w:val="single" w:sz="4" w:space="0" w:color="A6A6A6"/>
              <w:bottom w:val="single" w:sz="4" w:space="0" w:color="A6A6A6"/>
              <w:right w:val="single" w:sz="4" w:space="0" w:color="A6A6A6"/>
            </w:tcBorders>
            <w:vAlign w:val="center"/>
            <w:hideMark/>
          </w:tcPr>
          <w:p w14:paraId="6575AAC5" w14:textId="77777777" w:rsidR="00FB5562" w:rsidRPr="00EC5882" w:rsidRDefault="00FB5562" w:rsidP="0034132F">
            <w:pPr>
              <w:spacing w:after="0" w:line="276" w:lineRule="auto"/>
              <w:rPr>
                <w:rFonts w:ascii="Times New Roman" w:eastAsia="Times New Roman" w:hAnsi="Times New Roman" w:cs="Times New Roman"/>
                <w:kern w:val="0"/>
                <w:lang w:eastAsia="hr-HR"/>
                <w14:ligatures w14:val="none"/>
              </w:rPr>
            </w:pPr>
            <w:r w:rsidRPr="00EC5882">
              <w:rPr>
                <w:rFonts w:ascii="Times New Roman" w:eastAsia="Times New Roman" w:hAnsi="Times New Roman" w:cs="Times New Roman"/>
                <w:kern w:val="0"/>
                <w:lang w:eastAsia="hr-HR"/>
                <w14:ligatures w14:val="none"/>
              </w:rPr>
              <w:t>Radovi</w:t>
            </w:r>
          </w:p>
        </w:tc>
        <w:tc>
          <w:tcPr>
            <w:tcW w:w="704" w:type="pct"/>
            <w:tcBorders>
              <w:top w:val="nil"/>
              <w:left w:val="nil"/>
              <w:bottom w:val="single" w:sz="4" w:space="0" w:color="A6A6A6"/>
              <w:right w:val="single" w:sz="4" w:space="0" w:color="A6A6A6"/>
            </w:tcBorders>
            <w:vAlign w:val="center"/>
          </w:tcPr>
          <w:p w14:paraId="6E2523A7" w14:textId="77777777" w:rsidR="00FB5562" w:rsidRPr="00EC5882" w:rsidRDefault="00FB5562" w:rsidP="0034132F">
            <w:pPr>
              <w:spacing w:after="0" w:line="276" w:lineRule="auto"/>
              <w:jc w:val="center"/>
              <w:rPr>
                <w:rFonts w:ascii="Times New Roman" w:eastAsia="Times New Roman" w:hAnsi="Times New Roman" w:cs="Times New Roman"/>
                <w:kern w:val="0"/>
                <w:lang w:eastAsia="hr-HR"/>
                <w14:ligatures w14:val="none"/>
              </w:rPr>
            </w:pPr>
            <w:r w:rsidRPr="00EC5882">
              <w:rPr>
                <w:rFonts w:ascii="Times New Roman" w:eastAsia="Times New Roman" w:hAnsi="Times New Roman" w:cs="Times New Roman"/>
                <w:kern w:val="0"/>
                <w:lang w:eastAsia="hr-HR"/>
                <w14:ligatures w14:val="none"/>
              </w:rPr>
              <w:t>184</w:t>
            </w:r>
          </w:p>
        </w:tc>
        <w:tc>
          <w:tcPr>
            <w:tcW w:w="938" w:type="pct"/>
            <w:tcBorders>
              <w:top w:val="nil"/>
              <w:left w:val="nil"/>
              <w:bottom w:val="single" w:sz="4" w:space="0" w:color="A6A6A6"/>
              <w:right w:val="single" w:sz="4" w:space="0" w:color="A6A6A6"/>
            </w:tcBorders>
            <w:vAlign w:val="center"/>
          </w:tcPr>
          <w:p w14:paraId="21D5A093" w14:textId="77777777" w:rsidR="00FB5562" w:rsidRPr="00EC5882" w:rsidRDefault="00FB5562" w:rsidP="0034132F">
            <w:pPr>
              <w:spacing w:after="0" w:line="276" w:lineRule="auto"/>
              <w:jc w:val="center"/>
              <w:rPr>
                <w:rFonts w:ascii="Times New Roman" w:eastAsia="Times New Roman" w:hAnsi="Times New Roman" w:cs="Times New Roman"/>
                <w:kern w:val="0"/>
                <w:lang w:eastAsia="hr-HR"/>
                <w14:ligatures w14:val="none"/>
              </w:rPr>
            </w:pPr>
            <w:r w:rsidRPr="00EC5882">
              <w:rPr>
                <w:rFonts w:ascii="Times New Roman" w:eastAsia="Times New Roman" w:hAnsi="Times New Roman" w:cs="Times New Roman"/>
                <w:kern w:val="0"/>
                <w:lang w:eastAsia="hr-HR"/>
                <w14:ligatures w14:val="none"/>
              </w:rPr>
              <w:t>1.002</w:t>
            </w:r>
          </w:p>
        </w:tc>
        <w:tc>
          <w:tcPr>
            <w:tcW w:w="1874" w:type="pct"/>
            <w:tcBorders>
              <w:top w:val="nil"/>
              <w:left w:val="nil"/>
              <w:bottom w:val="single" w:sz="4" w:space="0" w:color="A6A6A6"/>
              <w:right w:val="single" w:sz="4" w:space="0" w:color="A6A6A6"/>
            </w:tcBorders>
            <w:vAlign w:val="center"/>
          </w:tcPr>
          <w:p w14:paraId="1B7DF841" w14:textId="77777777" w:rsidR="00FB5562" w:rsidRPr="00EC5882" w:rsidRDefault="00FB5562" w:rsidP="0034132F">
            <w:pPr>
              <w:spacing w:after="0" w:line="276" w:lineRule="auto"/>
              <w:jc w:val="center"/>
              <w:rPr>
                <w:rFonts w:ascii="Times New Roman" w:eastAsia="Calibri" w:hAnsi="Times New Roman" w:cs="Times New Roman"/>
                <w:kern w:val="0"/>
                <w14:ligatures w14:val="none"/>
              </w:rPr>
            </w:pPr>
            <w:r w:rsidRPr="00EC5882">
              <w:rPr>
                <w:rFonts w:ascii="Times New Roman" w:eastAsia="Calibri" w:hAnsi="Times New Roman" w:cs="Times New Roman"/>
                <w:kern w:val="0"/>
                <w14:ligatures w14:val="none"/>
              </w:rPr>
              <w:t>93.442.470,35 €</w:t>
            </w:r>
          </w:p>
        </w:tc>
      </w:tr>
      <w:tr w:rsidR="00FB5562" w:rsidRPr="00EC5882" w14:paraId="179F74C5" w14:textId="77777777" w:rsidTr="0034132F">
        <w:trPr>
          <w:trHeight w:val="504"/>
          <w:jc w:val="center"/>
        </w:trPr>
        <w:tc>
          <w:tcPr>
            <w:tcW w:w="1483" w:type="pct"/>
            <w:tcBorders>
              <w:top w:val="nil"/>
              <w:left w:val="single" w:sz="4" w:space="0" w:color="A6A6A6"/>
              <w:bottom w:val="single" w:sz="4" w:space="0" w:color="A6A6A6"/>
              <w:right w:val="single" w:sz="4" w:space="0" w:color="A6A6A6"/>
            </w:tcBorders>
            <w:vAlign w:val="center"/>
          </w:tcPr>
          <w:p w14:paraId="64EEA9AC" w14:textId="77777777" w:rsidR="00FB5562" w:rsidRPr="00EC5882" w:rsidRDefault="00FB5562" w:rsidP="0034132F">
            <w:pPr>
              <w:spacing w:after="0" w:line="276" w:lineRule="auto"/>
              <w:rPr>
                <w:rFonts w:ascii="Times New Roman" w:eastAsia="Times New Roman" w:hAnsi="Times New Roman" w:cs="Times New Roman"/>
                <w:kern w:val="0"/>
                <w:lang w:eastAsia="hr-HR"/>
                <w14:ligatures w14:val="none"/>
              </w:rPr>
            </w:pPr>
            <w:r w:rsidRPr="00EC5882">
              <w:rPr>
                <w:rFonts w:ascii="Times New Roman" w:eastAsia="Times New Roman" w:hAnsi="Times New Roman" w:cs="Times New Roman"/>
                <w:kern w:val="0"/>
                <w:lang w:eastAsia="hr-HR"/>
                <w14:ligatures w14:val="none"/>
              </w:rPr>
              <w:t>Roba</w:t>
            </w:r>
          </w:p>
        </w:tc>
        <w:tc>
          <w:tcPr>
            <w:tcW w:w="704" w:type="pct"/>
            <w:tcBorders>
              <w:top w:val="nil"/>
              <w:left w:val="nil"/>
              <w:bottom w:val="single" w:sz="4" w:space="0" w:color="A6A6A6"/>
              <w:right w:val="single" w:sz="4" w:space="0" w:color="A6A6A6"/>
            </w:tcBorders>
            <w:vAlign w:val="center"/>
          </w:tcPr>
          <w:p w14:paraId="32F0197B" w14:textId="77777777" w:rsidR="00FB5562" w:rsidRPr="00EC5882" w:rsidRDefault="00FB5562" w:rsidP="0034132F">
            <w:pPr>
              <w:spacing w:after="0" w:line="276" w:lineRule="auto"/>
              <w:jc w:val="center"/>
              <w:rPr>
                <w:rFonts w:ascii="Times New Roman" w:eastAsia="Times New Roman" w:hAnsi="Times New Roman" w:cs="Times New Roman"/>
                <w:kern w:val="0"/>
                <w:lang w:eastAsia="hr-HR"/>
                <w14:ligatures w14:val="none"/>
              </w:rPr>
            </w:pPr>
            <w:r w:rsidRPr="00EC5882">
              <w:rPr>
                <w:rFonts w:ascii="Times New Roman" w:eastAsia="Times New Roman" w:hAnsi="Times New Roman" w:cs="Times New Roman"/>
                <w:kern w:val="0"/>
                <w:lang w:eastAsia="hr-HR"/>
                <w14:ligatures w14:val="none"/>
              </w:rPr>
              <w:t>1</w:t>
            </w:r>
          </w:p>
        </w:tc>
        <w:tc>
          <w:tcPr>
            <w:tcW w:w="938" w:type="pct"/>
            <w:tcBorders>
              <w:top w:val="nil"/>
              <w:left w:val="nil"/>
              <w:bottom w:val="single" w:sz="4" w:space="0" w:color="A6A6A6"/>
              <w:right w:val="single" w:sz="4" w:space="0" w:color="A6A6A6"/>
            </w:tcBorders>
            <w:vAlign w:val="center"/>
          </w:tcPr>
          <w:p w14:paraId="400E5009" w14:textId="77777777" w:rsidR="00FB5562" w:rsidRPr="00EC5882" w:rsidRDefault="00FB5562" w:rsidP="0034132F">
            <w:pPr>
              <w:spacing w:after="0" w:line="276" w:lineRule="auto"/>
              <w:jc w:val="center"/>
              <w:rPr>
                <w:rFonts w:ascii="Times New Roman" w:eastAsia="Times New Roman" w:hAnsi="Times New Roman" w:cs="Times New Roman"/>
                <w:kern w:val="0"/>
                <w:lang w:eastAsia="hr-HR"/>
                <w14:ligatures w14:val="none"/>
              </w:rPr>
            </w:pPr>
            <w:r w:rsidRPr="00EC5882">
              <w:rPr>
                <w:rFonts w:ascii="Times New Roman" w:eastAsia="Times New Roman" w:hAnsi="Times New Roman" w:cs="Times New Roman"/>
                <w:kern w:val="0"/>
                <w:lang w:eastAsia="hr-HR"/>
                <w14:ligatures w14:val="none"/>
              </w:rPr>
              <w:t>44</w:t>
            </w:r>
          </w:p>
        </w:tc>
        <w:tc>
          <w:tcPr>
            <w:tcW w:w="1874" w:type="pct"/>
            <w:tcBorders>
              <w:top w:val="nil"/>
              <w:left w:val="nil"/>
              <w:bottom w:val="single" w:sz="4" w:space="0" w:color="A6A6A6"/>
              <w:right w:val="single" w:sz="4" w:space="0" w:color="A6A6A6"/>
            </w:tcBorders>
            <w:vAlign w:val="center"/>
          </w:tcPr>
          <w:p w14:paraId="002146A2" w14:textId="77777777" w:rsidR="00FB5562" w:rsidRPr="00EC5882" w:rsidRDefault="00FB5562" w:rsidP="0034132F">
            <w:pPr>
              <w:spacing w:after="0" w:line="276" w:lineRule="auto"/>
              <w:jc w:val="center"/>
              <w:rPr>
                <w:rFonts w:ascii="Times New Roman" w:eastAsia="Times New Roman" w:hAnsi="Times New Roman" w:cs="Times New Roman"/>
                <w:kern w:val="0"/>
                <w:lang w:eastAsia="hr-HR"/>
                <w14:ligatures w14:val="none"/>
              </w:rPr>
            </w:pPr>
            <w:r w:rsidRPr="00EC5882">
              <w:rPr>
                <w:rFonts w:ascii="Times New Roman" w:eastAsia="Times New Roman" w:hAnsi="Times New Roman" w:cs="Times New Roman"/>
                <w:kern w:val="0"/>
                <w:lang w:eastAsia="hr-HR"/>
                <w14:ligatures w14:val="none"/>
              </w:rPr>
              <w:t>115.000,00 €</w:t>
            </w:r>
          </w:p>
        </w:tc>
      </w:tr>
      <w:tr w:rsidR="00FB5562" w:rsidRPr="00EC5882" w14:paraId="6FEF4A97" w14:textId="77777777" w:rsidTr="0034132F">
        <w:trPr>
          <w:trHeight w:val="504"/>
          <w:jc w:val="center"/>
        </w:trPr>
        <w:tc>
          <w:tcPr>
            <w:tcW w:w="1483" w:type="pct"/>
            <w:tcBorders>
              <w:top w:val="nil"/>
              <w:left w:val="single" w:sz="4" w:space="0" w:color="A6A6A6"/>
              <w:bottom w:val="single" w:sz="4" w:space="0" w:color="A6A6A6"/>
              <w:right w:val="single" w:sz="4" w:space="0" w:color="A6A6A6"/>
            </w:tcBorders>
            <w:vAlign w:val="center"/>
            <w:hideMark/>
          </w:tcPr>
          <w:p w14:paraId="5B4F5AB8" w14:textId="77777777" w:rsidR="00FB5562" w:rsidRPr="00EC5882" w:rsidRDefault="00FB5562" w:rsidP="0034132F">
            <w:pPr>
              <w:spacing w:after="0" w:line="276" w:lineRule="auto"/>
              <w:rPr>
                <w:rFonts w:ascii="Times New Roman" w:eastAsia="Times New Roman" w:hAnsi="Times New Roman" w:cs="Times New Roman"/>
                <w:kern w:val="0"/>
                <w:lang w:eastAsia="hr-HR"/>
                <w14:ligatures w14:val="none"/>
              </w:rPr>
            </w:pPr>
            <w:r w:rsidRPr="00EC5882">
              <w:rPr>
                <w:rFonts w:ascii="Times New Roman" w:eastAsia="Times New Roman" w:hAnsi="Times New Roman" w:cs="Times New Roman"/>
                <w:kern w:val="0"/>
                <w:lang w:eastAsia="hr-HR"/>
                <w14:ligatures w14:val="none"/>
              </w:rPr>
              <w:t>Usluge</w:t>
            </w:r>
          </w:p>
        </w:tc>
        <w:tc>
          <w:tcPr>
            <w:tcW w:w="704" w:type="pct"/>
            <w:tcBorders>
              <w:top w:val="nil"/>
              <w:left w:val="nil"/>
              <w:bottom w:val="single" w:sz="4" w:space="0" w:color="A6A6A6"/>
              <w:right w:val="single" w:sz="4" w:space="0" w:color="A6A6A6"/>
            </w:tcBorders>
            <w:vAlign w:val="center"/>
          </w:tcPr>
          <w:p w14:paraId="0E58330C" w14:textId="77777777" w:rsidR="00FB5562" w:rsidRPr="00EC5882" w:rsidRDefault="00FB5562" w:rsidP="0034132F">
            <w:pPr>
              <w:spacing w:after="0" w:line="276" w:lineRule="auto"/>
              <w:jc w:val="center"/>
              <w:rPr>
                <w:rFonts w:ascii="Times New Roman" w:eastAsia="Times New Roman" w:hAnsi="Times New Roman" w:cs="Times New Roman"/>
                <w:kern w:val="0"/>
                <w:lang w:eastAsia="hr-HR"/>
                <w14:ligatures w14:val="none"/>
              </w:rPr>
            </w:pPr>
            <w:r w:rsidRPr="00EC5882">
              <w:rPr>
                <w:rFonts w:ascii="Times New Roman" w:eastAsia="Times New Roman" w:hAnsi="Times New Roman" w:cs="Times New Roman"/>
                <w:kern w:val="0"/>
                <w:lang w:eastAsia="hr-HR"/>
                <w14:ligatures w14:val="none"/>
              </w:rPr>
              <w:t>98</w:t>
            </w:r>
          </w:p>
        </w:tc>
        <w:tc>
          <w:tcPr>
            <w:tcW w:w="938" w:type="pct"/>
            <w:tcBorders>
              <w:top w:val="nil"/>
              <w:left w:val="nil"/>
              <w:bottom w:val="single" w:sz="4" w:space="0" w:color="A6A6A6"/>
              <w:right w:val="single" w:sz="4" w:space="0" w:color="A6A6A6"/>
            </w:tcBorders>
            <w:vAlign w:val="center"/>
          </w:tcPr>
          <w:p w14:paraId="68AB161E" w14:textId="77777777" w:rsidR="00FB5562" w:rsidRPr="00EC5882" w:rsidRDefault="00FB5562" w:rsidP="0034132F">
            <w:pPr>
              <w:spacing w:after="0" w:line="276" w:lineRule="auto"/>
              <w:jc w:val="center"/>
              <w:rPr>
                <w:rFonts w:ascii="Times New Roman" w:eastAsia="Times New Roman" w:hAnsi="Times New Roman" w:cs="Times New Roman"/>
                <w:kern w:val="0"/>
                <w:lang w:eastAsia="hr-HR"/>
                <w14:ligatures w14:val="none"/>
              </w:rPr>
            </w:pPr>
            <w:r w:rsidRPr="00EC5882">
              <w:rPr>
                <w:rFonts w:ascii="Times New Roman" w:eastAsia="Times New Roman" w:hAnsi="Times New Roman" w:cs="Times New Roman"/>
                <w:kern w:val="0"/>
                <w:lang w:eastAsia="hr-HR"/>
                <w14:ligatures w14:val="none"/>
              </w:rPr>
              <w:t>2.853</w:t>
            </w:r>
          </w:p>
        </w:tc>
        <w:tc>
          <w:tcPr>
            <w:tcW w:w="1874" w:type="pct"/>
            <w:tcBorders>
              <w:top w:val="nil"/>
              <w:left w:val="nil"/>
              <w:bottom w:val="single" w:sz="4" w:space="0" w:color="A6A6A6"/>
              <w:right w:val="single" w:sz="4" w:space="0" w:color="A6A6A6"/>
            </w:tcBorders>
            <w:vAlign w:val="center"/>
          </w:tcPr>
          <w:p w14:paraId="067C7709" w14:textId="77777777" w:rsidR="00FB5562" w:rsidRPr="00EC5882" w:rsidRDefault="00FB5562" w:rsidP="0034132F">
            <w:pPr>
              <w:spacing w:after="0" w:line="276" w:lineRule="auto"/>
              <w:jc w:val="center"/>
              <w:rPr>
                <w:rFonts w:ascii="Times New Roman" w:eastAsia="Times New Roman" w:hAnsi="Times New Roman" w:cs="Times New Roman"/>
                <w:kern w:val="0"/>
                <w:lang w:eastAsia="hr-HR"/>
                <w14:ligatures w14:val="none"/>
              </w:rPr>
            </w:pPr>
            <w:r w:rsidRPr="00EC5882">
              <w:rPr>
                <w:rFonts w:ascii="Times New Roman" w:eastAsia="Times New Roman" w:hAnsi="Times New Roman" w:cs="Times New Roman"/>
                <w:kern w:val="0"/>
                <w:lang w:eastAsia="hr-HR"/>
                <w14:ligatures w14:val="none"/>
              </w:rPr>
              <w:t xml:space="preserve">8.150.400,00 </w:t>
            </w:r>
            <w:r w:rsidRPr="00EC5882">
              <w:rPr>
                <w:rFonts w:ascii="Times New Roman" w:eastAsia="Calibri" w:hAnsi="Times New Roman" w:cs="Times New Roman"/>
                <w:kern w:val="0"/>
                <w14:ligatures w14:val="none"/>
              </w:rPr>
              <w:t>€</w:t>
            </w:r>
          </w:p>
        </w:tc>
      </w:tr>
      <w:tr w:rsidR="00FB5562" w:rsidRPr="00EC5882" w14:paraId="38919EC7" w14:textId="77777777" w:rsidTr="0034132F">
        <w:trPr>
          <w:trHeight w:val="504"/>
          <w:jc w:val="center"/>
        </w:trPr>
        <w:tc>
          <w:tcPr>
            <w:tcW w:w="1483" w:type="pct"/>
            <w:tcBorders>
              <w:top w:val="nil"/>
              <w:left w:val="single" w:sz="4" w:space="0" w:color="A6A6A6"/>
              <w:bottom w:val="single" w:sz="4" w:space="0" w:color="A6A6A6"/>
              <w:right w:val="single" w:sz="4" w:space="0" w:color="A6A6A6"/>
            </w:tcBorders>
            <w:shd w:val="clear" w:color="auto" w:fill="002060"/>
            <w:vAlign w:val="center"/>
            <w:hideMark/>
          </w:tcPr>
          <w:p w14:paraId="4A0D7725" w14:textId="77777777" w:rsidR="00FB5562" w:rsidRPr="00EC5882" w:rsidRDefault="00FB5562" w:rsidP="0034132F">
            <w:pPr>
              <w:spacing w:after="0" w:line="276" w:lineRule="auto"/>
              <w:rPr>
                <w:rFonts w:ascii="Times New Roman" w:eastAsia="Times New Roman" w:hAnsi="Times New Roman" w:cs="Times New Roman"/>
                <w:kern w:val="0"/>
                <w:lang w:eastAsia="hr-HR"/>
                <w14:ligatures w14:val="none"/>
              </w:rPr>
            </w:pPr>
            <w:r w:rsidRPr="00EC5882">
              <w:rPr>
                <w:rFonts w:ascii="Times New Roman" w:eastAsia="Times New Roman" w:hAnsi="Times New Roman" w:cs="Times New Roman"/>
                <w:kern w:val="0"/>
                <w:lang w:eastAsia="hr-HR"/>
                <w14:ligatures w14:val="none"/>
              </w:rPr>
              <w:t>UKUPNO</w:t>
            </w:r>
          </w:p>
        </w:tc>
        <w:tc>
          <w:tcPr>
            <w:tcW w:w="704" w:type="pct"/>
            <w:tcBorders>
              <w:top w:val="nil"/>
              <w:left w:val="nil"/>
              <w:bottom w:val="single" w:sz="4" w:space="0" w:color="A6A6A6"/>
              <w:right w:val="single" w:sz="4" w:space="0" w:color="A6A6A6"/>
            </w:tcBorders>
            <w:shd w:val="clear" w:color="auto" w:fill="002060"/>
            <w:vAlign w:val="center"/>
            <w:hideMark/>
          </w:tcPr>
          <w:p w14:paraId="01A09CB0" w14:textId="77777777" w:rsidR="00FB5562" w:rsidRPr="00EC5882" w:rsidRDefault="00FB5562" w:rsidP="0034132F">
            <w:pPr>
              <w:spacing w:after="0" w:line="276" w:lineRule="auto"/>
              <w:jc w:val="center"/>
              <w:rPr>
                <w:rFonts w:ascii="Times New Roman" w:eastAsia="Times New Roman" w:hAnsi="Times New Roman" w:cs="Times New Roman"/>
                <w:kern w:val="0"/>
                <w:lang w:eastAsia="hr-HR"/>
                <w14:ligatures w14:val="none"/>
              </w:rPr>
            </w:pPr>
            <w:r w:rsidRPr="00EC5882">
              <w:rPr>
                <w:rFonts w:ascii="Times New Roman" w:eastAsia="Times New Roman" w:hAnsi="Times New Roman" w:cs="Times New Roman"/>
                <w:kern w:val="0"/>
                <w14:ligatures w14:val="none"/>
              </w:rPr>
              <w:t>283</w:t>
            </w:r>
          </w:p>
        </w:tc>
        <w:tc>
          <w:tcPr>
            <w:tcW w:w="938" w:type="pct"/>
            <w:tcBorders>
              <w:top w:val="nil"/>
              <w:left w:val="nil"/>
              <w:bottom w:val="single" w:sz="4" w:space="0" w:color="A6A6A6"/>
              <w:right w:val="single" w:sz="4" w:space="0" w:color="A6A6A6"/>
            </w:tcBorders>
            <w:shd w:val="clear" w:color="auto" w:fill="002060"/>
            <w:vAlign w:val="center"/>
            <w:hideMark/>
          </w:tcPr>
          <w:p w14:paraId="09A7C20A" w14:textId="77777777" w:rsidR="00FB5562" w:rsidRPr="00EC5882" w:rsidRDefault="00FB5562" w:rsidP="0034132F">
            <w:pPr>
              <w:spacing w:after="0" w:line="276" w:lineRule="auto"/>
              <w:jc w:val="center"/>
              <w:rPr>
                <w:rFonts w:ascii="Times New Roman" w:eastAsia="Times New Roman" w:hAnsi="Times New Roman" w:cs="Times New Roman"/>
                <w:kern w:val="0"/>
                <w:lang w:eastAsia="hr-HR"/>
                <w14:ligatures w14:val="none"/>
              </w:rPr>
            </w:pPr>
            <w:r w:rsidRPr="00EC5882">
              <w:rPr>
                <w:rFonts w:ascii="Times New Roman" w:eastAsia="Times New Roman" w:hAnsi="Times New Roman" w:cs="Times New Roman"/>
                <w:kern w:val="0"/>
                <w:lang w:eastAsia="hr-HR"/>
                <w14:ligatures w14:val="none"/>
              </w:rPr>
              <w:t>3.899</w:t>
            </w:r>
          </w:p>
        </w:tc>
        <w:tc>
          <w:tcPr>
            <w:tcW w:w="1874" w:type="pct"/>
            <w:tcBorders>
              <w:top w:val="nil"/>
              <w:left w:val="nil"/>
              <w:bottom w:val="single" w:sz="4" w:space="0" w:color="A6A6A6"/>
              <w:right w:val="single" w:sz="4" w:space="0" w:color="A6A6A6"/>
            </w:tcBorders>
            <w:shd w:val="clear" w:color="auto" w:fill="002060"/>
            <w:vAlign w:val="center"/>
            <w:hideMark/>
          </w:tcPr>
          <w:p w14:paraId="03CBB2A9" w14:textId="77777777" w:rsidR="00FB5562" w:rsidRPr="00EC5882" w:rsidRDefault="00FB5562" w:rsidP="0034132F">
            <w:pPr>
              <w:spacing w:after="0" w:line="276" w:lineRule="auto"/>
              <w:jc w:val="center"/>
              <w:rPr>
                <w:rFonts w:ascii="Times New Roman" w:eastAsia="Times New Roman" w:hAnsi="Times New Roman" w:cs="Times New Roman"/>
                <w:kern w:val="0"/>
                <w:lang w:eastAsia="hr-HR"/>
                <w14:ligatures w14:val="none"/>
              </w:rPr>
            </w:pPr>
            <w:r w:rsidRPr="00EC5882">
              <w:rPr>
                <w:rFonts w:ascii="Times New Roman" w:eastAsia="Calibri" w:hAnsi="Times New Roman" w:cs="Times New Roman"/>
                <w:kern w:val="0"/>
                <w14:ligatures w14:val="none"/>
              </w:rPr>
              <w:t xml:space="preserve">101.707.870,35 € </w:t>
            </w:r>
          </w:p>
        </w:tc>
      </w:tr>
    </w:tbl>
    <w:p w14:paraId="4584FBEA" w14:textId="77777777" w:rsidR="00FB5562" w:rsidRPr="00EC5882" w:rsidRDefault="00FB5562" w:rsidP="00FB5562">
      <w:pPr>
        <w:spacing w:after="0" w:line="276" w:lineRule="auto"/>
        <w:jc w:val="both"/>
        <w:rPr>
          <w:rFonts w:ascii="Times New Roman" w:eastAsia="Calibri" w:hAnsi="Times New Roman" w:cs="Times New Roman"/>
          <w:kern w:val="0"/>
          <w14:ligatures w14:val="none"/>
        </w:rPr>
      </w:pPr>
    </w:p>
    <w:p w14:paraId="19C12A69" w14:textId="77777777" w:rsidR="00FB5562" w:rsidRPr="00EC5882" w:rsidRDefault="00FB5562" w:rsidP="00FB5562">
      <w:pPr>
        <w:spacing w:after="0" w:line="276" w:lineRule="auto"/>
        <w:jc w:val="both"/>
        <w:rPr>
          <w:rFonts w:ascii="Times New Roman" w:eastAsia="Calibri" w:hAnsi="Times New Roman" w:cs="Times New Roman"/>
          <w:kern w:val="0"/>
          <w14:ligatures w14:val="none"/>
        </w:rPr>
      </w:pPr>
      <w:r w:rsidRPr="00EC5882">
        <w:rPr>
          <w:rFonts w:ascii="Times New Roman" w:eastAsia="Calibri" w:hAnsi="Times New Roman" w:cs="Times New Roman"/>
          <w:kern w:val="0"/>
          <w14:ligatures w14:val="none"/>
        </w:rPr>
        <w:t>Tijekom izvještajnog razdoblja u 32 postupka nabave pokrenuta i završena tijekom 2025. godine donesene su 62 Odluke o poništenju. Procijenjena vrijednost predmeta nabave pokrenutih tijekom 2025. godine za koje su donesene Odluke o poništenju iznosi 33,4 milijuna eura za 192 lokacije u postupcima nabave radova, odnosno 140 tisuća eura u postupcima nabave usluga. Od ukupnog broja poništenih postupaka više od 80</w:t>
      </w:r>
      <w:r>
        <w:rPr>
          <w:rFonts w:ascii="Times New Roman" w:eastAsia="Calibri" w:hAnsi="Times New Roman" w:cs="Times New Roman"/>
          <w:kern w:val="0"/>
          <w14:ligatures w14:val="none"/>
        </w:rPr>
        <w:t xml:space="preserve"> </w:t>
      </w:r>
      <w:r w:rsidRPr="00EC5882">
        <w:rPr>
          <w:rFonts w:ascii="Times New Roman" w:eastAsia="Calibri" w:hAnsi="Times New Roman" w:cs="Times New Roman"/>
          <w:kern w:val="0"/>
          <w14:ligatures w14:val="none"/>
        </w:rPr>
        <w:t>% Odluka o poništenju je doneseno zbog zaprimanja ponuda koje premašuju procijenjenu vrijednost predmeta nabave.</w:t>
      </w:r>
    </w:p>
    <w:p w14:paraId="2284AEED" w14:textId="77777777" w:rsidR="00FB5562" w:rsidRPr="00EC5882" w:rsidRDefault="00FB5562" w:rsidP="00FB5562">
      <w:pPr>
        <w:spacing w:after="0" w:line="276" w:lineRule="auto"/>
        <w:jc w:val="both"/>
        <w:rPr>
          <w:rFonts w:ascii="Times New Roman" w:eastAsia="Calibri" w:hAnsi="Times New Roman" w:cs="Times New Roman"/>
          <w:kern w:val="0"/>
          <w14:ligatures w14:val="none"/>
        </w:rPr>
      </w:pPr>
    </w:p>
    <w:p w14:paraId="57377717" w14:textId="77777777" w:rsidR="00FB5562" w:rsidRPr="00EC5882" w:rsidRDefault="00FB5562" w:rsidP="00FB5562">
      <w:pPr>
        <w:spacing w:after="0" w:line="276" w:lineRule="auto"/>
        <w:jc w:val="both"/>
        <w:rPr>
          <w:rFonts w:ascii="Times New Roman" w:eastAsia="Calibri" w:hAnsi="Times New Roman" w:cs="Times New Roman"/>
          <w:kern w:val="0"/>
          <w14:ligatures w14:val="none"/>
        </w:rPr>
      </w:pPr>
      <w:r w:rsidRPr="00EC5882">
        <w:rPr>
          <w:rFonts w:ascii="Times New Roman" w:eastAsia="Calibri" w:hAnsi="Times New Roman" w:cs="Times New Roman"/>
          <w:kern w:val="0"/>
          <w14:ligatures w14:val="none"/>
        </w:rPr>
        <w:t xml:space="preserve">Od ukupnog broja postupaka pokrenutih 2025. godine sklopljeno je ukupno 240 ugovora u 152 postupka nabave. Ugovoreno je ukupno 77,6 milijuna eura, od čega 72,9 milijuna eura za nabavu radova i robe na 930 lokacija i 4,6 milijun eura za nabavu usluga. </w:t>
      </w:r>
    </w:p>
    <w:p w14:paraId="05E081A7" w14:textId="77777777" w:rsidR="00FB5562" w:rsidRPr="00EC5882" w:rsidRDefault="00FB5562" w:rsidP="00FB5562">
      <w:pPr>
        <w:spacing w:after="0" w:line="276" w:lineRule="auto"/>
        <w:jc w:val="both"/>
        <w:rPr>
          <w:rFonts w:ascii="Times New Roman" w:eastAsia="Calibri" w:hAnsi="Times New Roman" w:cs="Times New Roman"/>
          <w:i/>
          <w:iCs/>
          <w:kern w:val="0"/>
          <w14:ligatures w14:val="none"/>
        </w:rPr>
      </w:pPr>
    </w:p>
    <w:p w14:paraId="10DAA469" w14:textId="77777777" w:rsidR="00FB5562" w:rsidRPr="00EC5882" w:rsidRDefault="00FB5562" w:rsidP="00FB5562">
      <w:pPr>
        <w:spacing w:after="0" w:line="276" w:lineRule="auto"/>
        <w:jc w:val="both"/>
        <w:rPr>
          <w:rFonts w:ascii="Times New Roman" w:eastAsia="Times New Roman" w:hAnsi="Times New Roman" w:cs="Times New Roman"/>
          <w:kern w:val="0"/>
          <w14:ligatures w14:val="none"/>
        </w:rPr>
      </w:pPr>
      <w:r w:rsidRPr="00EC5882">
        <w:rPr>
          <w:rFonts w:ascii="Times New Roman" w:eastAsia="Calibri" w:hAnsi="Times New Roman" w:cs="Times New Roman"/>
          <w:i/>
          <w:iCs/>
          <w:kern w:val="0"/>
          <w14:ligatures w14:val="none"/>
        </w:rPr>
        <w:t>Pregled sklopljenih ugovora od 1. siječnja do 31. prosinca 2025.*</w:t>
      </w:r>
    </w:p>
    <w:tbl>
      <w:tblPr>
        <w:tblW w:w="9100" w:type="dxa"/>
        <w:jc w:val="center"/>
        <w:tblLook w:val="04A0" w:firstRow="1" w:lastRow="0" w:firstColumn="1" w:lastColumn="0" w:noHBand="0" w:noVBand="1"/>
      </w:tblPr>
      <w:tblGrid>
        <w:gridCol w:w="1800"/>
        <w:gridCol w:w="1872"/>
        <w:gridCol w:w="1843"/>
        <w:gridCol w:w="3585"/>
      </w:tblGrid>
      <w:tr w:rsidR="00FB5562" w:rsidRPr="00EC5882" w14:paraId="078BB634" w14:textId="77777777" w:rsidTr="0034132F">
        <w:trPr>
          <w:trHeight w:val="737"/>
          <w:jc w:val="center"/>
        </w:trPr>
        <w:tc>
          <w:tcPr>
            <w:tcW w:w="1800" w:type="dxa"/>
            <w:tcBorders>
              <w:top w:val="single" w:sz="4" w:space="0" w:color="A6A6A6"/>
              <w:left w:val="single" w:sz="4" w:space="0" w:color="A6A6A6"/>
              <w:bottom w:val="single" w:sz="4" w:space="0" w:color="A6A6A6"/>
              <w:right w:val="single" w:sz="4" w:space="0" w:color="A6A6A6"/>
            </w:tcBorders>
            <w:shd w:val="clear" w:color="auto" w:fill="002060"/>
            <w:vAlign w:val="center"/>
            <w:hideMark/>
          </w:tcPr>
          <w:p w14:paraId="2EE20139" w14:textId="77777777" w:rsidR="00FB5562" w:rsidRPr="00EC5882" w:rsidRDefault="00FB5562" w:rsidP="0034132F">
            <w:pPr>
              <w:spacing w:after="0" w:line="276" w:lineRule="auto"/>
              <w:jc w:val="center"/>
              <w:rPr>
                <w:rFonts w:ascii="Times New Roman" w:eastAsia="Times New Roman" w:hAnsi="Times New Roman" w:cs="Times New Roman"/>
                <w:b/>
                <w:bCs/>
                <w:kern w:val="0"/>
                <w:lang w:eastAsia="hr-HR"/>
                <w14:ligatures w14:val="none"/>
              </w:rPr>
            </w:pPr>
            <w:r w:rsidRPr="00EC5882">
              <w:rPr>
                <w:rFonts w:ascii="Times New Roman" w:eastAsia="Times New Roman" w:hAnsi="Times New Roman" w:cs="Times New Roman"/>
                <w:b/>
                <w:bCs/>
                <w:kern w:val="0"/>
                <w:lang w:eastAsia="hr-HR"/>
                <w14:ligatures w14:val="none"/>
              </w:rPr>
              <w:t>VRSTA UGOVORA</w:t>
            </w:r>
          </w:p>
        </w:tc>
        <w:tc>
          <w:tcPr>
            <w:tcW w:w="1872" w:type="dxa"/>
            <w:tcBorders>
              <w:top w:val="single" w:sz="4" w:space="0" w:color="A6A6A6"/>
              <w:left w:val="nil"/>
              <w:bottom w:val="single" w:sz="4" w:space="0" w:color="A6A6A6"/>
              <w:right w:val="single" w:sz="4" w:space="0" w:color="A6A6A6"/>
            </w:tcBorders>
            <w:shd w:val="clear" w:color="auto" w:fill="002060"/>
            <w:vAlign w:val="center"/>
          </w:tcPr>
          <w:p w14:paraId="2F55C093" w14:textId="77777777" w:rsidR="00FB5562" w:rsidRPr="00EC5882" w:rsidRDefault="00FB5562" w:rsidP="0034132F">
            <w:pPr>
              <w:spacing w:after="0" w:line="276" w:lineRule="auto"/>
              <w:jc w:val="center"/>
              <w:rPr>
                <w:rFonts w:ascii="Times New Roman" w:eastAsia="Times New Roman" w:hAnsi="Times New Roman" w:cs="Times New Roman"/>
                <w:b/>
                <w:bCs/>
                <w:kern w:val="0"/>
                <w:lang w:eastAsia="hr-HR"/>
                <w14:ligatures w14:val="none"/>
              </w:rPr>
            </w:pPr>
            <w:r w:rsidRPr="00EC5882">
              <w:rPr>
                <w:rFonts w:ascii="Times New Roman" w:eastAsia="Times New Roman" w:hAnsi="Times New Roman" w:cs="Times New Roman"/>
                <w:b/>
                <w:bCs/>
                <w:kern w:val="0"/>
                <w:lang w:eastAsia="hr-HR"/>
                <w14:ligatures w14:val="none"/>
              </w:rPr>
              <w:t>Broj dokumenata</w:t>
            </w:r>
          </w:p>
        </w:tc>
        <w:tc>
          <w:tcPr>
            <w:tcW w:w="1843" w:type="dxa"/>
            <w:tcBorders>
              <w:top w:val="single" w:sz="4" w:space="0" w:color="A6A6A6"/>
              <w:left w:val="nil"/>
              <w:bottom w:val="single" w:sz="4" w:space="0" w:color="A6A6A6"/>
              <w:right w:val="single" w:sz="4" w:space="0" w:color="A6A6A6"/>
            </w:tcBorders>
            <w:shd w:val="clear" w:color="auto" w:fill="002060"/>
            <w:vAlign w:val="center"/>
          </w:tcPr>
          <w:p w14:paraId="07C98B37" w14:textId="77777777" w:rsidR="00FB5562" w:rsidRPr="00EC5882" w:rsidRDefault="00FB5562" w:rsidP="0034132F">
            <w:pPr>
              <w:spacing w:after="0" w:line="276" w:lineRule="auto"/>
              <w:jc w:val="center"/>
              <w:rPr>
                <w:rFonts w:ascii="Times New Roman" w:eastAsia="Times New Roman" w:hAnsi="Times New Roman" w:cs="Times New Roman"/>
                <w:b/>
                <w:bCs/>
                <w:kern w:val="0"/>
                <w:lang w:eastAsia="hr-HR"/>
                <w14:ligatures w14:val="none"/>
              </w:rPr>
            </w:pPr>
            <w:r w:rsidRPr="00EC5882">
              <w:rPr>
                <w:rFonts w:ascii="Times New Roman" w:eastAsia="Times New Roman" w:hAnsi="Times New Roman" w:cs="Times New Roman"/>
                <w:b/>
                <w:bCs/>
                <w:kern w:val="0"/>
                <w:lang w:eastAsia="hr-HR"/>
                <w14:ligatures w14:val="none"/>
              </w:rPr>
              <w:t xml:space="preserve">Broj </w:t>
            </w:r>
          </w:p>
          <w:p w14:paraId="59EE7F37" w14:textId="77777777" w:rsidR="00FB5562" w:rsidRPr="00EC5882" w:rsidRDefault="00FB5562" w:rsidP="0034132F">
            <w:pPr>
              <w:spacing w:after="0" w:line="276" w:lineRule="auto"/>
              <w:jc w:val="center"/>
              <w:rPr>
                <w:rFonts w:ascii="Times New Roman" w:eastAsia="Times New Roman" w:hAnsi="Times New Roman" w:cs="Times New Roman"/>
                <w:b/>
                <w:bCs/>
                <w:kern w:val="0"/>
                <w:lang w:eastAsia="hr-HR"/>
                <w14:ligatures w14:val="none"/>
              </w:rPr>
            </w:pPr>
            <w:r w:rsidRPr="00EC5882">
              <w:rPr>
                <w:rFonts w:ascii="Times New Roman" w:eastAsia="Times New Roman" w:hAnsi="Times New Roman" w:cs="Times New Roman"/>
                <w:b/>
                <w:bCs/>
                <w:kern w:val="0"/>
                <w:lang w:eastAsia="hr-HR"/>
                <w14:ligatures w14:val="none"/>
              </w:rPr>
              <w:t>lokacija</w:t>
            </w:r>
          </w:p>
        </w:tc>
        <w:tc>
          <w:tcPr>
            <w:tcW w:w="3585" w:type="dxa"/>
            <w:tcBorders>
              <w:top w:val="single" w:sz="4" w:space="0" w:color="A6A6A6"/>
              <w:left w:val="single" w:sz="4" w:space="0" w:color="A6A6A6"/>
              <w:bottom w:val="single" w:sz="4" w:space="0" w:color="A6A6A6"/>
              <w:right w:val="single" w:sz="4" w:space="0" w:color="A6A6A6"/>
            </w:tcBorders>
            <w:shd w:val="clear" w:color="auto" w:fill="002060"/>
            <w:vAlign w:val="center"/>
            <w:hideMark/>
          </w:tcPr>
          <w:p w14:paraId="2D9350B3" w14:textId="77777777" w:rsidR="00FB5562" w:rsidRPr="00EC5882" w:rsidRDefault="00FB5562" w:rsidP="0034132F">
            <w:pPr>
              <w:spacing w:after="0" w:line="276" w:lineRule="auto"/>
              <w:jc w:val="center"/>
              <w:rPr>
                <w:rFonts w:ascii="Times New Roman" w:eastAsia="Times New Roman" w:hAnsi="Times New Roman" w:cs="Times New Roman"/>
                <w:b/>
                <w:bCs/>
                <w:kern w:val="0"/>
                <w:lang w:eastAsia="hr-HR"/>
                <w14:ligatures w14:val="none"/>
              </w:rPr>
            </w:pPr>
            <w:r w:rsidRPr="00EC5882">
              <w:rPr>
                <w:rFonts w:ascii="Times New Roman" w:eastAsia="Times New Roman" w:hAnsi="Times New Roman" w:cs="Times New Roman"/>
                <w:b/>
                <w:bCs/>
                <w:kern w:val="0"/>
                <w:lang w:eastAsia="hr-HR"/>
                <w14:ligatures w14:val="none"/>
              </w:rPr>
              <w:t>Ugovoreni iznos</w:t>
            </w:r>
            <w:r w:rsidRPr="00EC5882">
              <w:rPr>
                <w:rFonts w:ascii="Times New Roman" w:eastAsia="Calibri" w:hAnsi="Times New Roman" w:cs="Times New Roman"/>
                <w:b/>
                <w:bCs/>
                <w:kern w:val="0"/>
                <w14:ligatures w14:val="none"/>
              </w:rPr>
              <w:br/>
            </w:r>
            <w:r w:rsidRPr="00EC5882">
              <w:rPr>
                <w:rFonts w:ascii="Times New Roman" w:eastAsia="Times New Roman" w:hAnsi="Times New Roman" w:cs="Times New Roman"/>
                <w:b/>
                <w:bCs/>
                <w:kern w:val="0"/>
                <w:lang w:eastAsia="hr-HR"/>
                <w14:ligatures w14:val="none"/>
              </w:rPr>
              <w:t>(bez PDV-a)</w:t>
            </w:r>
          </w:p>
        </w:tc>
      </w:tr>
      <w:tr w:rsidR="00FB5562" w:rsidRPr="00EC5882" w14:paraId="09C393DC" w14:textId="77777777" w:rsidTr="0034132F">
        <w:trPr>
          <w:trHeight w:val="504"/>
          <w:jc w:val="center"/>
        </w:trPr>
        <w:tc>
          <w:tcPr>
            <w:tcW w:w="1800" w:type="dxa"/>
            <w:tcBorders>
              <w:top w:val="nil"/>
              <w:left w:val="single" w:sz="4" w:space="0" w:color="A6A6A6"/>
              <w:bottom w:val="single" w:sz="4" w:space="0" w:color="A6A6A6"/>
              <w:right w:val="single" w:sz="4" w:space="0" w:color="A6A6A6"/>
            </w:tcBorders>
            <w:vAlign w:val="center"/>
            <w:hideMark/>
          </w:tcPr>
          <w:p w14:paraId="15D98DD5" w14:textId="77777777" w:rsidR="00FB5562" w:rsidRPr="00EC5882" w:rsidRDefault="00FB5562" w:rsidP="0034132F">
            <w:pPr>
              <w:spacing w:after="0" w:line="276" w:lineRule="auto"/>
              <w:rPr>
                <w:rFonts w:ascii="Times New Roman" w:eastAsia="Times New Roman" w:hAnsi="Times New Roman" w:cs="Times New Roman"/>
                <w:kern w:val="0"/>
                <w:lang w:eastAsia="hr-HR"/>
                <w14:ligatures w14:val="none"/>
              </w:rPr>
            </w:pPr>
            <w:r w:rsidRPr="00EC5882">
              <w:rPr>
                <w:rFonts w:ascii="Times New Roman" w:eastAsia="Times New Roman" w:hAnsi="Times New Roman" w:cs="Times New Roman"/>
                <w:kern w:val="0"/>
                <w:lang w:eastAsia="hr-HR"/>
                <w14:ligatures w14:val="none"/>
              </w:rPr>
              <w:t>Radovi</w:t>
            </w:r>
          </w:p>
        </w:tc>
        <w:tc>
          <w:tcPr>
            <w:tcW w:w="1872" w:type="dxa"/>
            <w:tcBorders>
              <w:top w:val="single" w:sz="4" w:space="0" w:color="A6A6A6"/>
              <w:left w:val="nil"/>
              <w:bottom w:val="single" w:sz="4" w:space="0" w:color="A6A6A6"/>
              <w:right w:val="single" w:sz="4" w:space="0" w:color="A6A6A6"/>
            </w:tcBorders>
            <w:vAlign w:val="center"/>
          </w:tcPr>
          <w:p w14:paraId="5622ECE9" w14:textId="77777777" w:rsidR="00FB5562" w:rsidRPr="00EC5882" w:rsidRDefault="00FB5562" w:rsidP="0034132F">
            <w:pPr>
              <w:spacing w:after="0" w:line="276" w:lineRule="auto"/>
              <w:jc w:val="center"/>
              <w:rPr>
                <w:rFonts w:ascii="Times New Roman" w:eastAsia="Times New Roman" w:hAnsi="Times New Roman" w:cs="Times New Roman"/>
                <w:kern w:val="0"/>
                <w:lang w:eastAsia="hr-HR"/>
                <w14:ligatures w14:val="none"/>
              </w:rPr>
            </w:pPr>
            <w:r w:rsidRPr="00EC5882">
              <w:rPr>
                <w:rFonts w:ascii="Times New Roman" w:eastAsia="Times New Roman" w:hAnsi="Times New Roman" w:cs="Times New Roman"/>
                <w:kern w:val="0"/>
                <w:lang w:eastAsia="hr-HR"/>
                <w14:ligatures w14:val="none"/>
              </w:rPr>
              <w:t>258</w:t>
            </w:r>
          </w:p>
        </w:tc>
        <w:tc>
          <w:tcPr>
            <w:tcW w:w="1843" w:type="dxa"/>
            <w:tcBorders>
              <w:top w:val="single" w:sz="4" w:space="0" w:color="A6A6A6"/>
              <w:left w:val="nil"/>
              <w:bottom w:val="single" w:sz="4" w:space="0" w:color="A6A6A6"/>
              <w:right w:val="single" w:sz="4" w:space="0" w:color="A6A6A6"/>
            </w:tcBorders>
            <w:vAlign w:val="center"/>
          </w:tcPr>
          <w:p w14:paraId="14E779E5" w14:textId="77777777" w:rsidR="00FB5562" w:rsidRPr="00EC5882" w:rsidRDefault="00FB5562" w:rsidP="0034132F">
            <w:pPr>
              <w:spacing w:after="0" w:line="276" w:lineRule="auto"/>
              <w:jc w:val="center"/>
              <w:rPr>
                <w:rFonts w:ascii="Times New Roman" w:eastAsia="Times New Roman" w:hAnsi="Times New Roman" w:cs="Times New Roman"/>
                <w:kern w:val="0"/>
                <w:lang w:eastAsia="hr-HR"/>
                <w14:ligatures w14:val="none"/>
              </w:rPr>
            </w:pPr>
            <w:r w:rsidRPr="00EC5882">
              <w:rPr>
                <w:rFonts w:ascii="Times New Roman" w:eastAsia="Times New Roman" w:hAnsi="Times New Roman" w:cs="Times New Roman"/>
                <w:kern w:val="0"/>
                <w:lang w:eastAsia="hr-HR"/>
                <w14:ligatures w14:val="none"/>
              </w:rPr>
              <w:t>1.624</w:t>
            </w:r>
          </w:p>
        </w:tc>
        <w:tc>
          <w:tcPr>
            <w:tcW w:w="3585" w:type="dxa"/>
            <w:tcBorders>
              <w:top w:val="nil"/>
              <w:left w:val="single" w:sz="4" w:space="0" w:color="A6A6A6"/>
              <w:bottom w:val="single" w:sz="4" w:space="0" w:color="A6A6A6"/>
              <w:right w:val="single" w:sz="4" w:space="0" w:color="A6A6A6"/>
            </w:tcBorders>
            <w:vAlign w:val="center"/>
            <w:hideMark/>
          </w:tcPr>
          <w:p w14:paraId="0F3BF21A" w14:textId="77777777" w:rsidR="00FB5562" w:rsidRPr="00EC5882" w:rsidRDefault="00FB5562" w:rsidP="0034132F">
            <w:pPr>
              <w:spacing w:after="0" w:line="276" w:lineRule="auto"/>
              <w:jc w:val="center"/>
              <w:rPr>
                <w:rFonts w:ascii="Times New Roman" w:eastAsia="Times New Roman" w:hAnsi="Times New Roman" w:cs="Times New Roman"/>
                <w:kern w:val="0"/>
                <w14:ligatures w14:val="none"/>
              </w:rPr>
            </w:pPr>
            <w:r w:rsidRPr="00EC5882">
              <w:rPr>
                <w:rFonts w:ascii="Times New Roman" w:eastAsia="Times New Roman" w:hAnsi="Times New Roman" w:cs="Times New Roman"/>
                <w:kern w:val="0"/>
                <w14:ligatures w14:val="none"/>
              </w:rPr>
              <w:t>126.176.085,38 €</w:t>
            </w:r>
          </w:p>
        </w:tc>
      </w:tr>
      <w:tr w:rsidR="00FB5562" w:rsidRPr="00EC5882" w14:paraId="4E364A16" w14:textId="77777777" w:rsidTr="0034132F">
        <w:trPr>
          <w:trHeight w:val="504"/>
          <w:jc w:val="center"/>
        </w:trPr>
        <w:tc>
          <w:tcPr>
            <w:tcW w:w="1800" w:type="dxa"/>
            <w:tcBorders>
              <w:top w:val="nil"/>
              <w:left w:val="single" w:sz="4" w:space="0" w:color="A6A6A6"/>
              <w:bottom w:val="single" w:sz="4" w:space="0" w:color="A6A6A6"/>
              <w:right w:val="single" w:sz="4" w:space="0" w:color="A6A6A6"/>
            </w:tcBorders>
            <w:vAlign w:val="center"/>
          </w:tcPr>
          <w:p w14:paraId="2F0C0C2E" w14:textId="77777777" w:rsidR="00FB5562" w:rsidRPr="00EC5882" w:rsidRDefault="00FB5562" w:rsidP="0034132F">
            <w:pPr>
              <w:spacing w:after="0" w:line="276" w:lineRule="auto"/>
              <w:rPr>
                <w:rFonts w:ascii="Times New Roman" w:eastAsia="Times New Roman" w:hAnsi="Times New Roman" w:cs="Times New Roman"/>
                <w:kern w:val="0"/>
                <w:lang w:eastAsia="hr-HR"/>
                <w14:ligatures w14:val="none"/>
              </w:rPr>
            </w:pPr>
            <w:r w:rsidRPr="00EC5882">
              <w:rPr>
                <w:rFonts w:ascii="Times New Roman" w:eastAsia="Times New Roman" w:hAnsi="Times New Roman" w:cs="Times New Roman"/>
                <w:kern w:val="0"/>
                <w:lang w:eastAsia="hr-HR"/>
                <w14:ligatures w14:val="none"/>
              </w:rPr>
              <w:t>Roba</w:t>
            </w:r>
          </w:p>
        </w:tc>
        <w:tc>
          <w:tcPr>
            <w:tcW w:w="1872" w:type="dxa"/>
            <w:tcBorders>
              <w:top w:val="single" w:sz="4" w:space="0" w:color="A6A6A6"/>
              <w:left w:val="nil"/>
              <w:bottom w:val="single" w:sz="4" w:space="0" w:color="A6A6A6"/>
              <w:right w:val="single" w:sz="4" w:space="0" w:color="A6A6A6"/>
            </w:tcBorders>
            <w:vAlign w:val="center"/>
          </w:tcPr>
          <w:p w14:paraId="7C3C0F75" w14:textId="77777777" w:rsidR="00FB5562" w:rsidRPr="00EC5882" w:rsidRDefault="00FB5562" w:rsidP="0034132F">
            <w:pPr>
              <w:spacing w:after="0" w:line="276" w:lineRule="auto"/>
              <w:jc w:val="center"/>
              <w:rPr>
                <w:rFonts w:ascii="Times New Roman" w:eastAsia="Times New Roman" w:hAnsi="Times New Roman" w:cs="Times New Roman"/>
                <w:kern w:val="0"/>
                <w:lang w:eastAsia="hr-HR"/>
                <w14:ligatures w14:val="none"/>
              </w:rPr>
            </w:pPr>
            <w:r w:rsidRPr="00EC5882">
              <w:rPr>
                <w:rFonts w:ascii="Times New Roman" w:eastAsia="Times New Roman" w:hAnsi="Times New Roman" w:cs="Times New Roman"/>
                <w:kern w:val="0"/>
                <w:lang w:eastAsia="hr-HR"/>
                <w14:ligatures w14:val="none"/>
              </w:rPr>
              <w:t>1</w:t>
            </w:r>
          </w:p>
        </w:tc>
        <w:tc>
          <w:tcPr>
            <w:tcW w:w="1843" w:type="dxa"/>
            <w:tcBorders>
              <w:top w:val="single" w:sz="4" w:space="0" w:color="A6A6A6"/>
              <w:left w:val="nil"/>
              <w:bottom w:val="single" w:sz="4" w:space="0" w:color="A6A6A6"/>
              <w:right w:val="single" w:sz="4" w:space="0" w:color="A6A6A6"/>
            </w:tcBorders>
            <w:vAlign w:val="center"/>
          </w:tcPr>
          <w:p w14:paraId="2729F809" w14:textId="77777777" w:rsidR="00FB5562" w:rsidRPr="00EC5882" w:rsidRDefault="00FB5562" w:rsidP="0034132F">
            <w:pPr>
              <w:spacing w:after="0" w:line="276" w:lineRule="auto"/>
              <w:jc w:val="center"/>
              <w:rPr>
                <w:rFonts w:ascii="Times New Roman" w:eastAsia="Times New Roman" w:hAnsi="Times New Roman" w:cs="Times New Roman"/>
                <w:kern w:val="0"/>
                <w:lang w:eastAsia="hr-HR"/>
                <w14:ligatures w14:val="none"/>
              </w:rPr>
            </w:pPr>
            <w:r w:rsidRPr="00EC5882">
              <w:rPr>
                <w:rFonts w:ascii="Times New Roman" w:eastAsia="Times New Roman" w:hAnsi="Times New Roman" w:cs="Times New Roman"/>
                <w:kern w:val="0"/>
                <w:lang w:eastAsia="hr-HR"/>
                <w14:ligatures w14:val="none"/>
              </w:rPr>
              <w:t>44</w:t>
            </w:r>
          </w:p>
        </w:tc>
        <w:tc>
          <w:tcPr>
            <w:tcW w:w="3585" w:type="dxa"/>
            <w:tcBorders>
              <w:top w:val="nil"/>
              <w:left w:val="single" w:sz="4" w:space="0" w:color="A6A6A6"/>
              <w:bottom w:val="single" w:sz="4" w:space="0" w:color="A6A6A6"/>
              <w:right w:val="single" w:sz="4" w:space="0" w:color="A6A6A6"/>
            </w:tcBorders>
            <w:vAlign w:val="center"/>
          </w:tcPr>
          <w:p w14:paraId="101D46EA" w14:textId="77777777" w:rsidR="00FB5562" w:rsidRPr="00EC5882" w:rsidRDefault="00FB5562" w:rsidP="0034132F">
            <w:pPr>
              <w:spacing w:after="0" w:line="276" w:lineRule="auto"/>
              <w:jc w:val="center"/>
              <w:rPr>
                <w:rFonts w:ascii="Times New Roman" w:eastAsia="Times New Roman" w:hAnsi="Times New Roman" w:cs="Times New Roman"/>
                <w:kern w:val="0"/>
                <w14:ligatures w14:val="none"/>
              </w:rPr>
            </w:pPr>
            <w:r w:rsidRPr="00EC5882">
              <w:rPr>
                <w:rFonts w:ascii="Times New Roman" w:eastAsia="Times New Roman" w:hAnsi="Times New Roman" w:cs="Times New Roman"/>
                <w:kern w:val="0"/>
                <w14:ligatures w14:val="none"/>
              </w:rPr>
              <w:t>111.515,00 €</w:t>
            </w:r>
          </w:p>
        </w:tc>
      </w:tr>
      <w:tr w:rsidR="00FB5562" w:rsidRPr="00EC5882" w14:paraId="74B81554" w14:textId="77777777" w:rsidTr="0034132F">
        <w:trPr>
          <w:trHeight w:val="504"/>
          <w:jc w:val="center"/>
        </w:trPr>
        <w:tc>
          <w:tcPr>
            <w:tcW w:w="1800" w:type="dxa"/>
            <w:tcBorders>
              <w:top w:val="nil"/>
              <w:left w:val="single" w:sz="4" w:space="0" w:color="A6A6A6"/>
              <w:bottom w:val="single" w:sz="4" w:space="0" w:color="A6A6A6"/>
              <w:right w:val="single" w:sz="4" w:space="0" w:color="A6A6A6"/>
            </w:tcBorders>
            <w:vAlign w:val="center"/>
            <w:hideMark/>
          </w:tcPr>
          <w:p w14:paraId="13C507FC" w14:textId="77777777" w:rsidR="00FB5562" w:rsidRPr="00EC5882" w:rsidRDefault="00FB5562" w:rsidP="0034132F">
            <w:pPr>
              <w:spacing w:after="0" w:line="276" w:lineRule="auto"/>
              <w:rPr>
                <w:rFonts w:ascii="Times New Roman" w:eastAsia="Times New Roman" w:hAnsi="Times New Roman" w:cs="Times New Roman"/>
                <w:kern w:val="0"/>
                <w:lang w:eastAsia="hr-HR"/>
                <w14:ligatures w14:val="none"/>
              </w:rPr>
            </w:pPr>
            <w:r w:rsidRPr="00EC5882">
              <w:rPr>
                <w:rFonts w:ascii="Times New Roman" w:eastAsia="Times New Roman" w:hAnsi="Times New Roman" w:cs="Times New Roman"/>
                <w:kern w:val="0"/>
                <w:lang w:eastAsia="hr-HR"/>
                <w14:ligatures w14:val="none"/>
              </w:rPr>
              <w:t>Usluge</w:t>
            </w:r>
          </w:p>
        </w:tc>
        <w:tc>
          <w:tcPr>
            <w:tcW w:w="1872" w:type="dxa"/>
            <w:tcBorders>
              <w:top w:val="single" w:sz="4" w:space="0" w:color="A6A6A6"/>
              <w:left w:val="nil"/>
              <w:bottom w:val="single" w:sz="4" w:space="0" w:color="A6A6A6"/>
              <w:right w:val="single" w:sz="4" w:space="0" w:color="A6A6A6"/>
            </w:tcBorders>
            <w:vAlign w:val="center"/>
          </w:tcPr>
          <w:p w14:paraId="08D007CC" w14:textId="77777777" w:rsidR="00FB5562" w:rsidRPr="00EC5882" w:rsidRDefault="00FB5562" w:rsidP="0034132F">
            <w:pPr>
              <w:spacing w:after="0" w:line="276" w:lineRule="auto"/>
              <w:jc w:val="center"/>
              <w:rPr>
                <w:rFonts w:ascii="Times New Roman" w:eastAsia="Times New Roman" w:hAnsi="Times New Roman" w:cs="Times New Roman"/>
                <w:kern w:val="0"/>
                <w:lang w:eastAsia="hr-HR"/>
                <w14:ligatures w14:val="none"/>
              </w:rPr>
            </w:pPr>
            <w:r w:rsidRPr="00EC5882">
              <w:rPr>
                <w:rFonts w:ascii="Times New Roman" w:eastAsia="Times New Roman" w:hAnsi="Times New Roman" w:cs="Times New Roman"/>
                <w:kern w:val="0"/>
                <w:lang w:eastAsia="hr-HR"/>
                <w14:ligatures w14:val="none"/>
              </w:rPr>
              <w:t>165</w:t>
            </w:r>
          </w:p>
        </w:tc>
        <w:tc>
          <w:tcPr>
            <w:tcW w:w="1843" w:type="dxa"/>
            <w:tcBorders>
              <w:top w:val="single" w:sz="4" w:space="0" w:color="A6A6A6"/>
              <w:left w:val="nil"/>
              <w:bottom w:val="single" w:sz="4" w:space="0" w:color="A6A6A6"/>
              <w:right w:val="single" w:sz="4" w:space="0" w:color="A6A6A6"/>
            </w:tcBorders>
            <w:vAlign w:val="center"/>
          </w:tcPr>
          <w:p w14:paraId="2FC7C7E5" w14:textId="77777777" w:rsidR="00FB5562" w:rsidRPr="00EC5882" w:rsidRDefault="00FB5562" w:rsidP="0034132F">
            <w:pPr>
              <w:spacing w:after="0" w:line="276" w:lineRule="auto"/>
              <w:jc w:val="center"/>
              <w:rPr>
                <w:rFonts w:ascii="Times New Roman" w:eastAsia="Times New Roman" w:hAnsi="Times New Roman" w:cs="Times New Roman"/>
                <w:kern w:val="0"/>
                <w:lang w:eastAsia="hr-HR"/>
                <w14:ligatures w14:val="none"/>
              </w:rPr>
            </w:pPr>
            <w:r w:rsidRPr="00EC5882">
              <w:rPr>
                <w:rFonts w:ascii="Times New Roman" w:eastAsia="Times New Roman" w:hAnsi="Times New Roman" w:cs="Times New Roman"/>
                <w:kern w:val="0"/>
                <w:lang w:eastAsia="hr-HR"/>
                <w14:ligatures w14:val="none"/>
              </w:rPr>
              <w:t>4.627</w:t>
            </w:r>
          </w:p>
        </w:tc>
        <w:tc>
          <w:tcPr>
            <w:tcW w:w="3585" w:type="dxa"/>
            <w:tcBorders>
              <w:top w:val="nil"/>
              <w:left w:val="single" w:sz="4" w:space="0" w:color="A6A6A6"/>
              <w:bottom w:val="single" w:sz="4" w:space="0" w:color="A6A6A6"/>
              <w:right w:val="single" w:sz="4" w:space="0" w:color="A6A6A6"/>
            </w:tcBorders>
            <w:vAlign w:val="center"/>
            <w:hideMark/>
          </w:tcPr>
          <w:p w14:paraId="1E4C6B2B" w14:textId="77777777" w:rsidR="00FB5562" w:rsidRPr="00EC5882" w:rsidRDefault="00FB5562" w:rsidP="0034132F">
            <w:pPr>
              <w:spacing w:after="0" w:line="276" w:lineRule="auto"/>
              <w:jc w:val="center"/>
              <w:rPr>
                <w:rFonts w:ascii="Times New Roman" w:eastAsia="Times New Roman" w:hAnsi="Times New Roman" w:cs="Times New Roman"/>
                <w:kern w:val="0"/>
                <w:lang w:eastAsia="hr-HR"/>
                <w14:ligatures w14:val="none"/>
              </w:rPr>
            </w:pPr>
            <w:r w:rsidRPr="00EC5882">
              <w:rPr>
                <w:rFonts w:ascii="Times New Roman" w:eastAsia="Times New Roman" w:hAnsi="Times New Roman" w:cs="Times New Roman"/>
                <w:kern w:val="0"/>
                <w14:ligatures w14:val="none"/>
              </w:rPr>
              <w:t xml:space="preserve">14.948.047,51 € </w:t>
            </w:r>
          </w:p>
        </w:tc>
      </w:tr>
      <w:tr w:rsidR="00FB5562" w:rsidRPr="00EC5882" w14:paraId="3C9DF85F" w14:textId="77777777" w:rsidTr="0034132F">
        <w:trPr>
          <w:trHeight w:val="504"/>
          <w:jc w:val="center"/>
        </w:trPr>
        <w:tc>
          <w:tcPr>
            <w:tcW w:w="1800" w:type="dxa"/>
            <w:tcBorders>
              <w:top w:val="nil"/>
              <w:left w:val="single" w:sz="4" w:space="0" w:color="A6A6A6"/>
              <w:bottom w:val="single" w:sz="4" w:space="0" w:color="A6A6A6"/>
              <w:right w:val="single" w:sz="4" w:space="0" w:color="A6A6A6"/>
            </w:tcBorders>
            <w:shd w:val="clear" w:color="auto" w:fill="002060"/>
            <w:vAlign w:val="center"/>
            <w:hideMark/>
          </w:tcPr>
          <w:p w14:paraId="55172702" w14:textId="77777777" w:rsidR="00FB5562" w:rsidRPr="00EC5882" w:rsidRDefault="00FB5562" w:rsidP="0034132F">
            <w:pPr>
              <w:spacing w:after="0" w:line="276" w:lineRule="auto"/>
              <w:rPr>
                <w:rFonts w:ascii="Times New Roman" w:eastAsia="Times New Roman" w:hAnsi="Times New Roman" w:cs="Times New Roman"/>
                <w:b/>
                <w:bCs/>
                <w:kern w:val="0"/>
                <w:lang w:eastAsia="hr-HR"/>
                <w14:ligatures w14:val="none"/>
              </w:rPr>
            </w:pPr>
            <w:r w:rsidRPr="00EC5882">
              <w:rPr>
                <w:rFonts w:ascii="Times New Roman" w:eastAsia="Times New Roman" w:hAnsi="Times New Roman" w:cs="Times New Roman"/>
                <w:b/>
                <w:bCs/>
                <w:kern w:val="0"/>
                <w:lang w:eastAsia="hr-HR"/>
                <w14:ligatures w14:val="none"/>
              </w:rPr>
              <w:t>UKUPNO</w:t>
            </w:r>
          </w:p>
        </w:tc>
        <w:tc>
          <w:tcPr>
            <w:tcW w:w="1872" w:type="dxa"/>
            <w:tcBorders>
              <w:top w:val="single" w:sz="4" w:space="0" w:color="A6A6A6"/>
              <w:left w:val="nil"/>
              <w:bottom w:val="single" w:sz="4" w:space="0" w:color="A6A6A6"/>
              <w:right w:val="single" w:sz="4" w:space="0" w:color="A6A6A6"/>
            </w:tcBorders>
            <w:shd w:val="clear" w:color="auto" w:fill="002060"/>
            <w:vAlign w:val="center"/>
          </w:tcPr>
          <w:p w14:paraId="74405C5A" w14:textId="77777777" w:rsidR="00FB5562" w:rsidRPr="00EC5882" w:rsidRDefault="00FB5562" w:rsidP="0034132F">
            <w:pPr>
              <w:spacing w:after="0" w:line="276" w:lineRule="auto"/>
              <w:jc w:val="center"/>
              <w:rPr>
                <w:rFonts w:ascii="Times New Roman" w:eastAsia="Times New Roman" w:hAnsi="Times New Roman" w:cs="Times New Roman"/>
                <w:b/>
                <w:bCs/>
                <w:kern w:val="0"/>
                <w:lang w:eastAsia="hr-HR"/>
                <w14:ligatures w14:val="none"/>
              </w:rPr>
            </w:pPr>
            <w:r w:rsidRPr="00EC5882">
              <w:rPr>
                <w:rFonts w:ascii="Times New Roman" w:eastAsia="Times New Roman" w:hAnsi="Times New Roman" w:cs="Times New Roman"/>
                <w:b/>
                <w:bCs/>
                <w:kern w:val="0"/>
                <w:lang w:eastAsia="hr-HR"/>
                <w14:ligatures w14:val="none"/>
              </w:rPr>
              <w:t>424</w:t>
            </w:r>
          </w:p>
        </w:tc>
        <w:tc>
          <w:tcPr>
            <w:tcW w:w="1843" w:type="dxa"/>
            <w:tcBorders>
              <w:top w:val="single" w:sz="4" w:space="0" w:color="A6A6A6"/>
              <w:left w:val="nil"/>
              <w:bottom w:val="single" w:sz="4" w:space="0" w:color="A6A6A6"/>
              <w:right w:val="single" w:sz="4" w:space="0" w:color="A6A6A6"/>
            </w:tcBorders>
            <w:shd w:val="clear" w:color="auto" w:fill="002060"/>
            <w:vAlign w:val="center"/>
          </w:tcPr>
          <w:p w14:paraId="6423E6B9" w14:textId="77777777" w:rsidR="00FB5562" w:rsidRPr="00EC5882" w:rsidRDefault="00FB5562" w:rsidP="0034132F">
            <w:pPr>
              <w:spacing w:after="0" w:line="276" w:lineRule="auto"/>
              <w:jc w:val="center"/>
              <w:rPr>
                <w:rFonts w:ascii="Times New Roman" w:eastAsia="Times New Roman" w:hAnsi="Times New Roman" w:cs="Times New Roman"/>
                <w:b/>
                <w:bCs/>
                <w:kern w:val="0"/>
                <w:lang w:eastAsia="hr-HR"/>
                <w14:ligatures w14:val="none"/>
              </w:rPr>
            </w:pPr>
            <w:r w:rsidRPr="00EC5882">
              <w:rPr>
                <w:rFonts w:ascii="Times New Roman" w:eastAsia="Times New Roman" w:hAnsi="Times New Roman" w:cs="Times New Roman"/>
                <w:b/>
                <w:bCs/>
                <w:kern w:val="0"/>
                <w:lang w:eastAsia="hr-HR"/>
                <w14:ligatures w14:val="none"/>
              </w:rPr>
              <w:t>6.295</w:t>
            </w:r>
          </w:p>
        </w:tc>
        <w:tc>
          <w:tcPr>
            <w:tcW w:w="3585" w:type="dxa"/>
            <w:tcBorders>
              <w:top w:val="nil"/>
              <w:left w:val="single" w:sz="4" w:space="0" w:color="A6A6A6"/>
              <w:bottom w:val="single" w:sz="4" w:space="0" w:color="A6A6A6"/>
              <w:right w:val="single" w:sz="4" w:space="0" w:color="A6A6A6"/>
            </w:tcBorders>
            <w:shd w:val="clear" w:color="auto" w:fill="002060"/>
            <w:vAlign w:val="center"/>
            <w:hideMark/>
          </w:tcPr>
          <w:p w14:paraId="50573520" w14:textId="77777777" w:rsidR="00FB5562" w:rsidRPr="00EC5882" w:rsidRDefault="00FB5562" w:rsidP="0034132F">
            <w:pPr>
              <w:spacing w:after="0" w:line="276" w:lineRule="auto"/>
              <w:jc w:val="center"/>
              <w:rPr>
                <w:rFonts w:ascii="Times New Roman" w:eastAsia="Times New Roman" w:hAnsi="Times New Roman" w:cs="Times New Roman"/>
                <w:b/>
                <w:bCs/>
                <w:kern w:val="0"/>
                <w14:ligatures w14:val="none"/>
              </w:rPr>
            </w:pPr>
            <w:r w:rsidRPr="00EC5882">
              <w:rPr>
                <w:rFonts w:ascii="Times New Roman" w:eastAsia="Times New Roman" w:hAnsi="Times New Roman" w:cs="Times New Roman"/>
                <w:b/>
                <w:bCs/>
                <w:kern w:val="0"/>
                <w14:ligatures w14:val="none"/>
              </w:rPr>
              <w:t>141.235.647,89 €</w:t>
            </w:r>
          </w:p>
        </w:tc>
      </w:tr>
    </w:tbl>
    <w:p w14:paraId="134E35FF" w14:textId="77777777" w:rsidR="00FB5562" w:rsidRPr="00EC5882" w:rsidRDefault="00FB5562" w:rsidP="00FB5562">
      <w:pPr>
        <w:spacing w:before="120" w:after="0" w:line="276" w:lineRule="auto"/>
        <w:jc w:val="both"/>
        <w:rPr>
          <w:rFonts w:ascii="Times New Roman" w:eastAsia="Calibri" w:hAnsi="Times New Roman" w:cs="Times New Roman"/>
          <w:kern w:val="0"/>
          <w:sz w:val="16"/>
          <w:szCs w:val="16"/>
          <w14:ligatures w14:val="none"/>
        </w:rPr>
      </w:pPr>
      <w:r w:rsidRPr="00EC5882">
        <w:rPr>
          <w:rFonts w:ascii="Times New Roman" w:eastAsia="Calibri" w:hAnsi="Times New Roman" w:cs="Times New Roman"/>
          <w:kern w:val="0"/>
          <w:sz w:val="16"/>
          <w:szCs w:val="16"/>
          <w14:ligatures w14:val="none"/>
        </w:rPr>
        <w:t>*uključeni ugovori koji su sklopljeni tijekom 2025. godine po postupcima pokrenutim 2024. godine</w:t>
      </w:r>
    </w:p>
    <w:p w14:paraId="3A7A372D" w14:textId="77777777" w:rsidR="00FB5562" w:rsidRPr="00EC5882" w:rsidRDefault="00FB5562" w:rsidP="00FB5562">
      <w:pPr>
        <w:spacing w:before="120" w:after="0" w:line="276" w:lineRule="auto"/>
        <w:jc w:val="both"/>
        <w:rPr>
          <w:rFonts w:ascii="Times New Roman" w:eastAsia="Times New Roman" w:hAnsi="Times New Roman" w:cs="Times New Roman"/>
          <w:kern w:val="0"/>
          <w14:ligatures w14:val="none"/>
        </w:rPr>
      </w:pPr>
      <w:r w:rsidRPr="00EC5882">
        <w:rPr>
          <w:rFonts w:ascii="Times New Roman" w:eastAsia="Calibri" w:hAnsi="Times New Roman" w:cs="Times New Roman"/>
          <w:kern w:val="0"/>
          <w14:ligatures w14:val="none"/>
        </w:rPr>
        <w:t xml:space="preserve">U izvještajnom razdoblju sklopljeno je ukupno 424 </w:t>
      </w:r>
      <w:r w:rsidRPr="00EC5882">
        <w:rPr>
          <w:rFonts w:ascii="Times New Roman" w:eastAsia="Times New Roman" w:hAnsi="Times New Roman" w:cs="Times New Roman"/>
          <w:kern w:val="0"/>
          <w14:ligatures w14:val="none"/>
        </w:rPr>
        <w:t>ugovora vrijednosti 141,2 milijuna eura</w:t>
      </w:r>
      <w:r>
        <w:rPr>
          <w:rFonts w:ascii="Times New Roman" w:eastAsia="Times New Roman" w:hAnsi="Times New Roman" w:cs="Times New Roman"/>
          <w:kern w:val="0"/>
          <w14:ligatures w14:val="none"/>
        </w:rPr>
        <w:t>,</w:t>
      </w:r>
      <w:r w:rsidRPr="00EC5882">
        <w:rPr>
          <w:rFonts w:ascii="Times New Roman" w:eastAsia="Times New Roman" w:hAnsi="Times New Roman" w:cs="Times New Roman"/>
          <w:kern w:val="0"/>
          <w14:ligatures w14:val="none"/>
        </w:rPr>
        <w:t xml:space="preserve"> od čega se 258 ugovora vrijednosti 126,1 milijuna eura (89,3 % ugovorene vrijednosti u 2025. </w:t>
      </w:r>
      <w:r w:rsidRPr="00EC5882">
        <w:rPr>
          <w:rFonts w:ascii="Times New Roman" w:eastAsia="Times New Roman" w:hAnsi="Times New Roman" w:cs="Times New Roman"/>
          <w:kern w:val="0"/>
          <w14:ligatures w14:val="none"/>
        </w:rPr>
        <w:lastRenderedPageBreak/>
        <w:t>godini) odnosi na izvođenje radova za 1.424 lokacije višestambenih, stambeno-poslovnih ili poslovnih zgrada, odnosno obiteljskih kuća. Ukupno 165 ugovora vrijednosti 14,9 milijuna eura (10,5 % ugovorene vrijednosti) odnosi se na ugovorene usluge.</w:t>
      </w:r>
    </w:p>
    <w:p w14:paraId="7DA39462" w14:textId="77777777" w:rsidR="00FB5562" w:rsidRPr="00EC5882" w:rsidRDefault="00FB5562" w:rsidP="00FB5562">
      <w:pPr>
        <w:spacing w:after="0" w:line="276" w:lineRule="auto"/>
        <w:jc w:val="both"/>
        <w:rPr>
          <w:rFonts w:ascii="Times New Roman" w:eastAsia="Times New Roman" w:hAnsi="Times New Roman" w:cs="Times New Roman"/>
          <w:kern w:val="0"/>
          <w14:ligatures w14:val="none"/>
        </w:rPr>
      </w:pPr>
    </w:p>
    <w:p w14:paraId="0780680B" w14:textId="77777777" w:rsidR="00FB5562" w:rsidRDefault="00FB5562" w:rsidP="00FB5562">
      <w:pPr>
        <w:spacing w:after="0" w:line="276" w:lineRule="auto"/>
        <w:jc w:val="both"/>
        <w:rPr>
          <w:rFonts w:ascii="Times New Roman" w:eastAsia="Calibri" w:hAnsi="Times New Roman" w:cs="Times New Roman"/>
          <w:kern w:val="0"/>
          <w14:ligatures w14:val="none"/>
        </w:rPr>
      </w:pPr>
      <w:r w:rsidRPr="00EC5882">
        <w:rPr>
          <w:rFonts w:ascii="Times New Roman" w:eastAsia="Calibri" w:hAnsi="Times New Roman" w:cs="Times New Roman"/>
          <w:kern w:val="0"/>
          <w14:ligatures w14:val="none"/>
        </w:rPr>
        <w:t>Tijekom 2025. godine nastavljen je kontinuitet u provedbi postupaka nabave radova, roba i usluga vezanih uz obnovu od potresa. Postupci su se provodili sukladno planiranim aktivnostima, uz kontinuirano donošenje odluka o odabiru i sklapanje ugovora tijekom cijele godine, čime su osigurani preduvjeti za nastavak provedbe obnove u narednom razdoblju.</w:t>
      </w:r>
    </w:p>
    <w:p w14:paraId="64242BF6" w14:textId="77777777" w:rsidR="00FB5562" w:rsidRDefault="00FB5562" w:rsidP="00FB5562">
      <w:pPr>
        <w:spacing w:after="0" w:line="276" w:lineRule="auto"/>
        <w:jc w:val="both"/>
        <w:rPr>
          <w:rFonts w:ascii="Times New Roman" w:eastAsia="Calibri" w:hAnsi="Times New Roman" w:cs="Times New Roman"/>
          <w:b/>
          <w:bCs/>
          <w:kern w:val="0"/>
          <w14:ligatures w14:val="none"/>
        </w:rPr>
      </w:pPr>
    </w:p>
    <w:p w14:paraId="5AB75E86"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47B21292" w14:textId="77777777" w:rsidR="00FB5562" w:rsidRPr="007D0148" w:rsidRDefault="00FB5562" w:rsidP="00FB5562">
      <w:pPr>
        <w:spacing w:after="0" w:line="276" w:lineRule="auto"/>
        <w:jc w:val="both"/>
        <w:rPr>
          <w:rFonts w:ascii="Times New Roman" w:eastAsia="Calibri" w:hAnsi="Times New Roman" w:cs="Times New Roman"/>
          <w:b/>
          <w:bCs/>
          <w:kern w:val="0"/>
          <w14:ligatures w14:val="none"/>
        </w:rPr>
      </w:pPr>
      <w:r w:rsidRPr="007D0148">
        <w:rPr>
          <w:rFonts w:ascii="Times New Roman" w:eastAsia="Calibri" w:hAnsi="Times New Roman" w:cs="Times New Roman"/>
          <w:b/>
          <w:bCs/>
          <w:kern w:val="0"/>
          <w14:ligatures w14:val="none"/>
        </w:rPr>
        <w:t>Blokovska nabava</w:t>
      </w:r>
    </w:p>
    <w:p w14:paraId="157F475B" w14:textId="77777777" w:rsidR="00FB5562" w:rsidRPr="00307490" w:rsidRDefault="00FB5562" w:rsidP="00FB5562">
      <w:pPr>
        <w:spacing w:after="0" w:line="276" w:lineRule="auto"/>
        <w:jc w:val="both"/>
        <w:rPr>
          <w:rFonts w:ascii="Times New Roman" w:eastAsia="Calibri" w:hAnsi="Times New Roman" w:cs="Times New Roman"/>
          <w:b/>
          <w:bCs/>
          <w:kern w:val="0"/>
          <w14:ligatures w14:val="none"/>
        </w:rPr>
      </w:pPr>
    </w:p>
    <w:p w14:paraId="4EE11924" w14:textId="77777777" w:rsidR="00FB5562" w:rsidRPr="00307490" w:rsidRDefault="00FB5562" w:rsidP="00FB5562">
      <w:pPr>
        <w:spacing w:line="276" w:lineRule="auto"/>
        <w:jc w:val="both"/>
        <w:rPr>
          <w:rFonts w:ascii="Times New Roman" w:eastAsia="Aptos" w:hAnsi="Times New Roman" w:cs="Times New Roman"/>
        </w:rPr>
      </w:pPr>
      <w:bookmarkStart w:id="33" w:name="_Hlk220401321"/>
      <w:r w:rsidRPr="00307490">
        <w:rPr>
          <w:rFonts w:ascii="Times New Roman" w:eastAsia="Aptos" w:hAnsi="Times New Roman" w:cs="Times New Roman"/>
        </w:rPr>
        <w:t xml:space="preserve">Ministarstvo je u 2024. godini pristupilo razvoju koncepta tzv. blokovske obnove. Blokovska obnova podrazumijeva jedinstvenu obnovu više zgrada unutar jedne ulice ili stambenog bloka unutar gradova te čitavih naselja izvan urbanih cjelina. </w:t>
      </w:r>
    </w:p>
    <w:p w14:paraId="2C8E64ED" w14:textId="77777777" w:rsidR="00FB5562" w:rsidRPr="00307490" w:rsidRDefault="00FB5562" w:rsidP="00FB5562">
      <w:pPr>
        <w:spacing w:line="276" w:lineRule="auto"/>
        <w:jc w:val="both"/>
        <w:rPr>
          <w:rFonts w:ascii="Times New Roman" w:eastAsia="Aptos" w:hAnsi="Times New Roman" w:cs="Times New Roman"/>
        </w:rPr>
      </w:pPr>
      <w:r w:rsidRPr="00307490">
        <w:rPr>
          <w:rFonts w:ascii="Times New Roman" w:eastAsia="Aptos" w:hAnsi="Times New Roman" w:cs="Times New Roman"/>
        </w:rPr>
        <w:t>Dakle, kroz blokovsku obnovu rješava se odjednom, u sklopu jednog postupka nabave, više zgrada unutar geografski definiranog obuhvata koje mogu uključivati više vrsta obnove (uklanjanje i zamjenska gradnja, konstrukcijska obnova i/ili popravak nekonstrukcijskih elemenata zgrade). Za potrebe blokovske obnove provodi se postupak nabave koji obuhvaća sve potrebne usluge i radove za organiziranu obnovu pojedinačnih zgrada, a koje zajedno čine jedinstven sklop.</w:t>
      </w:r>
    </w:p>
    <w:p w14:paraId="6DC2B2AF" w14:textId="77777777" w:rsidR="00FB5562" w:rsidRPr="00307490" w:rsidRDefault="00FB5562" w:rsidP="00FB5562">
      <w:pPr>
        <w:spacing w:line="276" w:lineRule="auto"/>
        <w:jc w:val="both"/>
        <w:rPr>
          <w:rFonts w:ascii="Times New Roman" w:eastAsia="Aptos" w:hAnsi="Times New Roman" w:cs="Times New Roman"/>
        </w:rPr>
      </w:pPr>
      <w:r w:rsidRPr="00307490">
        <w:rPr>
          <w:rFonts w:ascii="Times New Roman" w:eastAsia="Aptos" w:hAnsi="Times New Roman" w:cs="Times New Roman"/>
        </w:rPr>
        <w:t>Svrha blokovske obnove je ekonomska ušteda pri nabavi materijala i angažiranju izvođača, efikasnost kroz jedinstvene postupke što smanjuje administrativne troškove s ciljem ubrzavanja procesa obnove. Ujedno, podiže se kvaliteta izvedenih radova i olakšava koordinacija radova i nadzora, što smanjuje neželjene rizike u provedbi.</w:t>
      </w:r>
      <w:r w:rsidRPr="00307490">
        <w:rPr>
          <w:rFonts w:ascii="Times New Roman" w:eastAsia="Aptos" w:hAnsi="Times New Roman" w:cs="Times New Roman"/>
        </w:rPr>
        <w:tab/>
      </w:r>
    </w:p>
    <w:p w14:paraId="614DD490" w14:textId="77777777" w:rsidR="00FB5562" w:rsidRPr="00307490" w:rsidRDefault="00FB5562" w:rsidP="00FB5562">
      <w:pPr>
        <w:spacing w:line="276" w:lineRule="auto"/>
        <w:jc w:val="both"/>
        <w:rPr>
          <w:rFonts w:ascii="Times New Roman" w:eastAsia="Aptos" w:hAnsi="Times New Roman" w:cs="Times New Roman"/>
        </w:rPr>
      </w:pPr>
      <w:r w:rsidRPr="00307490">
        <w:rPr>
          <w:rFonts w:ascii="Times New Roman" w:eastAsia="Aptos" w:hAnsi="Times New Roman" w:cs="Times New Roman"/>
        </w:rPr>
        <w:t xml:space="preserve">Izvođenje radova na kompleksu </w:t>
      </w:r>
      <w:r w:rsidRPr="00307490">
        <w:rPr>
          <w:rFonts w:ascii="Times New Roman" w:eastAsia="Aptos" w:hAnsi="Times New Roman" w:cs="Times New Roman"/>
          <w:i/>
          <w:iCs/>
        </w:rPr>
        <w:t>tzv.</w:t>
      </w:r>
      <w:r w:rsidRPr="00307490">
        <w:rPr>
          <w:rFonts w:ascii="Times New Roman" w:eastAsia="Aptos" w:hAnsi="Times New Roman" w:cs="Times New Roman"/>
        </w:rPr>
        <w:t xml:space="preserve"> </w:t>
      </w:r>
      <w:r w:rsidRPr="00307490">
        <w:rPr>
          <w:rFonts w:ascii="Times New Roman" w:eastAsia="Aptos" w:hAnsi="Times New Roman" w:cs="Times New Roman"/>
          <w:i/>
          <w:iCs/>
        </w:rPr>
        <w:t>Mali Vatikan</w:t>
      </w:r>
      <w:r w:rsidRPr="00307490">
        <w:rPr>
          <w:rFonts w:ascii="Times New Roman" w:eastAsia="Aptos" w:hAnsi="Times New Roman" w:cs="Times New Roman"/>
        </w:rPr>
        <w:t xml:space="preserve"> u Zagrebu (25 ulaza i 259 posebnih jedinica), </w:t>
      </w:r>
      <w:r>
        <w:rPr>
          <w:rFonts w:ascii="Times New Roman" w:eastAsia="Aptos" w:hAnsi="Times New Roman" w:cs="Times New Roman"/>
        </w:rPr>
        <w:t>završeni su te je primopredaja realizirana</w:t>
      </w:r>
      <w:r w:rsidRPr="00307490">
        <w:rPr>
          <w:rFonts w:ascii="Times New Roman" w:eastAsia="Aptos" w:hAnsi="Times New Roman" w:cs="Times New Roman"/>
        </w:rPr>
        <w:t xml:space="preserve"> </w:t>
      </w:r>
      <w:r>
        <w:rPr>
          <w:rFonts w:ascii="Times New Roman" w:eastAsia="Aptos" w:hAnsi="Times New Roman" w:cs="Times New Roman"/>
        </w:rPr>
        <w:t>31. srpnja</w:t>
      </w:r>
      <w:r w:rsidRPr="00307490">
        <w:rPr>
          <w:rFonts w:ascii="Times New Roman" w:eastAsia="Aptos" w:hAnsi="Times New Roman" w:cs="Times New Roman"/>
        </w:rPr>
        <w:t xml:space="preserve"> 2025. Izgradnja višestambene zgrade s pet dilatacija u Ulici Hrvatskog narodnog preporoda</w:t>
      </w:r>
      <w:r>
        <w:rPr>
          <w:rFonts w:ascii="Times New Roman" w:eastAsia="Aptos" w:hAnsi="Times New Roman" w:cs="Times New Roman"/>
        </w:rPr>
        <w:t xml:space="preserve"> 2-10</w:t>
      </w:r>
      <w:r w:rsidRPr="00307490">
        <w:rPr>
          <w:rFonts w:ascii="Times New Roman" w:eastAsia="Aptos" w:hAnsi="Times New Roman" w:cs="Times New Roman"/>
        </w:rPr>
        <w:t xml:space="preserve"> u Sisku (152 posebne jedinice), tzv. </w:t>
      </w:r>
      <w:r w:rsidRPr="00307490">
        <w:rPr>
          <w:rFonts w:ascii="Times New Roman" w:eastAsia="Aptos" w:hAnsi="Times New Roman" w:cs="Times New Roman"/>
          <w:i/>
          <w:iCs/>
        </w:rPr>
        <w:t>HNP</w:t>
      </w:r>
      <w:r w:rsidRPr="00307490">
        <w:rPr>
          <w:rFonts w:ascii="Times New Roman" w:eastAsia="Aptos" w:hAnsi="Times New Roman" w:cs="Times New Roman"/>
        </w:rPr>
        <w:t>, je u tijeku te se očekuje dovršetak radova početkom 2026. godine, a kako je predviđeno terminsko-financijskim planom.</w:t>
      </w:r>
    </w:p>
    <w:p w14:paraId="01E09539" w14:textId="77777777" w:rsidR="00FB5562" w:rsidRPr="00955BC1" w:rsidRDefault="00FB5562" w:rsidP="00FB5562">
      <w:pPr>
        <w:spacing w:line="276" w:lineRule="auto"/>
        <w:jc w:val="both"/>
        <w:rPr>
          <w:rFonts w:ascii="Times New Roman" w:eastAsia="Aptos" w:hAnsi="Times New Roman" w:cs="Times New Roman"/>
          <w:kern w:val="0"/>
        </w:rPr>
      </w:pPr>
      <w:r w:rsidRPr="00955BC1">
        <w:rPr>
          <w:rFonts w:ascii="Times New Roman" w:eastAsia="Aptos" w:hAnsi="Times New Roman" w:cs="Times New Roman"/>
          <w:kern w:val="0"/>
        </w:rPr>
        <w:t>Za Blok 20 (11 zgrada, 117 posebnih jedinica) ugovor je sklopljen u studenom 2025. godine.</w:t>
      </w:r>
    </w:p>
    <w:p w14:paraId="1FC95751" w14:textId="77777777" w:rsidR="00FB5562" w:rsidRPr="00955BC1" w:rsidRDefault="00FB5562" w:rsidP="00FB5562">
      <w:pPr>
        <w:spacing w:line="276" w:lineRule="auto"/>
        <w:jc w:val="both"/>
        <w:rPr>
          <w:rFonts w:ascii="Times New Roman" w:eastAsia="Aptos" w:hAnsi="Times New Roman" w:cs="Times New Roman"/>
          <w:kern w:val="0"/>
        </w:rPr>
      </w:pPr>
      <w:r w:rsidRPr="00955BC1">
        <w:rPr>
          <w:rFonts w:ascii="Times New Roman" w:eastAsia="Aptos" w:hAnsi="Times New Roman" w:cs="Times New Roman"/>
          <w:kern w:val="0"/>
        </w:rPr>
        <w:t xml:space="preserve">Za blok Zrinski (24 zgrade s 317 posebnih jedinica) ponude su otvorene 31. srpnja 2025. te je u tijeku pregled i ocjena ponuda. </w:t>
      </w:r>
    </w:p>
    <w:p w14:paraId="0A278D55" w14:textId="77777777" w:rsidR="00FB5562" w:rsidRPr="00955BC1" w:rsidRDefault="00FB5562" w:rsidP="00FB5562">
      <w:pPr>
        <w:spacing w:line="276" w:lineRule="auto"/>
        <w:jc w:val="both"/>
        <w:rPr>
          <w:rFonts w:ascii="Times New Roman" w:eastAsia="Aptos" w:hAnsi="Times New Roman" w:cs="Times New Roman"/>
          <w:kern w:val="0"/>
        </w:rPr>
      </w:pPr>
      <w:r w:rsidRPr="00955BC1">
        <w:rPr>
          <w:rFonts w:ascii="Times New Roman" w:eastAsia="Aptos" w:hAnsi="Times New Roman" w:cs="Times New Roman"/>
          <w:kern w:val="0"/>
        </w:rPr>
        <w:t>Na području grada Petrinje, u tijeku je postupak blokovske obnove Gajeva (Ljudevita Gaja 1, Ljudevita Gaja 3 i Ljudevita Gaja 3A; 3 zgrade s 36 posebnih jedinica). Ponude su otvorene 30. prosinca 2025. te je u tijeku pregled i ocjena ponuda.</w:t>
      </w:r>
    </w:p>
    <w:p w14:paraId="2A65A443" w14:textId="77777777" w:rsidR="00FB5562" w:rsidRPr="00955BC1" w:rsidRDefault="00FB5562" w:rsidP="00FB5562">
      <w:pPr>
        <w:spacing w:line="276" w:lineRule="auto"/>
        <w:jc w:val="both"/>
        <w:rPr>
          <w:rFonts w:ascii="Times New Roman" w:eastAsia="Aptos" w:hAnsi="Times New Roman" w:cs="Times New Roman"/>
          <w:kern w:val="0"/>
        </w:rPr>
      </w:pPr>
      <w:r w:rsidRPr="00955BC1">
        <w:rPr>
          <w:rFonts w:ascii="Times New Roman" w:eastAsia="Aptos" w:hAnsi="Times New Roman" w:cs="Times New Roman"/>
          <w:kern w:val="0"/>
        </w:rPr>
        <w:t xml:space="preserve">Na području grada Siska u svibnju 2024. godine, pokrenut je postupak blokovske obnove </w:t>
      </w:r>
      <w:r w:rsidRPr="00955BC1">
        <w:rPr>
          <w:rFonts w:ascii="Times New Roman" w:eastAsia="Aptos" w:hAnsi="Times New Roman" w:cs="Times New Roman"/>
          <w:i/>
          <w:iCs/>
          <w:kern w:val="0"/>
        </w:rPr>
        <w:t>Rimske ulice.</w:t>
      </w:r>
      <w:r w:rsidRPr="00955BC1">
        <w:rPr>
          <w:rFonts w:ascii="Times New Roman" w:eastAsia="Aptos" w:hAnsi="Times New Roman" w:cs="Times New Roman"/>
          <w:kern w:val="0"/>
        </w:rPr>
        <w:t xml:space="preserve"> Odluka o poništenju donesena je u kolovozu 2024. Ponovljeni postupak nabave (6 zgrada sa 65 posebnih jedinica) objavljen je u drugoj polovici 2025. godine, te je u tijeku pregled i ocjena ponuda.</w:t>
      </w:r>
    </w:p>
    <w:p w14:paraId="185B6287" w14:textId="77777777" w:rsidR="00FB5562" w:rsidRPr="00955BC1" w:rsidRDefault="00FB5562" w:rsidP="00FB5562">
      <w:pPr>
        <w:spacing w:line="276" w:lineRule="auto"/>
        <w:jc w:val="both"/>
        <w:rPr>
          <w:rFonts w:ascii="Times New Roman" w:eastAsia="Aptos" w:hAnsi="Times New Roman" w:cs="Times New Roman"/>
          <w:strike/>
          <w:kern w:val="0"/>
        </w:rPr>
      </w:pPr>
      <w:r w:rsidRPr="00955BC1">
        <w:rPr>
          <w:rFonts w:ascii="Times New Roman" w:eastAsia="Aptos" w:hAnsi="Times New Roman" w:cs="Times New Roman"/>
          <w:kern w:val="0"/>
        </w:rPr>
        <w:lastRenderedPageBreak/>
        <w:t xml:space="preserve">Nakon sklopljenog ugovora početkom 2025. godine za obnovu </w:t>
      </w:r>
      <w:r w:rsidRPr="00955BC1">
        <w:rPr>
          <w:rFonts w:ascii="Times New Roman" w:eastAsia="Aptos" w:hAnsi="Times New Roman" w:cs="Times New Roman"/>
          <w:i/>
          <w:iCs/>
          <w:kern w:val="0"/>
        </w:rPr>
        <w:t>Bloka</w:t>
      </w:r>
      <w:r w:rsidRPr="00955BC1">
        <w:rPr>
          <w:rFonts w:ascii="Times New Roman" w:eastAsia="Aptos" w:hAnsi="Times New Roman" w:cs="Times New Roman"/>
          <w:kern w:val="0"/>
        </w:rPr>
        <w:t xml:space="preserve"> </w:t>
      </w:r>
      <w:r w:rsidRPr="00955BC1">
        <w:rPr>
          <w:rFonts w:ascii="Times New Roman" w:eastAsia="Aptos" w:hAnsi="Times New Roman" w:cs="Times New Roman"/>
          <w:i/>
          <w:iCs/>
          <w:kern w:val="0"/>
        </w:rPr>
        <w:t>Meštrović</w:t>
      </w:r>
      <w:r w:rsidRPr="00955BC1">
        <w:rPr>
          <w:rFonts w:ascii="Times New Roman" w:eastAsia="Aptos" w:hAnsi="Times New Roman" w:cs="Times New Roman"/>
          <w:kern w:val="0"/>
        </w:rPr>
        <w:t xml:space="preserve"> (Ulica Ivana Meštrovića 1-11; 6 ulaza s 102 posebne jedinice) ukupne vrijednosti u iznosu od 2,6 milijuna eura, u lipnju 2025. godine su započeli radovi obnove predmetne zgrade.</w:t>
      </w:r>
    </w:p>
    <w:p w14:paraId="04DF93C3" w14:textId="77777777" w:rsidR="00FB5562" w:rsidRPr="00955BC1" w:rsidRDefault="00FB5562" w:rsidP="00FB5562">
      <w:pPr>
        <w:spacing w:line="276" w:lineRule="auto"/>
        <w:jc w:val="both"/>
        <w:rPr>
          <w:rFonts w:ascii="Times New Roman" w:eastAsia="Aptos" w:hAnsi="Times New Roman" w:cs="Times New Roman"/>
          <w:kern w:val="0"/>
        </w:rPr>
      </w:pPr>
      <w:r w:rsidRPr="00955BC1">
        <w:rPr>
          <w:rFonts w:ascii="Times New Roman" w:eastAsia="Aptos" w:hAnsi="Times New Roman" w:cs="Times New Roman"/>
          <w:kern w:val="0"/>
        </w:rPr>
        <w:t>Po provedenim postupcima nabave za blokove Jelačić (4 zgrade sa 60 posebnih jedinica) i Medulić donesene su Odluke o poništenju postupka nabave zbog čega je krajem godine za oba bloka pokrenuto prethodno savjetovanje sa zainteresiranim gospodarskim subjektima s ciljem ponovnog pokretanja postupka nabave, dok je za Kukovićevu kuću (6 ulaza, 73 posebne jedinice) sklopljen ugovor u prosincu 2025. godine. Za blok Medulić (16 zgrada sa 145 posebnih jedinica) je nakon prethodnog savjetovanja objavljen poziv na dostavu ponuda koji traje do 20. veljače 2026.</w:t>
      </w:r>
    </w:p>
    <w:p w14:paraId="10345498" w14:textId="77777777" w:rsidR="00FB5562" w:rsidRPr="00955BC1" w:rsidRDefault="00FB5562" w:rsidP="00FB5562">
      <w:pPr>
        <w:spacing w:line="276" w:lineRule="auto"/>
        <w:jc w:val="both"/>
        <w:rPr>
          <w:rFonts w:ascii="Times New Roman" w:eastAsia="Aptos" w:hAnsi="Times New Roman" w:cs="Times New Roman"/>
          <w:kern w:val="0"/>
        </w:rPr>
      </w:pPr>
      <w:r w:rsidRPr="00955BC1">
        <w:rPr>
          <w:rFonts w:ascii="Times New Roman" w:eastAsia="Aptos" w:hAnsi="Times New Roman" w:cs="Times New Roman"/>
          <w:kern w:val="0"/>
        </w:rPr>
        <w:t xml:space="preserve">Uz navedene blokove, intenzivno se provode aktivnosti pripreme svih potrebnih uvjeta za pokretanje postupka nabave blokovske obnove za blokove </w:t>
      </w:r>
      <w:r w:rsidRPr="00955BC1">
        <w:rPr>
          <w:rFonts w:ascii="Times New Roman" w:eastAsia="Aptos" w:hAnsi="Times New Roman" w:cs="Times New Roman"/>
          <w:i/>
          <w:iCs/>
          <w:kern w:val="0"/>
        </w:rPr>
        <w:t xml:space="preserve">Svačić </w:t>
      </w:r>
      <w:r w:rsidRPr="00955BC1">
        <w:rPr>
          <w:rFonts w:ascii="Times New Roman" w:eastAsia="Aptos" w:hAnsi="Times New Roman" w:cs="Times New Roman"/>
          <w:kern w:val="0"/>
        </w:rPr>
        <w:t>(26 zgrada s 292 posebne jedinice)</w:t>
      </w:r>
      <w:r w:rsidRPr="00955BC1">
        <w:rPr>
          <w:rFonts w:ascii="Times New Roman" w:eastAsia="Aptos" w:hAnsi="Times New Roman" w:cs="Times New Roman"/>
          <w:i/>
          <w:iCs/>
          <w:kern w:val="0"/>
        </w:rPr>
        <w:t xml:space="preserve"> i Ravno Rašće </w:t>
      </w:r>
      <w:r w:rsidRPr="00955BC1">
        <w:rPr>
          <w:rFonts w:ascii="Times New Roman" w:eastAsia="Aptos" w:hAnsi="Times New Roman" w:cs="Times New Roman"/>
          <w:kern w:val="0"/>
        </w:rPr>
        <w:t>(20 obiteljskih kuća).</w:t>
      </w:r>
    </w:p>
    <w:p w14:paraId="429DF9E6" w14:textId="77777777" w:rsidR="00FB5562" w:rsidRPr="00955BC1" w:rsidRDefault="00FB5562" w:rsidP="00FB5562">
      <w:pPr>
        <w:spacing w:line="276" w:lineRule="auto"/>
        <w:jc w:val="both"/>
        <w:rPr>
          <w:rFonts w:ascii="Times New Roman" w:eastAsia="Aptos" w:hAnsi="Times New Roman" w:cs="Times New Roman"/>
          <w:kern w:val="0"/>
        </w:rPr>
      </w:pPr>
      <w:r w:rsidRPr="00955BC1">
        <w:rPr>
          <w:rFonts w:ascii="Times New Roman" w:eastAsia="Aptos" w:hAnsi="Times New Roman" w:cs="Times New Roman"/>
          <w:kern w:val="0"/>
        </w:rPr>
        <w:t>Krajem 2025. godine pokrenuta je nabava obnove za blok Visoka (5 zgrada s 28 posebnih jedinica), a ponude su otvorene 8. siječnja 2026. Za blok Novo Selo Glinsko (14 obiteljskih kuća), donesena je Odluka o poništenju 21. siječnja 2026.</w:t>
      </w:r>
    </w:p>
    <w:p w14:paraId="4188CC9D" w14:textId="77777777" w:rsidR="00FB5562" w:rsidRPr="00955BC1" w:rsidRDefault="00FB5562" w:rsidP="00FB5562">
      <w:pPr>
        <w:spacing w:line="276" w:lineRule="auto"/>
        <w:jc w:val="both"/>
        <w:rPr>
          <w:rFonts w:ascii="Times New Roman" w:eastAsia="Aptos" w:hAnsi="Times New Roman" w:cs="Times New Roman"/>
          <w:kern w:val="0"/>
        </w:rPr>
      </w:pPr>
      <w:r w:rsidRPr="00955BC1">
        <w:rPr>
          <w:rFonts w:ascii="Times New Roman" w:eastAsia="Aptos" w:hAnsi="Times New Roman" w:cs="Times New Roman"/>
          <w:kern w:val="0"/>
        </w:rPr>
        <w:t>Ukupna vrijednost blokovskih obnova koje su u pripremi, objavljene ili ugovorene, iznosi 117,67 milijuna eura te predstavlja 149 zgrada s 1.666 posebnih jedinica</w:t>
      </w:r>
      <w:r w:rsidRPr="00955BC1">
        <w:rPr>
          <w:rFonts w:ascii="Times New Roman" w:eastAsia="Aptos" w:hAnsi="Times New Roman" w:cs="Times New Roman"/>
          <w:color w:val="FF0000"/>
          <w:kern w:val="0"/>
        </w:rPr>
        <w:t>.</w:t>
      </w:r>
    </w:p>
    <w:p w14:paraId="381E77A1" w14:textId="77777777" w:rsidR="00FB5562" w:rsidRPr="00307490" w:rsidRDefault="00FB5562" w:rsidP="00FB5562">
      <w:pPr>
        <w:spacing w:line="276" w:lineRule="auto"/>
        <w:jc w:val="both"/>
        <w:rPr>
          <w:rFonts w:ascii="Times New Roman" w:eastAsia="Aptos" w:hAnsi="Times New Roman" w:cs="Times New Roman"/>
        </w:rPr>
      </w:pPr>
    </w:p>
    <w:p w14:paraId="03E0381B" w14:textId="77777777" w:rsidR="00FB5562" w:rsidRPr="00307490" w:rsidRDefault="00FB5562" w:rsidP="00FB5562">
      <w:pPr>
        <w:spacing w:line="276" w:lineRule="auto"/>
        <w:jc w:val="center"/>
        <w:rPr>
          <w:rFonts w:ascii="Times New Roman" w:eastAsia="Aptos" w:hAnsi="Times New Roman" w:cs="Times New Roman"/>
        </w:rPr>
      </w:pPr>
      <w:r w:rsidRPr="00307490">
        <w:rPr>
          <w:rFonts w:ascii="Times New Roman" w:eastAsia="Calibri" w:hAnsi="Times New Roman" w:cs="Times New Roman"/>
          <w:noProof/>
          <w:kern w:val="0"/>
          <w:lang w:eastAsia="hr-HR"/>
          <w14:ligatures w14:val="none"/>
        </w:rPr>
        <w:drawing>
          <wp:inline distT="0" distB="0" distL="0" distR="0" wp14:anchorId="7096D9FC" wp14:editId="663595C0">
            <wp:extent cx="5800725" cy="3638550"/>
            <wp:effectExtent l="0" t="0" r="9525" b="0"/>
            <wp:docPr id="2001565591" name="Slika 1" descr="Slika na kojoj se prikazuje vanjski, kuća, zgrada, drvo&#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090909" name="Slika 1" descr="Slika na kojoj se prikazuje vanjski, kuća, zgrada, drvo&#10;&#10;Opis je automatski generiran"/>
                    <pic:cNvPicPr>
                      <a:picLocks noChangeAspect="1" noChangeArrowheads="1"/>
                    </pic:cNvPicPr>
                  </pic:nvPicPr>
                  <pic:blipFill>
                    <a:blip r:embed="rId32" r:link="rId33">
                      <a:extLst>
                        <a:ext uri="{28A0092B-C50C-407E-A947-70E740481C1C}">
                          <a14:useLocalDpi xmlns:a14="http://schemas.microsoft.com/office/drawing/2010/main" val="0"/>
                        </a:ext>
                      </a:extLst>
                    </a:blip>
                    <a:srcRect/>
                    <a:stretch>
                      <a:fillRect/>
                    </a:stretch>
                  </pic:blipFill>
                  <pic:spPr bwMode="auto">
                    <a:xfrm>
                      <a:off x="0" y="0"/>
                      <a:ext cx="5852385" cy="3670954"/>
                    </a:xfrm>
                    <a:prstGeom prst="rect">
                      <a:avLst/>
                    </a:prstGeom>
                    <a:noFill/>
                    <a:ln>
                      <a:noFill/>
                    </a:ln>
                  </pic:spPr>
                </pic:pic>
              </a:graphicData>
            </a:graphic>
          </wp:inline>
        </w:drawing>
      </w:r>
    </w:p>
    <w:p w14:paraId="4BD50467" w14:textId="77777777" w:rsidR="00FB5562" w:rsidRPr="00307490" w:rsidRDefault="00FB5562" w:rsidP="00FB5562">
      <w:pPr>
        <w:spacing w:line="276" w:lineRule="auto"/>
        <w:jc w:val="center"/>
        <w:rPr>
          <w:rFonts w:ascii="Times New Roman" w:eastAsia="Aptos" w:hAnsi="Times New Roman" w:cs="Times New Roman"/>
          <w:i/>
          <w:iCs/>
          <w:sz w:val="22"/>
          <w:szCs w:val="22"/>
        </w:rPr>
      </w:pPr>
      <w:r w:rsidRPr="00307490">
        <w:rPr>
          <w:rFonts w:ascii="Times New Roman" w:eastAsia="Aptos" w:hAnsi="Times New Roman" w:cs="Times New Roman"/>
          <w:i/>
          <w:iCs/>
          <w:sz w:val="22"/>
          <w:szCs w:val="22"/>
        </w:rPr>
        <w:t>Blokovska obnova - Blok 20</w:t>
      </w:r>
    </w:p>
    <w:p w14:paraId="4616BDC8" w14:textId="77777777" w:rsidR="00FB5562" w:rsidRPr="00307490" w:rsidRDefault="00FB5562" w:rsidP="00FB5562">
      <w:pPr>
        <w:spacing w:line="276" w:lineRule="auto"/>
        <w:jc w:val="center"/>
        <w:rPr>
          <w:rFonts w:ascii="Times New Roman" w:eastAsia="Aptos" w:hAnsi="Times New Roman" w:cs="Times New Roman"/>
        </w:rPr>
      </w:pPr>
      <w:r w:rsidRPr="00307490">
        <w:rPr>
          <w:rFonts w:ascii="Times New Roman" w:eastAsia="Calibri" w:hAnsi="Times New Roman" w:cs="Times New Roman"/>
          <w:noProof/>
          <w:kern w:val="0"/>
          <w:lang w:eastAsia="hr-HR"/>
          <w14:ligatures w14:val="none"/>
        </w:rPr>
        <w:lastRenderedPageBreak/>
        <w:drawing>
          <wp:inline distT="0" distB="0" distL="0" distR="0" wp14:anchorId="30BED4AC" wp14:editId="23F18FDF">
            <wp:extent cx="5591175" cy="3824042"/>
            <wp:effectExtent l="0" t="0" r="0" b="5080"/>
            <wp:docPr id="481805429" name="Slika 6" descr="Slika na kojoj se prikazuje vanjski, zgrada, prozor, drvo&#10;&#10;Sadržaj generiran uz AI možda nije točan.">
              <a:extLst xmlns:a="http://schemas.openxmlformats.org/drawingml/2006/main">
                <a:ext uri="{FF2B5EF4-FFF2-40B4-BE49-F238E27FC236}">
                  <a16:creationId xmlns:a16="http://schemas.microsoft.com/office/drawing/2014/main" id="{827E7AD0-065F-4436-8BD8-E21C74BF4B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lika 6" descr="Slika na kojoj se prikazuje vanjski, zgrada, prozor, drvo&#10;&#10;Sadržaj generiran uz AI možda nije točan.">
                      <a:extLst>
                        <a:ext uri="{FF2B5EF4-FFF2-40B4-BE49-F238E27FC236}">
                          <a16:creationId xmlns:a16="http://schemas.microsoft.com/office/drawing/2014/main" id="{827E7AD0-065F-4436-8BD8-E21C74BF4B41}"/>
                        </a:ext>
                      </a:extLst>
                    </pic:cNvPr>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607574" cy="3835258"/>
                    </a:xfrm>
                    <a:prstGeom prst="rect">
                      <a:avLst/>
                    </a:prstGeom>
                  </pic:spPr>
                </pic:pic>
              </a:graphicData>
            </a:graphic>
          </wp:inline>
        </w:drawing>
      </w:r>
    </w:p>
    <w:p w14:paraId="717B7DBE" w14:textId="77777777" w:rsidR="00FB5562" w:rsidRPr="00307490" w:rsidRDefault="00FB5562" w:rsidP="00FB5562">
      <w:pPr>
        <w:spacing w:line="276" w:lineRule="auto"/>
        <w:jc w:val="center"/>
        <w:rPr>
          <w:rFonts w:ascii="Times New Roman" w:eastAsia="Aptos" w:hAnsi="Times New Roman" w:cs="Times New Roman"/>
          <w:i/>
          <w:iCs/>
          <w:sz w:val="22"/>
          <w:szCs w:val="22"/>
        </w:rPr>
      </w:pPr>
      <w:r w:rsidRPr="00307490">
        <w:rPr>
          <w:rFonts w:ascii="Times New Roman" w:eastAsia="Aptos" w:hAnsi="Times New Roman" w:cs="Times New Roman"/>
          <w:i/>
          <w:iCs/>
          <w:sz w:val="22"/>
          <w:szCs w:val="22"/>
        </w:rPr>
        <w:t>Blokovska obnova – Mali Vatikan, Zagreb</w:t>
      </w:r>
    </w:p>
    <w:p w14:paraId="2993C4EE" w14:textId="77777777" w:rsidR="00FB5562" w:rsidRPr="00873F1C" w:rsidRDefault="00FB5562" w:rsidP="00FB5562">
      <w:pPr>
        <w:spacing w:line="276" w:lineRule="auto"/>
        <w:jc w:val="center"/>
        <w:rPr>
          <w:rFonts w:ascii="Times New Roman" w:eastAsia="Aptos" w:hAnsi="Times New Roman" w:cs="Times New Roman"/>
          <w:i/>
          <w:iCs/>
          <w:sz w:val="22"/>
          <w:szCs w:val="22"/>
        </w:rPr>
      </w:pPr>
      <w:r w:rsidRPr="00873F1C">
        <w:rPr>
          <w:rFonts w:ascii="Times New Roman" w:eastAsia="Aptos" w:hAnsi="Times New Roman" w:cs="Times New Roman"/>
          <w:i/>
          <w:iCs/>
          <w:noProof/>
          <w:sz w:val="22"/>
          <w:szCs w:val="22"/>
          <w:lang w:eastAsia="hr-HR"/>
        </w:rPr>
        <w:drawing>
          <wp:inline distT="0" distB="0" distL="0" distR="0" wp14:anchorId="05291922" wp14:editId="14B5ECE5">
            <wp:extent cx="5759450" cy="3839845"/>
            <wp:effectExtent l="0" t="0" r="0" b="8255"/>
            <wp:docPr id="619013188" name="Slika 1" descr="Slika na kojoj se prikazuje vanjski, drvo, nebo, prozor&#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013188" name="Slika 1" descr="Slika na kojoj se prikazuje vanjski, drvo, nebo, prozor&#10;&#10;Sadržaj generiran uz AI možda nije točan."/>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59450" cy="3839845"/>
                    </a:xfrm>
                    <a:prstGeom prst="rect">
                      <a:avLst/>
                    </a:prstGeom>
                    <a:noFill/>
                    <a:ln>
                      <a:noFill/>
                    </a:ln>
                  </pic:spPr>
                </pic:pic>
              </a:graphicData>
            </a:graphic>
          </wp:inline>
        </w:drawing>
      </w:r>
    </w:p>
    <w:p w14:paraId="24F6AF4F" w14:textId="77777777" w:rsidR="00FB5562" w:rsidRPr="00F77787" w:rsidRDefault="00FB5562" w:rsidP="00FB5562">
      <w:pPr>
        <w:spacing w:after="0" w:line="276" w:lineRule="auto"/>
        <w:jc w:val="center"/>
        <w:rPr>
          <w:rFonts w:ascii="Times New Roman" w:eastAsia="Calibri" w:hAnsi="Times New Roman" w:cs="Times New Roman"/>
          <w:kern w:val="0"/>
          <w14:ligatures w14:val="none"/>
        </w:rPr>
      </w:pPr>
      <w:r w:rsidRPr="00307490">
        <w:rPr>
          <w:rFonts w:ascii="Times New Roman" w:eastAsia="Aptos" w:hAnsi="Times New Roman" w:cs="Times New Roman"/>
          <w:i/>
          <w:iCs/>
          <w:sz w:val="22"/>
          <w:szCs w:val="22"/>
        </w:rPr>
        <w:t>Blokovska obnova – Ulica Hrvatskog narodnog preporoda, Sisak</w:t>
      </w:r>
      <w:bookmarkEnd w:id="33"/>
    </w:p>
    <w:p w14:paraId="26B0432A" w14:textId="77777777" w:rsidR="00FB5562" w:rsidRPr="00307490" w:rsidRDefault="00FB5562" w:rsidP="00FB5562">
      <w:pPr>
        <w:spacing w:line="276" w:lineRule="auto"/>
        <w:jc w:val="center"/>
        <w:rPr>
          <w:rFonts w:ascii="Times New Roman" w:eastAsia="Aptos" w:hAnsi="Times New Roman" w:cs="Times New Roman"/>
          <w:i/>
          <w:iCs/>
          <w:sz w:val="22"/>
          <w:szCs w:val="22"/>
        </w:rPr>
      </w:pPr>
      <w:r w:rsidRPr="00307490">
        <w:rPr>
          <w:rFonts w:ascii="Times New Roman" w:eastAsia="Aptos" w:hAnsi="Times New Roman" w:cs="Times New Roman"/>
          <w:i/>
          <w:iCs/>
          <w:sz w:val="22"/>
          <w:szCs w:val="22"/>
        </w:rPr>
        <w:br w:type="page"/>
      </w:r>
    </w:p>
    <w:p w14:paraId="530D7773" w14:textId="77777777" w:rsidR="00FB5562" w:rsidRPr="007A0DB2" w:rsidRDefault="00FB5562" w:rsidP="00FB5562">
      <w:pPr>
        <w:pStyle w:val="ListParagraph"/>
        <w:numPr>
          <w:ilvl w:val="0"/>
          <w:numId w:val="28"/>
        </w:numPr>
        <w:spacing w:after="120" w:line="276" w:lineRule="auto"/>
        <w:jc w:val="both"/>
        <w:outlineLvl w:val="0"/>
        <w:rPr>
          <w:rFonts w:ascii="Times New Roman" w:eastAsia="Calibri" w:hAnsi="Times New Roman" w:cs="Times New Roman"/>
          <w:b/>
          <w:kern w:val="0"/>
          <w14:ligatures w14:val="none"/>
        </w:rPr>
      </w:pPr>
      <w:bookmarkStart w:id="34" w:name="_Toc176880359"/>
      <w:bookmarkStart w:id="35" w:name="_Toc228782798"/>
      <w:r w:rsidRPr="007A0DB2">
        <w:rPr>
          <w:rFonts w:ascii="Times New Roman" w:eastAsia="Calibri" w:hAnsi="Times New Roman" w:cs="Times New Roman"/>
          <w:b/>
          <w:kern w:val="0"/>
          <w14:ligatures w14:val="none"/>
        </w:rPr>
        <w:lastRenderedPageBreak/>
        <w:t>STAMBENO ZBRINJAVANJE</w:t>
      </w:r>
      <w:bookmarkEnd w:id="34"/>
      <w:bookmarkEnd w:id="35"/>
    </w:p>
    <w:p w14:paraId="46AC64C6"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5EA2CC48" w14:textId="77777777" w:rsidR="00FB5562" w:rsidRPr="00307490" w:rsidRDefault="00FB5562" w:rsidP="00FB5562">
      <w:pPr>
        <w:spacing w:after="0" w:line="276" w:lineRule="auto"/>
        <w:jc w:val="both"/>
        <w:rPr>
          <w:rFonts w:ascii="Times New Roman" w:eastAsia="Calibri" w:hAnsi="Times New Roman" w:cs="Times New Roman"/>
          <w:bCs/>
          <w:kern w:val="0"/>
          <w14:ligatures w14:val="none"/>
        </w:rPr>
      </w:pPr>
      <w:r w:rsidRPr="00307490">
        <w:rPr>
          <w:rFonts w:ascii="Times New Roman" w:eastAsia="Calibri" w:hAnsi="Times New Roman" w:cs="Times New Roman"/>
          <w:kern w:val="0"/>
          <w14:ligatures w14:val="none"/>
        </w:rPr>
        <w:t>Vlada Republike Hrvatske je 8. veljače 2023. usvojila Program zbrinjavanja korisnika mobilnih stambenih jedinica na području Grada Zagreba, Krapinsko-zagorske županije, Zagrebačke županije, Sisačko-moslavačke županije i Karlovačke županije (</w:t>
      </w:r>
      <w:r>
        <w:rPr>
          <w:rFonts w:ascii="Times New Roman" w:eastAsia="Calibri" w:hAnsi="Times New Roman" w:cs="Times New Roman"/>
          <w:kern w:val="0"/>
          <w14:ligatures w14:val="none"/>
        </w:rPr>
        <w:t>u daljnjem tekstu:</w:t>
      </w:r>
      <w:r w:rsidRPr="00307490">
        <w:rPr>
          <w:rFonts w:ascii="Times New Roman" w:eastAsia="Calibri" w:hAnsi="Times New Roman" w:cs="Times New Roman"/>
          <w:kern w:val="0"/>
          <w14:ligatures w14:val="none"/>
        </w:rPr>
        <w:t xml:space="preserve"> Program zbrinjavanja) čiji je primarni cilj bio stanovnicima potresom pogođenog područja koji su smješteni u mobilnim stambenim jedinicama (kontejnerima) </w:t>
      </w:r>
      <w:r w:rsidRPr="00307490">
        <w:rPr>
          <w:rFonts w:ascii="Times New Roman" w:eastAsia="Calibri" w:hAnsi="Times New Roman" w:cs="Times New Roman"/>
          <w:bCs/>
          <w:kern w:val="0"/>
          <w14:ligatures w14:val="none"/>
        </w:rPr>
        <w:t xml:space="preserve">osigurati primjereniji zamjenski smještaj, uz istodobnu obnovu njihovih domova. </w:t>
      </w:r>
    </w:p>
    <w:p w14:paraId="2683C385" w14:textId="77777777" w:rsidR="00FB5562" w:rsidRPr="00307490" w:rsidRDefault="00FB5562" w:rsidP="00FB5562">
      <w:pPr>
        <w:spacing w:after="0" w:line="276" w:lineRule="auto"/>
        <w:jc w:val="both"/>
        <w:rPr>
          <w:rFonts w:ascii="Times New Roman" w:eastAsia="Calibri" w:hAnsi="Times New Roman" w:cs="Times New Roman"/>
          <w:bCs/>
          <w:kern w:val="0"/>
          <w14:ligatures w14:val="none"/>
        </w:rPr>
      </w:pPr>
    </w:p>
    <w:p w14:paraId="27F0853B"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Na području zagrebačkog i petrinjskog potresa ukupno se nalazilo 2.419 mobilnih stambenih jedinica u kojima je smješteno 6.258 korisnika odnosno 2.400 obitelji.</w:t>
      </w:r>
    </w:p>
    <w:p w14:paraId="5133FFF3"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52EEED1C"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 xml:space="preserve">Korisnici stambenog zbrinjavanja iz Programa </w:t>
      </w:r>
      <w:r>
        <w:rPr>
          <w:rFonts w:ascii="Times New Roman" w:eastAsia="Calibri" w:hAnsi="Times New Roman" w:cs="Times New Roman"/>
          <w:kern w:val="0"/>
          <w14:ligatures w14:val="none"/>
        </w:rPr>
        <w:t xml:space="preserve">mjera </w:t>
      </w:r>
      <w:r w:rsidRPr="00307490">
        <w:rPr>
          <w:rFonts w:ascii="Times New Roman" w:eastAsia="Calibri" w:hAnsi="Times New Roman" w:cs="Times New Roman"/>
          <w:kern w:val="0"/>
          <w14:ligatures w14:val="none"/>
        </w:rPr>
        <w:t xml:space="preserve">bili su smješteni u 11 kontejnerskih naselja od čega je na području Grada Siska formirano sedam kontejnerskih naselja, na području Grada Petrinje tri kontejnerska naselja te na području Grada Gline jedno kontejnersko naselje. </w:t>
      </w:r>
    </w:p>
    <w:p w14:paraId="330B313A"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4F6C40AE"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Na području zagrebačkog potresa, u trenutku donošenja Programa</w:t>
      </w:r>
      <w:r>
        <w:rPr>
          <w:rFonts w:ascii="Times New Roman" w:eastAsia="Calibri" w:hAnsi="Times New Roman" w:cs="Times New Roman"/>
          <w:kern w:val="0"/>
          <w14:ligatures w14:val="none"/>
        </w:rPr>
        <w:t xml:space="preserve"> zbrinjavanja</w:t>
      </w:r>
      <w:r w:rsidRPr="00307490">
        <w:rPr>
          <w:rFonts w:ascii="Times New Roman" w:eastAsia="Calibri" w:hAnsi="Times New Roman" w:cs="Times New Roman"/>
          <w:kern w:val="0"/>
          <w14:ligatures w14:val="none"/>
        </w:rPr>
        <w:t>, nalazilo se 68 mobilnih stambenih jedinica uz oštećenu zgradu u kojima je smješteno 67 obitelji. Na području petrinjskog potresa u kontejnerskim naseljima nalazilo se 297 mobilnih stambenih jedinica u kojima je smješteno 438 korisnika odnosno 287 obitelji, dok se na parcelama uz oštećenu zgradu nalazilo 2.054 mobilnih stambenih jedinica u kojima je bilo  smješteno 5.753 korisnika odnosno 2.046 obitelji.</w:t>
      </w:r>
    </w:p>
    <w:p w14:paraId="06FA3F69"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495F5DB6"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Program zbrinjavanja provodi se kroz jedanaest različitih modela zbrinjavanja korisnika mobilnih stambenih jedinica:</w:t>
      </w:r>
    </w:p>
    <w:p w14:paraId="6A9ADC4B"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 xml:space="preserve"> </w:t>
      </w:r>
    </w:p>
    <w:p w14:paraId="52020688" w14:textId="77777777" w:rsidR="00FB5562" w:rsidRPr="00307490" w:rsidRDefault="00FB5562" w:rsidP="00FB5562">
      <w:pPr>
        <w:numPr>
          <w:ilvl w:val="0"/>
          <w:numId w:val="3"/>
        </w:numPr>
        <w:spacing w:after="0" w:line="276" w:lineRule="auto"/>
        <w:contextualSpacing/>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nekonstrukcijska obnova zgrada</w:t>
      </w:r>
    </w:p>
    <w:p w14:paraId="32C16EB7" w14:textId="77777777" w:rsidR="00FB5562" w:rsidRPr="00307490" w:rsidRDefault="00FB5562" w:rsidP="00FB5562">
      <w:pPr>
        <w:numPr>
          <w:ilvl w:val="0"/>
          <w:numId w:val="3"/>
        </w:numPr>
        <w:spacing w:after="0" w:line="276" w:lineRule="auto"/>
        <w:contextualSpacing/>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gradnja zamjenskih obiteljskih kuća</w:t>
      </w:r>
    </w:p>
    <w:p w14:paraId="41C13E1E" w14:textId="77777777" w:rsidR="00FB5562" w:rsidRPr="00307490" w:rsidRDefault="00FB5562" w:rsidP="00FB5562">
      <w:pPr>
        <w:numPr>
          <w:ilvl w:val="0"/>
          <w:numId w:val="3"/>
        </w:numPr>
        <w:spacing w:after="0" w:line="276" w:lineRule="auto"/>
        <w:contextualSpacing/>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konstrukcijska obnova zgrada</w:t>
      </w:r>
    </w:p>
    <w:p w14:paraId="2D78E45C" w14:textId="77777777" w:rsidR="00FB5562" w:rsidRPr="00307490" w:rsidRDefault="00FB5562" w:rsidP="00FB5562">
      <w:pPr>
        <w:numPr>
          <w:ilvl w:val="0"/>
          <w:numId w:val="3"/>
        </w:numPr>
        <w:spacing w:after="0" w:line="276" w:lineRule="auto"/>
        <w:contextualSpacing/>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samoobnova</w:t>
      </w:r>
    </w:p>
    <w:p w14:paraId="11DD60A3" w14:textId="77777777" w:rsidR="00FB5562" w:rsidRPr="00307490" w:rsidRDefault="00FB5562" w:rsidP="00FB5562">
      <w:pPr>
        <w:numPr>
          <w:ilvl w:val="0"/>
          <w:numId w:val="3"/>
        </w:numPr>
        <w:spacing w:after="0" w:line="276" w:lineRule="auto"/>
        <w:contextualSpacing/>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gradnja višestambenih zgrada na području Sisačko-moslavačke županije financirane iz Operativnog programa Konkurentnost i kohezija</w:t>
      </w:r>
    </w:p>
    <w:p w14:paraId="74D0FE11" w14:textId="77777777" w:rsidR="00FB5562" w:rsidRPr="00307490" w:rsidRDefault="00FB5562" w:rsidP="00FB5562">
      <w:pPr>
        <w:numPr>
          <w:ilvl w:val="0"/>
          <w:numId w:val="3"/>
        </w:numPr>
        <w:spacing w:after="0" w:line="276" w:lineRule="auto"/>
        <w:contextualSpacing/>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stambeno zbrinjavanje putem Agencije za promet i posredovanje nekretninama,</w:t>
      </w:r>
    </w:p>
    <w:p w14:paraId="10AFBC81" w14:textId="77777777" w:rsidR="00FB5562" w:rsidRPr="00307490" w:rsidRDefault="00FB5562" w:rsidP="00FB5562">
      <w:pPr>
        <w:numPr>
          <w:ilvl w:val="0"/>
          <w:numId w:val="3"/>
        </w:numPr>
        <w:spacing w:after="0" w:line="276" w:lineRule="auto"/>
        <w:contextualSpacing/>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stambeno zbrinjavanje u nekretninama u vlasništvu Republike Hrvatske</w:t>
      </w:r>
    </w:p>
    <w:p w14:paraId="40DF4AC0" w14:textId="77777777" w:rsidR="00FB5562" w:rsidRPr="00307490" w:rsidRDefault="00FB5562" w:rsidP="00FB5562">
      <w:pPr>
        <w:numPr>
          <w:ilvl w:val="0"/>
          <w:numId w:val="3"/>
        </w:numPr>
        <w:spacing w:after="0" w:line="276" w:lineRule="auto"/>
        <w:contextualSpacing/>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javni Poziv za financiranje najamnina</w:t>
      </w:r>
    </w:p>
    <w:p w14:paraId="51436FD5" w14:textId="77777777" w:rsidR="00FB5562" w:rsidRPr="00307490" w:rsidRDefault="00FB5562" w:rsidP="00FB5562">
      <w:pPr>
        <w:numPr>
          <w:ilvl w:val="0"/>
          <w:numId w:val="3"/>
        </w:numPr>
        <w:spacing w:after="0" w:line="276" w:lineRule="auto"/>
        <w:contextualSpacing/>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nabava privremenih montažnih kuća visokoenergetske učinkovitosti</w:t>
      </w:r>
    </w:p>
    <w:p w14:paraId="23260E2E" w14:textId="77777777" w:rsidR="00FB5562" w:rsidRPr="00307490" w:rsidRDefault="00FB5562" w:rsidP="00FB5562">
      <w:pPr>
        <w:numPr>
          <w:ilvl w:val="0"/>
          <w:numId w:val="3"/>
        </w:numPr>
        <w:spacing w:after="0" w:line="276" w:lineRule="auto"/>
        <w:contextualSpacing/>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gradnja drvenih kuća u svrhu proširenja kapaciteta domova za starije i nemoćne</w:t>
      </w:r>
    </w:p>
    <w:p w14:paraId="05FABF59" w14:textId="77777777" w:rsidR="00FB5562" w:rsidRPr="00307490" w:rsidRDefault="00FB5562" w:rsidP="00FB5562">
      <w:pPr>
        <w:numPr>
          <w:ilvl w:val="0"/>
          <w:numId w:val="3"/>
        </w:numPr>
        <w:spacing w:after="0" w:line="276" w:lineRule="auto"/>
        <w:contextualSpacing/>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modeli stambenog zbrinjavanja prema drugim propisima.</w:t>
      </w:r>
    </w:p>
    <w:p w14:paraId="7F8B7B7D"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250D7986" w14:textId="77777777" w:rsidR="00FB5562"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 xml:space="preserve">Program zbrinjavanja propisuje prioritetnu obnovu oštećenih zgrada i obiteljskih kuća za korisnike mobilnih stambenih jedinica no do dovršetka iste, korisnici se privremeno zbrinjavaju u jedan od preostalih sedam modela stambenog zbrinjavanja. </w:t>
      </w:r>
    </w:p>
    <w:p w14:paraId="10FBE120"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29F83B21" w14:textId="77777777" w:rsidR="00FB5562" w:rsidRPr="007D0148" w:rsidRDefault="00FB5562" w:rsidP="00FB5562">
      <w:pPr>
        <w:numPr>
          <w:ilvl w:val="1"/>
          <w:numId w:val="0"/>
        </w:numPr>
        <w:spacing w:after="120" w:line="276" w:lineRule="auto"/>
        <w:contextualSpacing/>
        <w:jc w:val="both"/>
        <w:outlineLvl w:val="1"/>
        <w:rPr>
          <w:rFonts w:ascii="Times New Roman" w:eastAsia="Calibri" w:hAnsi="Times New Roman" w:cs="Times New Roman"/>
          <w:b/>
          <w:kern w:val="0"/>
          <w14:ligatures w14:val="none"/>
        </w:rPr>
      </w:pPr>
      <w:bookmarkStart w:id="36" w:name="_Toc176880360"/>
      <w:bookmarkStart w:id="37" w:name="_Toc228782799"/>
      <w:r>
        <w:rPr>
          <w:rFonts w:ascii="Times New Roman" w:eastAsia="Calibri" w:hAnsi="Times New Roman" w:cs="Times New Roman"/>
          <w:b/>
          <w:kern w:val="0"/>
          <w14:ligatures w14:val="none"/>
        </w:rPr>
        <w:lastRenderedPageBreak/>
        <w:t xml:space="preserve">4.1. </w:t>
      </w:r>
      <w:r w:rsidRPr="007D0148">
        <w:rPr>
          <w:rFonts w:ascii="Times New Roman" w:eastAsia="Calibri" w:hAnsi="Times New Roman" w:cs="Times New Roman"/>
          <w:b/>
          <w:kern w:val="0"/>
          <w14:ligatures w14:val="none"/>
        </w:rPr>
        <w:t>Stambeno zbrinjavanje sredstvima OPKK 2014. – 2020.</w:t>
      </w:r>
      <w:bookmarkEnd w:id="36"/>
      <w:bookmarkEnd w:id="37"/>
    </w:p>
    <w:p w14:paraId="330124CD" w14:textId="77777777" w:rsidR="00FB5562" w:rsidRPr="00307490" w:rsidRDefault="00FB5562" w:rsidP="00FB5562">
      <w:pPr>
        <w:spacing w:before="60" w:after="60" w:line="276" w:lineRule="auto"/>
        <w:jc w:val="both"/>
        <w:rPr>
          <w:rFonts w:ascii="Times New Roman" w:eastAsia="Calibri" w:hAnsi="Times New Roman" w:cs="Times New Roman"/>
          <w:kern w:val="0"/>
          <w14:ligatures w14:val="none"/>
        </w:rPr>
      </w:pPr>
    </w:p>
    <w:p w14:paraId="4DED8EB5" w14:textId="77777777" w:rsidR="00FB5562" w:rsidRPr="0017557B" w:rsidRDefault="00FB5562" w:rsidP="00FB5562">
      <w:pPr>
        <w:spacing w:before="60" w:after="60" w:line="276" w:lineRule="auto"/>
        <w:jc w:val="both"/>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S ciljem zbrinjavanja stanovništva na području Sisačko-moslavačke županije sredstvima Operativnog programa Konkurentnost i kohezija 2014. – 2020. izgraditi će se ukupno 20 višestambenih zgrada sa 308 stanova.</w:t>
      </w:r>
    </w:p>
    <w:p w14:paraId="2D88A579" w14:textId="77777777" w:rsidR="00FB5562" w:rsidRPr="0017557B" w:rsidRDefault="00FB5562" w:rsidP="00FB5562">
      <w:pPr>
        <w:spacing w:before="60" w:after="0" w:line="276" w:lineRule="auto"/>
        <w:jc w:val="both"/>
        <w:rPr>
          <w:rFonts w:ascii="Times New Roman" w:eastAsia="Calibri" w:hAnsi="Times New Roman" w:cs="Times New Roman"/>
          <w:kern w:val="0"/>
          <w14:ligatures w14:val="none"/>
        </w:rPr>
      </w:pPr>
    </w:p>
    <w:p w14:paraId="6E40E620" w14:textId="77777777" w:rsidR="00FB5562" w:rsidRPr="0017557B" w:rsidRDefault="00FB5562" w:rsidP="00FB5562">
      <w:pPr>
        <w:spacing w:before="60" w:after="0" w:line="276" w:lineRule="auto"/>
        <w:jc w:val="both"/>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 xml:space="preserve">Zamjenski stanovi grade se prvenstveno za postojeće korisnike programa stambenog zbrinjavanja koji imaju utvrđeno pravo na stambeno zbrinjavanje davanjem u najam kuća i stanova u vlasništvu Republike Hrvatske, a  koji su sada, zbog oštećenja od potresa privremeno ili trajno neuporabljivi. Dio stanova namijenjen je korisnicima koji čekaju obnovu svoje potresom oštećene imovine sukladno Zakonu o stambenom zbrinjavanju na potpomognutim područjima </w:t>
      </w:r>
      <w:r>
        <w:rPr>
          <w:rFonts w:ascii="Times New Roman" w:eastAsia="Calibri" w:hAnsi="Times New Roman" w:cs="Times New Roman"/>
          <w:kern w:val="0"/>
          <w14:ligatures w14:val="none"/>
        </w:rPr>
        <w:t xml:space="preserve">(„Narodne novine“, br. 106/18., 98/19., 82/23. i 151/25.) </w:t>
      </w:r>
      <w:r w:rsidRPr="0017557B">
        <w:rPr>
          <w:rFonts w:ascii="Times New Roman" w:eastAsia="Calibri" w:hAnsi="Times New Roman" w:cs="Times New Roman"/>
          <w:kern w:val="0"/>
          <w14:ligatures w14:val="none"/>
        </w:rPr>
        <w:t xml:space="preserve">i Programu zbrinjavanja, dok se njihovi domovi ne obnove ili novi ne izgrade. Izgrađeni zamjenski stanovi postaju vlasništvo Republike Hrvatske. </w:t>
      </w:r>
    </w:p>
    <w:p w14:paraId="4AC94B4A" w14:textId="77777777" w:rsidR="00FB5562" w:rsidRPr="0017557B" w:rsidRDefault="00FB5562" w:rsidP="00FB5562">
      <w:pPr>
        <w:spacing w:after="0" w:line="276" w:lineRule="auto"/>
        <w:jc w:val="both"/>
        <w:rPr>
          <w:rFonts w:ascii="Times New Roman" w:eastAsia="Calibri" w:hAnsi="Times New Roman" w:cs="Times New Roman"/>
          <w:kern w:val="0"/>
          <w:sz w:val="12"/>
          <w:szCs w:val="12"/>
          <w14:ligatures w14:val="none"/>
        </w:rPr>
      </w:pPr>
    </w:p>
    <w:p w14:paraId="275A44DA" w14:textId="77777777" w:rsidR="00FB5562" w:rsidRPr="0017557B" w:rsidRDefault="00FB5562" w:rsidP="00FB5562">
      <w:pPr>
        <w:spacing w:before="60" w:after="0" w:line="276" w:lineRule="auto"/>
        <w:jc w:val="both"/>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Do kraja 2025.</w:t>
      </w:r>
      <w:r>
        <w:rPr>
          <w:rFonts w:ascii="Times New Roman" w:eastAsia="Calibri" w:hAnsi="Times New Roman" w:cs="Times New Roman"/>
          <w:kern w:val="0"/>
          <w14:ligatures w14:val="none"/>
        </w:rPr>
        <w:t xml:space="preserve"> godine</w:t>
      </w:r>
      <w:r w:rsidRPr="0017557B">
        <w:rPr>
          <w:rFonts w:ascii="Times New Roman" w:eastAsia="Calibri" w:hAnsi="Times New Roman" w:cs="Times New Roman"/>
          <w:kern w:val="0"/>
          <w14:ligatures w14:val="none"/>
        </w:rPr>
        <w:t xml:space="preserve"> završeno je i useljeno 8 višestambenih zgrada u Petrinji</w:t>
      </w:r>
      <w:r w:rsidRPr="0017557B">
        <w:rPr>
          <w:rFonts w:ascii="Times New Roman" w:eastAsia="Calibri" w:hAnsi="Times New Roman" w:cs="Times New Roman"/>
          <w:b/>
          <w:bCs/>
          <w:kern w:val="0"/>
          <w14:ligatures w14:val="none"/>
        </w:rPr>
        <w:t xml:space="preserve"> </w:t>
      </w:r>
      <w:r w:rsidRPr="0017557B">
        <w:rPr>
          <w:rFonts w:ascii="Times New Roman" w:eastAsia="Calibri" w:hAnsi="Times New Roman" w:cs="Times New Roman"/>
          <w:kern w:val="0"/>
          <w14:ligatures w14:val="none"/>
        </w:rPr>
        <w:t>sa 128 stanova,</w:t>
      </w:r>
      <w:r w:rsidRPr="0017557B">
        <w:rPr>
          <w:rFonts w:ascii="Times New Roman" w:eastAsia="Calibri" w:hAnsi="Times New Roman" w:cs="Times New Roman"/>
          <w:b/>
          <w:bCs/>
          <w:kern w:val="0"/>
          <w14:ligatures w14:val="none"/>
        </w:rPr>
        <w:t xml:space="preserve"> </w:t>
      </w:r>
      <w:r w:rsidRPr="0017557B">
        <w:rPr>
          <w:rFonts w:ascii="Times New Roman" w:eastAsia="Calibri" w:hAnsi="Times New Roman" w:cs="Times New Roman"/>
          <w:kern w:val="0"/>
          <w14:ligatures w14:val="none"/>
        </w:rPr>
        <w:t>4 višestambene zgrade u Glini s 52 stana, jedna višestambena zgrada u Dvoru s 19 stanova, dvije višestambene zgrade u Gvozdu s 26 stanova, dvije višestambene zgrade u Topuskom s 26 stanova te tri višestambene zgrade u Glini s 57 stanova. Završena je i gradnja 11 državnih kuća u sklopu stambenog naselja Kolarić u Vojniću te 44 državnih kuća na području Sisačko-moslavačke i Karlovačke županije.</w:t>
      </w:r>
    </w:p>
    <w:p w14:paraId="4D103969" w14:textId="77777777" w:rsidR="00FB5562" w:rsidRPr="0017557B" w:rsidRDefault="00FB5562" w:rsidP="00FB5562">
      <w:pPr>
        <w:spacing w:after="0" w:line="276" w:lineRule="auto"/>
        <w:jc w:val="both"/>
        <w:rPr>
          <w:rFonts w:ascii="Times New Roman" w:eastAsia="Calibri" w:hAnsi="Times New Roman" w:cs="Times New Roman"/>
          <w:kern w:val="0"/>
          <w:sz w:val="14"/>
          <w:szCs w:val="14"/>
          <w14:ligatures w14:val="none"/>
        </w:rPr>
      </w:pPr>
    </w:p>
    <w:p w14:paraId="02773F4C" w14:textId="77777777" w:rsidR="00FB5562" w:rsidRPr="0017557B" w:rsidRDefault="00FB5562" w:rsidP="00FB5562">
      <w:pPr>
        <w:spacing w:before="60" w:after="0" w:line="276" w:lineRule="auto"/>
        <w:jc w:val="both"/>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 xml:space="preserve">U nastavku dajemo informacije o ugovorenim projektima: </w:t>
      </w:r>
    </w:p>
    <w:p w14:paraId="33C40B65" w14:textId="77777777" w:rsidR="00FB5562" w:rsidRPr="0017557B" w:rsidRDefault="00FB5562" w:rsidP="00FB5562">
      <w:pPr>
        <w:spacing w:after="0" w:line="276" w:lineRule="auto"/>
        <w:jc w:val="both"/>
        <w:rPr>
          <w:rFonts w:ascii="Times New Roman" w:eastAsia="Calibri" w:hAnsi="Times New Roman" w:cs="Times New Roman"/>
          <w:kern w:val="0"/>
          <w:sz w:val="10"/>
          <w:szCs w:val="10"/>
          <w14:ligatures w14:val="none"/>
        </w:rPr>
      </w:pPr>
    </w:p>
    <w:p w14:paraId="02F5F1CC" w14:textId="77777777" w:rsidR="00FB5562" w:rsidRPr="0017557B" w:rsidRDefault="00FB5562" w:rsidP="00FB5562">
      <w:pPr>
        <w:spacing w:before="60" w:after="60" w:line="276" w:lineRule="auto"/>
        <w:jc w:val="both"/>
        <w:rPr>
          <w:rFonts w:ascii="Times New Roman" w:eastAsia="Calibri" w:hAnsi="Times New Roman" w:cs="Times New Roman"/>
          <w:bCs/>
          <w:kern w:val="0"/>
          <w14:ligatures w14:val="none"/>
        </w:rPr>
      </w:pPr>
      <w:r w:rsidRPr="0017557B">
        <w:rPr>
          <w:rFonts w:ascii="Times New Roman" w:eastAsia="Calibri" w:hAnsi="Times New Roman" w:cs="Times New Roman"/>
          <w:kern w:val="0"/>
          <w14:ligatures w14:val="none"/>
        </w:rPr>
        <w:t>Projektom „Uklanjanje i izgradnja zamjenskih stambenih jedinica u vlasništvu Republike Hrvatske na potresom pogođenim područjima – I“, ukupne vrijednosti 46,2 milijuna eura, obuhvaćeno je 16 višestambenih zgrada s ukupno 232 stambenih jedinica. Do kraja 2025.</w:t>
      </w:r>
      <w:r>
        <w:rPr>
          <w:rFonts w:ascii="Times New Roman" w:eastAsia="Calibri" w:hAnsi="Times New Roman" w:cs="Times New Roman"/>
          <w:kern w:val="0"/>
          <w14:ligatures w14:val="none"/>
        </w:rPr>
        <w:t xml:space="preserve"> godine</w:t>
      </w:r>
      <w:r w:rsidRPr="0017557B">
        <w:rPr>
          <w:rFonts w:ascii="Times New Roman" w:eastAsia="Calibri" w:hAnsi="Times New Roman" w:cs="Times New Roman"/>
          <w:kern w:val="0"/>
          <w14:ligatures w14:val="none"/>
        </w:rPr>
        <w:t xml:space="preserve"> završena je izgradnja 8 višestambenih zgrada u Petrinji sa 128 stanova, 4 višestambene zgrade u Glini s 52 stana,</w:t>
      </w:r>
      <w:r w:rsidRPr="0017557B" w:rsidDel="004015CF">
        <w:rPr>
          <w:rFonts w:ascii="Times New Roman" w:eastAsia="Calibri" w:hAnsi="Times New Roman" w:cs="Times New Roman"/>
          <w:kern w:val="0"/>
          <w14:ligatures w14:val="none"/>
        </w:rPr>
        <w:t xml:space="preserve"> </w:t>
      </w:r>
      <w:r w:rsidRPr="0017557B">
        <w:rPr>
          <w:rFonts w:ascii="Times New Roman" w:eastAsia="Calibri" w:hAnsi="Times New Roman" w:cs="Times New Roman"/>
          <w:kern w:val="0"/>
          <w14:ligatures w14:val="none"/>
        </w:rPr>
        <w:t xml:space="preserve">2 višestambene zgrade s 26 stambenih jedinica u Gvozdu te 2 višestambene zgrade s 26 stambenih jedinica u Topuskom. Završena je i gradnja 11 državnih kuća u sklopu stambenog naselja Kolarić u Vojniću.  </w:t>
      </w:r>
    </w:p>
    <w:p w14:paraId="3049C9E5" w14:textId="77777777" w:rsidR="00FB5562" w:rsidRPr="0017557B" w:rsidRDefault="00FB5562" w:rsidP="00FB5562">
      <w:pPr>
        <w:spacing w:before="60" w:after="60" w:line="276" w:lineRule="auto"/>
        <w:jc w:val="both"/>
        <w:rPr>
          <w:rFonts w:ascii="Times New Roman" w:eastAsia="Calibri" w:hAnsi="Times New Roman" w:cs="Times New Roman"/>
          <w:bCs/>
          <w:i/>
          <w:iCs/>
          <w:kern w:val="0"/>
          <w14:ligatures w14:val="none"/>
        </w:rPr>
      </w:pPr>
      <w:r w:rsidRPr="0017557B">
        <w:rPr>
          <w:rFonts w:ascii="Times New Roman" w:eastAsia="Calibri" w:hAnsi="Times New Roman" w:cs="Times New Roman"/>
          <w:bCs/>
          <w:i/>
          <w:iCs/>
          <w:kern w:val="0"/>
          <w14:ligatures w14:val="none"/>
        </w:rPr>
        <w:t>Pregled uklanjanja i izgradnje zamjenskih stambenih jedinica u vlasništvu Republike Hrvatske</w:t>
      </w:r>
    </w:p>
    <w:tbl>
      <w:tblPr>
        <w:tblW w:w="5000" w:type="pct"/>
        <w:jc w:val="center"/>
        <w:tblLook w:val="04A0" w:firstRow="1" w:lastRow="0" w:firstColumn="1" w:lastColumn="0" w:noHBand="0" w:noVBand="1"/>
      </w:tblPr>
      <w:tblGrid>
        <w:gridCol w:w="2203"/>
        <w:gridCol w:w="1848"/>
        <w:gridCol w:w="1852"/>
        <w:gridCol w:w="3157"/>
      </w:tblGrid>
      <w:tr w:rsidR="00FB5562" w:rsidRPr="0017557B" w14:paraId="267BEEFA" w14:textId="77777777" w:rsidTr="0034132F">
        <w:trPr>
          <w:trHeight w:val="645"/>
          <w:jc w:val="center"/>
        </w:trPr>
        <w:tc>
          <w:tcPr>
            <w:tcW w:w="1216" w:type="pct"/>
            <w:tcBorders>
              <w:top w:val="single" w:sz="4" w:space="0" w:color="A6A6A6"/>
              <w:left w:val="single" w:sz="4" w:space="0" w:color="A6A6A6"/>
              <w:bottom w:val="single" w:sz="4" w:space="0" w:color="A6A6A6"/>
              <w:right w:val="single" w:sz="4" w:space="0" w:color="A6A6A6"/>
            </w:tcBorders>
            <w:shd w:val="clear" w:color="auto" w:fill="002060"/>
            <w:vAlign w:val="center"/>
            <w:hideMark/>
          </w:tcPr>
          <w:p w14:paraId="19D3252C" w14:textId="77777777" w:rsidR="00FB5562" w:rsidRPr="0017557B" w:rsidRDefault="00FB5562" w:rsidP="0034132F">
            <w:pPr>
              <w:spacing w:before="60" w:after="60" w:line="276" w:lineRule="auto"/>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LOKACIJA ZGRADA</w:t>
            </w:r>
          </w:p>
        </w:tc>
        <w:tc>
          <w:tcPr>
            <w:tcW w:w="1020" w:type="pct"/>
            <w:tcBorders>
              <w:top w:val="single" w:sz="4" w:space="0" w:color="A6A6A6"/>
              <w:left w:val="nil"/>
              <w:bottom w:val="single" w:sz="4" w:space="0" w:color="A6A6A6"/>
              <w:right w:val="single" w:sz="4" w:space="0" w:color="A6A6A6"/>
            </w:tcBorders>
            <w:shd w:val="clear" w:color="auto" w:fill="002060"/>
            <w:vAlign w:val="center"/>
            <w:hideMark/>
          </w:tcPr>
          <w:p w14:paraId="5445BE55"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Broj zgrada</w:t>
            </w:r>
          </w:p>
        </w:tc>
        <w:tc>
          <w:tcPr>
            <w:tcW w:w="1022" w:type="pct"/>
            <w:tcBorders>
              <w:top w:val="single" w:sz="4" w:space="0" w:color="A6A6A6"/>
              <w:left w:val="nil"/>
              <w:bottom w:val="single" w:sz="4" w:space="0" w:color="A6A6A6"/>
              <w:right w:val="single" w:sz="4" w:space="0" w:color="A6A6A6"/>
            </w:tcBorders>
            <w:shd w:val="clear" w:color="auto" w:fill="002060"/>
            <w:vAlign w:val="center"/>
            <w:hideMark/>
          </w:tcPr>
          <w:p w14:paraId="12A3A94F"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Broj stambenih jedinica</w:t>
            </w:r>
          </w:p>
        </w:tc>
        <w:tc>
          <w:tcPr>
            <w:tcW w:w="1742" w:type="pct"/>
            <w:tcBorders>
              <w:top w:val="single" w:sz="4" w:space="0" w:color="A6A6A6"/>
              <w:left w:val="nil"/>
              <w:bottom w:val="single" w:sz="4" w:space="0" w:color="A6A6A6"/>
              <w:right w:val="single" w:sz="4" w:space="0" w:color="A6A6A6"/>
            </w:tcBorders>
            <w:shd w:val="clear" w:color="auto" w:fill="002060"/>
            <w:vAlign w:val="center"/>
            <w:hideMark/>
          </w:tcPr>
          <w:p w14:paraId="2BA2FACA"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Vrijednost ugovorenih radova* (bez PDV-a)</w:t>
            </w:r>
          </w:p>
        </w:tc>
      </w:tr>
      <w:tr w:rsidR="00FB5562" w:rsidRPr="0017557B" w14:paraId="6348B578" w14:textId="77777777" w:rsidTr="0034132F">
        <w:trPr>
          <w:trHeight w:val="504"/>
          <w:jc w:val="center"/>
        </w:trPr>
        <w:tc>
          <w:tcPr>
            <w:tcW w:w="1216" w:type="pct"/>
            <w:tcBorders>
              <w:top w:val="nil"/>
              <w:left w:val="single" w:sz="4" w:space="0" w:color="A6A6A6"/>
              <w:bottom w:val="single" w:sz="4" w:space="0" w:color="A6A6A6"/>
              <w:right w:val="single" w:sz="4" w:space="0" w:color="A6A6A6"/>
            </w:tcBorders>
            <w:shd w:val="clear" w:color="auto" w:fill="E8E8E8" w:themeFill="background2"/>
            <w:noWrap/>
            <w:vAlign w:val="center"/>
            <w:hideMark/>
          </w:tcPr>
          <w:p w14:paraId="7B8BAD41" w14:textId="77777777" w:rsidR="00FB5562" w:rsidRPr="0017557B" w:rsidRDefault="00FB5562" w:rsidP="0034132F">
            <w:pPr>
              <w:spacing w:before="60" w:after="60" w:line="276" w:lineRule="auto"/>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Petrinja</w:t>
            </w:r>
          </w:p>
        </w:tc>
        <w:tc>
          <w:tcPr>
            <w:tcW w:w="1020" w:type="pct"/>
            <w:tcBorders>
              <w:top w:val="nil"/>
              <w:left w:val="nil"/>
              <w:bottom w:val="single" w:sz="4" w:space="0" w:color="A6A6A6"/>
              <w:right w:val="single" w:sz="4" w:space="0" w:color="A6A6A6"/>
            </w:tcBorders>
            <w:shd w:val="clear" w:color="auto" w:fill="E8E8E8" w:themeFill="background2"/>
            <w:noWrap/>
            <w:vAlign w:val="center"/>
            <w:hideMark/>
          </w:tcPr>
          <w:p w14:paraId="38829EE9"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8</w:t>
            </w:r>
          </w:p>
        </w:tc>
        <w:tc>
          <w:tcPr>
            <w:tcW w:w="1022" w:type="pct"/>
            <w:tcBorders>
              <w:top w:val="nil"/>
              <w:left w:val="nil"/>
              <w:bottom w:val="single" w:sz="4" w:space="0" w:color="A6A6A6"/>
              <w:right w:val="single" w:sz="4" w:space="0" w:color="A6A6A6"/>
            </w:tcBorders>
            <w:shd w:val="clear" w:color="auto" w:fill="E8E8E8" w:themeFill="background2"/>
            <w:noWrap/>
            <w:vAlign w:val="center"/>
            <w:hideMark/>
          </w:tcPr>
          <w:p w14:paraId="061713B6"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128</w:t>
            </w:r>
          </w:p>
        </w:tc>
        <w:tc>
          <w:tcPr>
            <w:tcW w:w="1742" w:type="pct"/>
            <w:tcBorders>
              <w:top w:val="nil"/>
              <w:left w:val="nil"/>
              <w:bottom w:val="single" w:sz="4" w:space="0" w:color="A6A6A6"/>
              <w:right w:val="single" w:sz="4" w:space="0" w:color="A6A6A6"/>
            </w:tcBorders>
            <w:shd w:val="clear" w:color="auto" w:fill="E8E8E8" w:themeFill="background2"/>
            <w:noWrap/>
            <w:vAlign w:val="center"/>
            <w:hideMark/>
          </w:tcPr>
          <w:p w14:paraId="3E5BD009"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 xml:space="preserve">14.972.656,71 € </w:t>
            </w:r>
          </w:p>
        </w:tc>
      </w:tr>
      <w:tr w:rsidR="00FB5562" w:rsidRPr="0017557B" w14:paraId="659BFED8" w14:textId="77777777" w:rsidTr="0034132F">
        <w:trPr>
          <w:trHeight w:val="504"/>
          <w:jc w:val="center"/>
        </w:trPr>
        <w:tc>
          <w:tcPr>
            <w:tcW w:w="1216" w:type="pct"/>
            <w:tcBorders>
              <w:top w:val="nil"/>
              <w:left w:val="single" w:sz="4" w:space="0" w:color="A6A6A6"/>
              <w:bottom w:val="single" w:sz="4" w:space="0" w:color="A6A6A6"/>
              <w:right w:val="single" w:sz="4" w:space="0" w:color="A6A6A6"/>
            </w:tcBorders>
            <w:shd w:val="clear" w:color="auto" w:fill="E8E8E8" w:themeFill="background2"/>
            <w:noWrap/>
            <w:vAlign w:val="center"/>
            <w:hideMark/>
          </w:tcPr>
          <w:p w14:paraId="7766B261" w14:textId="77777777" w:rsidR="00FB5562" w:rsidRPr="0017557B" w:rsidRDefault="00FB5562" w:rsidP="0034132F">
            <w:pPr>
              <w:spacing w:before="60" w:after="60" w:line="276" w:lineRule="auto"/>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Glina</w:t>
            </w:r>
          </w:p>
        </w:tc>
        <w:tc>
          <w:tcPr>
            <w:tcW w:w="1020" w:type="pct"/>
            <w:tcBorders>
              <w:top w:val="nil"/>
              <w:left w:val="nil"/>
              <w:bottom w:val="single" w:sz="4" w:space="0" w:color="A6A6A6"/>
              <w:right w:val="single" w:sz="4" w:space="0" w:color="A6A6A6"/>
            </w:tcBorders>
            <w:shd w:val="clear" w:color="auto" w:fill="E8E8E8" w:themeFill="background2"/>
            <w:noWrap/>
            <w:vAlign w:val="center"/>
            <w:hideMark/>
          </w:tcPr>
          <w:p w14:paraId="39D621C2"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4</w:t>
            </w:r>
          </w:p>
        </w:tc>
        <w:tc>
          <w:tcPr>
            <w:tcW w:w="1022" w:type="pct"/>
            <w:tcBorders>
              <w:top w:val="nil"/>
              <w:left w:val="nil"/>
              <w:bottom w:val="single" w:sz="4" w:space="0" w:color="A6A6A6"/>
              <w:right w:val="single" w:sz="4" w:space="0" w:color="A6A6A6"/>
            </w:tcBorders>
            <w:shd w:val="clear" w:color="auto" w:fill="E8E8E8" w:themeFill="background2"/>
            <w:noWrap/>
            <w:vAlign w:val="center"/>
            <w:hideMark/>
          </w:tcPr>
          <w:p w14:paraId="66D9E651"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52</w:t>
            </w:r>
          </w:p>
        </w:tc>
        <w:tc>
          <w:tcPr>
            <w:tcW w:w="1742" w:type="pct"/>
            <w:tcBorders>
              <w:top w:val="nil"/>
              <w:left w:val="nil"/>
              <w:bottom w:val="single" w:sz="4" w:space="0" w:color="A6A6A6"/>
              <w:right w:val="single" w:sz="4" w:space="0" w:color="A6A6A6"/>
            </w:tcBorders>
            <w:shd w:val="clear" w:color="auto" w:fill="E8E8E8" w:themeFill="background2"/>
            <w:noWrap/>
            <w:vAlign w:val="center"/>
            <w:hideMark/>
          </w:tcPr>
          <w:p w14:paraId="50659F45"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 xml:space="preserve">7.213.709,88 € </w:t>
            </w:r>
          </w:p>
        </w:tc>
      </w:tr>
      <w:tr w:rsidR="00FB5562" w:rsidRPr="0017557B" w14:paraId="6FDD4B33" w14:textId="77777777" w:rsidTr="0034132F">
        <w:trPr>
          <w:trHeight w:val="504"/>
          <w:jc w:val="center"/>
        </w:trPr>
        <w:tc>
          <w:tcPr>
            <w:tcW w:w="1216" w:type="pct"/>
            <w:tcBorders>
              <w:top w:val="nil"/>
              <w:left w:val="single" w:sz="4" w:space="0" w:color="A6A6A6"/>
              <w:bottom w:val="single" w:sz="4" w:space="0" w:color="A6A6A6"/>
              <w:right w:val="single" w:sz="4" w:space="0" w:color="A6A6A6"/>
            </w:tcBorders>
            <w:shd w:val="clear" w:color="auto" w:fill="E8E8E8" w:themeFill="background2"/>
            <w:noWrap/>
            <w:vAlign w:val="center"/>
            <w:hideMark/>
          </w:tcPr>
          <w:p w14:paraId="2C8C8A13" w14:textId="77777777" w:rsidR="00FB5562" w:rsidRPr="0017557B" w:rsidRDefault="00FB5562" w:rsidP="0034132F">
            <w:pPr>
              <w:spacing w:before="60" w:after="60" w:line="276" w:lineRule="auto"/>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Topusko</w:t>
            </w:r>
          </w:p>
        </w:tc>
        <w:tc>
          <w:tcPr>
            <w:tcW w:w="1020" w:type="pct"/>
            <w:tcBorders>
              <w:top w:val="nil"/>
              <w:left w:val="nil"/>
              <w:bottom w:val="single" w:sz="4" w:space="0" w:color="A6A6A6"/>
              <w:right w:val="single" w:sz="4" w:space="0" w:color="A6A6A6"/>
            </w:tcBorders>
            <w:shd w:val="clear" w:color="auto" w:fill="E8E8E8" w:themeFill="background2"/>
            <w:noWrap/>
            <w:vAlign w:val="center"/>
            <w:hideMark/>
          </w:tcPr>
          <w:p w14:paraId="2699BA12"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2</w:t>
            </w:r>
          </w:p>
        </w:tc>
        <w:tc>
          <w:tcPr>
            <w:tcW w:w="1022" w:type="pct"/>
            <w:tcBorders>
              <w:top w:val="nil"/>
              <w:left w:val="nil"/>
              <w:bottom w:val="single" w:sz="4" w:space="0" w:color="A6A6A6"/>
              <w:right w:val="single" w:sz="4" w:space="0" w:color="A6A6A6"/>
            </w:tcBorders>
            <w:shd w:val="clear" w:color="auto" w:fill="E8E8E8" w:themeFill="background2"/>
            <w:noWrap/>
            <w:vAlign w:val="center"/>
            <w:hideMark/>
          </w:tcPr>
          <w:p w14:paraId="7283FCBC"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26</w:t>
            </w:r>
          </w:p>
        </w:tc>
        <w:tc>
          <w:tcPr>
            <w:tcW w:w="1742" w:type="pct"/>
            <w:tcBorders>
              <w:top w:val="nil"/>
              <w:left w:val="nil"/>
              <w:bottom w:val="single" w:sz="4" w:space="0" w:color="A6A6A6"/>
              <w:right w:val="single" w:sz="4" w:space="0" w:color="A6A6A6"/>
            </w:tcBorders>
            <w:shd w:val="clear" w:color="auto" w:fill="E8E8E8" w:themeFill="background2"/>
            <w:noWrap/>
            <w:vAlign w:val="center"/>
            <w:hideMark/>
          </w:tcPr>
          <w:p w14:paraId="4C839AFA"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 xml:space="preserve">4.097.571,18 € </w:t>
            </w:r>
          </w:p>
        </w:tc>
      </w:tr>
      <w:tr w:rsidR="00FB5562" w:rsidRPr="0017557B" w14:paraId="5F8E92CB" w14:textId="77777777" w:rsidTr="0034132F">
        <w:trPr>
          <w:trHeight w:val="504"/>
          <w:jc w:val="center"/>
        </w:trPr>
        <w:tc>
          <w:tcPr>
            <w:tcW w:w="1216" w:type="pct"/>
            <w:tcBorders>
              <w:top w:val="nil"/>
              <w:left w:val="single" w:sz="4" w:space="0" w:color="A6A6A6"/>
              <w:bottom w:val="single" w:sz="4" w:space="0" w:color="A6A6A6"/>
              <w:right w:val="single" w:sz="4" w:space="0" w:color="A6A6A6"/>
            </w:tcBorders>
            <w:shd w:val="clear" w:color="auto" w:fill="E8E8E8" w:themeFill="background2"/>
            <w:noWrap/>
            <w:vAlign w:val="center"/>
            <w:hideMark/>
          </w:tcPr>
          <w:p w14:paraId="179AD053" w14:textId="77777777" w:rsidR="00FB5562" w:rsidRPr="0017557B" w:rsidRDefault="00FB5562" w:rsidP="0034132F">
            <w:pPr>
              <w:spacing w:before="60" w:after="60" w:line="276" w:lineRule="auto"/>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Gvozd</w:t>
            </w:r>
          </w:p>
        </w:tc>
        <w:tc>
          <w:tcPr>
            <w:tcW w:w="1020" w:type="pct"/>
            <w:tcBorders>
              <w:top w:val="nil"/>
              <w:left w:val="nil"/>
              <w:bottom w:val="single" w:sz="4" w:space="0" w:color="A6A6A6"/>
              <w:right w:val="single" w:sz="4" w:space="0" w:color="A6A6A6"/>
            </w:tcBorders>
            <w:shd w:val="clear" w:color="auto" w:fill="E8E8E8" w:themeFill="background2"/>
            <w:noWrap/>
            <w:vAlign w:val="center"/>
            <w:hideMark/>
          </w:tcPr>
          <w:p w14:paraId="2936D01A"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2</w:t>
            </w:r>
          </w:p>
        </w:tc>
        <w:tc>
          <w:tcPr>
            <w:tcW w:w="1022" w:type="pct"/>
            <w:tcBorders>
              <w:top w:val="nil"/>
              <w:left w:val="nil"/>
              <w:bottom w:val="single" w:sz="4" w:space="0" w:color="A6A6A6"/>
              <w:right w:val="single" w:sz="4" w:space="0" w:color="A6A6A6"/>
            </w:tcBorders>
            <w:shd w:val="clear" w:color="auto" w:fill="E8E8E8" w:themeFill="background2"/>
            <w:noWrap/>
            <w:vAlign w:val="center"/>
            <w:hideMark/>
          </w:tcPr>
          <w:p w14:paraId="36DA4804"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26</w:t>
            </w:r>
          </w:p>
        </w:tc>
        <w:tc>
          <w:tcPr>
            <w:tcW w:w="1742" w:type="pct"/>
            <w:tcBorders>
              <w:top w:val="nil"/>
              <w:left w:val="nil"/>
              <w:bottom w:val="single" w:sz="4" w:space="0" w:color="A6A6A6"/>
              <w:right w:val="single" w:sz="4" w:space="0" w:color="A6A6A6"/>
            </w:tcBorders>
            <w:shd w:val="clear" w:color="auto" w:fill="E8E8E8" w:themeFill="background2"/>
            <w:noWrap/>
            <w:vAlign w:val="center"/>
            <w:hideMark/>
          </w:tcPr>
          <w:p w14:paraId="6F09A1BC"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 xml:space="preserve">4.566.829,49 € </w:t>
            </w:r>
          </w:p>
        </w:tc>
      </w:tr>
      <w:tr w:rsidR="00FB5562" w:rsidRPr="0017557B" w14:paraId="796C83C8" w14:textId="77777777" w:rsidTr="0034132F">
        <w:trPr>
          <w:trHeight w:val="504"/>
          <w:jc w:val="center"/>
        </w:trPr>
        <w:tc>
          <w:tcPr>
            <w:tcW w:w="1216" w:type="pct"/>
            <w:tcBorders>
              <w:top w:val="nil"/>
              <w:left w:val="single" w:sz="4" w:space="0" w:color="A6A6A6"/>
              <w:bottom w:val="single" w:sz="4" w:space="0" w:color="A6A6A6"/>
              <w:right w:val="single" w:sz="4" w:space="0" w:color="A6A6A6"/>
            </w:tcBorders>
            <w:shd w:val="clear" w:color="auto" w:fill="002060"/>
            <w:vAlign w:val="center"/>
            <w:hideMark/>
          </w:tcPr>
          <w:p w14:paraId="7BA26C5B" w14:textId="77777777" w:rsidR="00FB5562" w:rsidRPr="0017557B" w:rsidRDefault="00FB5562" w:rsidP="0034132F">
            <w:pPr>
              <w:spacing w:before="60" w:after="60" w:line="276" w:lineRule="auto"/>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UKUPNO</w:t>
            </w:r>
          </w:p>
        </w:tc>
        <w:tc>
          <w:tcPr>
            <w:tcW w:w="1020" w:type="pct"/>
            <w:tcBorders>
              <w:top w:val="nil"/>
              <w:left w:val="nil"/>
              <w:bottom w:val="single" w:sz="4" w:space="0" w:color="A6A6A6"/>
              <w:right w:val="single" w:sz="4" w:space="0" w:color="A6A6A6"/>
            </w:tcBorders>
            <w:shd w:val="clear" w:color="auto" w:fill="002060"/>
            <w:vAlign w:val="center"/>
            <w:hideMark/>
          </w:tcPr>
          <w:p w14:paraId="2123CD81"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16</w:t>
            </w:r>
          </w:p>
        </w:tc>
        <w:tc>
          <w:tcPr>
            <w:tcW w:w="1022" w:type="pct"/>
            <w:tcBorders>
              <w:top w:val="nil"/>
              <w:left w:val="nil"/>
              <w:bottom w:val="single" w:sz="4" w:space="0" w:color="A6A6A6"/>
              <w:right w:val="single" w:sz="4" w:space="0" w:color="A6A6A6"/>
            </w:tcBorders>
            <w:shd w:val="clear" w:color="auto" w:fill="002060"/>
            <w:vAlign w:val="center"/>
            <w:hideMark/>
          </w:tcPr>
          <w:p w14:paraId="758F9DCF"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232</w:t>
            </w:r>
          </w:p>
        </w:tc>
        <w:tc>
          <w:tcPr>
            <w:tcW w:w="1742" w:type="pct"/>
            <w:tcBorders>
              <w:top w:val="nil"/>
              <w:left w:val="nil"/>
              <w:bottom w:val="single" w:sz="4" w:space="0" w:color="A6A6A6"/>
              <w:right w:val="single" w:sz="4" w:space="0" w:color="A6A6A6"/>
            </w:tcBorders>
            <w:shd w:val="clear" w:color="auto" w:fill="002060"/>
            <w:vAlign w:val="center"/>
            <w:hideMark/>
          </w:tcPr>
          <w:p w14:paraId="21A60723"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color w:val="FFFFFF" w:themeColor="background1"/>
                <w:kern w:val="0"/>
                <w14:ligatures w14:val="none"/>
              </w:rPr>
              <w:t xml:space="preserve">30.850.767,26 € </w:t>
            </w:r>
          </w:p>
        </w:tc>
      </w:tr>
    </w:tbl>
    <w:p w14:paraId="53088717" w14:textId="77777777" w:rsidR="00FB5562" w:rsidRPr="0017557B" w:rsidRDefault="00FB5562" w:rsidP="00FB5562">
      <w:pPr>
        <w:spacing w:before="60" w:after="60" w:line="276" w:lineRule="auto"/>
        <w:jc w:val="both"/>
        <w:rPr>
          <w:rFonts w:ascii="Times New Roman" w:eastAsia="Calibri" w:hAnsi="Times New Roman" w:cs="Times New Roman"/>
          <w:bCs/>
          <w:i/>
          <w:iCs/>
          <w:kern w:val="0"/>
          <w:sz w:val="22"/>
          <w:szCs w:val="22"/>
          <w14:ligatures w14:val="none"/>
        </w:rPr>
      </w:pPr>
      <w:r w:rsidRPr="0017557B">
        <w:rPr>
          <w:rFonts w:ascii="Times New Roman" w:eastAsia="Calibri" w:hAnsi="Times New Roman" w:cs="Times New Roman"/>
          <w:bCs/>
          <w:i/>
          <w:iCs/>
          <w:kern w:val="0"/>
          <w:sz w:val="22"/>
          <w:szCs w:val="22"/>
          <w14:ligatures w14:val="none"/>
        </w:rPr>
        <w:t>* vrijednost ugovorenih radova za izgradnju zgrada i infrastrukture</w:t>
      </w:r>
    </w:p>
    <w:p w14:paraId="09336BE1" w14:textId="77777777" w:rsidR="00FB5562" w:rsidRPr="0017557B" w:rsidRDefault="00FB5562" w:rsidP="00FB5562">
      <w:pPr>
        <w:spacing w:before="60" w:after="60" w:line="276" w:lineRule="auto"/>
        <w:jc w:val="both"/>
        <w:rPr>
          <w:rFonts w:ascii="Times New Roman" w:eastAsia="Calibri" w:hAnsi="Times New Roman" w:cs="Times New Roman"/>
          <w:bCs/>
          <w:i/>
          <w:iCs/>
          <w:kern w:val="0"/>
          <w14:ligatures w14:val="none"/>
        </w:rPr>
      </w:pPr>
      <w:r w:rsidRPr="0017557B">
        <w:rPr>
          <w:rFonts w:ascii="Times New Roman" w:eastAsia="Calibri" w:hAnsi="Times New Roman" w:cs="Times New Roman"/>
          <w:bCs/>
          <w:i/>
          <w:iCs/>
          <w:kern w:val="0"/>
          <w14:ligatures w14:val="none"/>
        </w:rPr>
        <w:lastRenderedPageBreak/>
        <w:t>Pregled izgradnje zamjenskih kuća u vlasništvu Republike Hrvatske</w:t>
      </w:r>
    </w:p>
    <w:tbl>
      <w:tblPr>
        <w:tblW w:w="5000" w:type="pct"/>
        <w:jc w:val="center"/>
        <w:tblLook w:val="04A0" w:firstRow="1" w:lastRow="0" w:firstColumn="1" w:lastColumn="0" w:noHBand="0" w:noVBand="1"/>
      </w:tblPr>
      <w:tblGrid>
        <w:gridCol w:w="2713"/>
        <w:gridCol w:w="1828"/>
        <w:gridCol w:w="4519"/>
      </w:tblGrid>
      <w:tr w:rsidR="00FB5562" w:rsidRPr="0017557B" w14:paraId="1FFBCE5D" w14:textId="77777777" w:rsidTr="0034132F">
        <w:trPr>
          <w:trHeight w:val="504"/>
          <w:jc w:val="center"/>
        </w:trPr>
        <w:tc>
          <w:tcPr>
            <w:tcW w:w="1497" w:type="pct"/>
            <w:tcBorders>
              <w:top w:val="single" w:sz="4" w:space="0" w:color="A6A6A6"/>
              <w:left w:val="single" w:sz="4" w:space="0" w:color="A6A6A6"/>
              <w:bottom w:val="single" w:sz="4" w:space="0" w:color="A6A6A6"/>
              <w:right w:val="single" w:sz="4" w:space="0" w:color="A6A6A6"/>
            </w:tcBorders>
            <w:shd w:val="clear" w:color="auto" w:fill="002060"/>
            <w:vAlign w:val="center"/>
            <w:hideMark/>
          </w:tcPr>
          <w:p w14:paraId="14BE4725"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LOKACIJA ZGRADA</w:t>
            </w:r>
          </w:p>
        </w:tc>
        <w:tc>
          <w:tcPr>
            <w:tcW w:w="1009" w:type="pct"/>
            <w:tcBorders>
              <w:top w:val="single" w:sz="4" w:space="0" w:color="A6A6A6"/>
              <w:left w:val="nil"/>
              <w:bottom w:val="single" w:sz="4" w:space="0" w:color="A6A6A6"/>
              <w:right w:val="single" w:sz="4" w:space="0" w:color="A6A6A6"/>
            </w:tcBorders>
            <w:shd w:val="clear" w:color="auto" w:fill="002060"/>
            <w:vAlign w:val="center"/>
            <w:hideMark/>
          </w:tcPr>
          <w:p w14:paraId="62BC16F4"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Broj kuća</w:t>
            </w:r>
          </w:p>
        </w:tc>
        <w:tc>
          <w:tcPr>
            <w:tcW w:w="2494" w:type="pct"/>
            <w:tcBorders>
              <w:top w:val="single" w:sz="4" w:space="0" w:color="A6A6A6"/>
              <w:left w:val="nil"/>
              <w:bottom w:val="single" w:sz="4" w:space="0" w:color="A6A6A6"/>
              <w:right w:val="single" w:sz="4" w:space="0" w:color="A6A6A6"/>
            </w:tcBorders>
            <w:shd w:val="clear" w:color="auto" w:fill="002060"/>
            <w:vAlign w:val="center"/>
            <w:hideMark/>
          </w:tcPr>
          <w:p w14:paraId="64C9778A"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Vrijednost ugovora* (bez PDV-a)</w:t>
            </w:r>
          </w:p>
        </w:tc>
      </w:tr>
      <w:tr w:rsidR="00FB5562" w:rsidRPr="0017557B" w14:paraId="2B708B12" w14:textId="77777777" w:rsidTr="0034132F">
        <w:trPr>
          <w:trHeight w:val="504"/>
          <w:jc w:val="center"/>
        </w:trPr>
        <w:tc>
          <w:tcPr>
            <w:tcW w:w="1497" w:type="pct"/>
            <w:tcBorders>
              <w:top w:val="nil"/>
              <w:left w:val="single" w:sz="4" w:space="0" w:color="A6A6A6"/>
              <w:bottom w:val="single" w:sz="4" w:space="0" w:color="A6A6A6"/>
              <w:right w:val="single" w:sz="4" w:space="0" w:color="A6A6A6"/>
            </w:tcBorders>
            <w:shd w:val="clear" w:color="auto" w:fill="E8E8E8" w:themeFill="background2"/>
            <w:noWrap/>
            <w:vAlign w:val="center"/>
            <w:hideMark/>
          </w:tcPr>
          <w:p w14:paraId="1A288879" w14:textId="77777777" w:rsidR="00FB5562" w:rsidRPr="0017557B" w:rsidRDefault="00FB5562" w:rsidP="0034132F">
            <w:pPr>
              <w:spacing w:before="60" w:after="60" w:line="276" w:lineRule="auto"/>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Vojnić</w:t>
            </w:r>
          </w:p>
        </w:tc>
        <w:tc>
          <w:tcPr>
            <w:tcW w:w="1009" w:type="pct"/>
            <w:tcBorders>
              <w:top w:val="nil"/>
              <w:left w:val="nil"/>
              <w:bottom w:val="single" w:sz="4" w:space="0" w:color="A6A6A6"/>
              <w:right w:val="single" w:sz="4" w:space="0" w:color="A6A6A6"/>
            </w:tcBorders>
            <w:shd w:val="clear" w:color="auto" w:fill="E8E8E8" w:themeFill="background2"/>
            <w:noWrap/>
            <w:vAlign w:val="center"/>
            <w:hideMark/>
          </w:tcPr>
          <w:p w14:paraId="200856C3"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11</w:t>
            </w:r>
          </w:p>
        </w:tc>
        <w:tc>
          <w:tcPr>
            <w:tcW w:w="2494" w:type="pct"/>
            <w:tcBorders>
              <w:top w:val="nil"/>
              <w:left w:val="nil"/>
              <w:bottom w:val="single" w:sz="4" w:space="0" w:color="A6A6A6"/>
              <w:right w:val="single" w:sz="4" w:space="0" w:color="A6A6A6"/>
            </w:tcBorders>
            <w:shd w:val="clear" w:color="auto" w:fill="E8E8E8" w:themeFill="background2"/>
            <w:noWrap/>
            <w:vAlign w:val="center"/>
            <w:hideMark/>
          </w:tcPr>
          <w:p w14:paraId="7AF53148"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 xml:space="preserve">2.459.726,35 € </w:t>
            </w:r>
          </w:p>
        </w:tc>
      </w:tr>
      <w:tr w:rsidR="00FB5562" w:rsidRPr="0017557B" w14:paraId="61E83C7E" w14:textId="77777777" w:rsidTr="0034132F">
        <w:trPr>
          <w:trHeight w:val="504"/>
          <w:jc w:val="center"/>
        </w:trPr>
        <w:tc>
          <w:tcPr>
            <w:tcW w:w="1497" w:type="pct"/>
            <w:tcBorders>
              <w:top w:val="nil"/>
              <w:left w:val="single" w:sz="4" w:space="0" w:color="A6A6A6"/>
              <w:bottom w:val="single" w:sz="4" w:space="0" w:color="A6A6A6"/>
              <w:right w:val="single" w:sz="4" w:space="0" w:color="A6A6A6"/>
            </w:tcBorders>
            <w:shd w:val="clear" w:color="auto" w:fill="002060"/>
            <w:vAlign w:val="center"/>
            <w:hideMark/>
          </w:tcPr>
          <w:p w14:paraId="17940B62" w14:textId="77777777" w:rsidR="00FB5562" w:rsidRPr="0017557B" w:rsidRDefault="00FB5562" w:rsidP="0034132F">
            <w:pPr>
              <w:spacing w:before="60" w:after="60" w:line="276" w:lineRule="auto"/>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UKUPNO</w:t>
            </w:r>
          </w:p>
        </w:tc>
        <w:tc>
          <w:tcPr>
            <w:tcW w:w="1009" w:type="pct"/>
            <w:tcBorders>
              <w:top w:val="nil"/>
              <w:left w:val="nil"/>
              <w:bottom w:val="single" w:sz="4" w:space="0" w:color="A6A6A6"/>
              <w:right w:val="single" w:sz="4" w:space="0" w:color="A6A6A6"/>
            </w:tcBorders>
            <w:shd w:val="clear" w:color="auto" w:fill="002060"/>
            <w:vAlign w:val="center"/>
            <w:hideMark/>
          </w:tcPr>
          <w:p w14:paraId="258559E9"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11</w:t>
            </w:r>
          </w:p>
        </w:tc>
        <w:tc>
          <w:tcPr>
            <w:tcW w:w="2494" w:type="pct"/>
            <w:tcBorders>
              <w:top w:val="nil"/>
              <w:left w:val="nil"/>
              <w:bottom w:val="single" w:sz="4" w:space="0" w:color="A6A6A6"/>
              <w:right w:val="single" w:sz="4" w:space="0" w:color="A6A6A6"/>
            </w:tcBorders>
            <w:shd w:val="clear" w:color="auto" w:fill="002060"/>
            <w:vAlign w:val="center"/>
            <w:hideMark/>
          </w:tcPr>
          <w:p w14:paraId="07D7190A"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2.459.726,35 €</w:t>
            </w:r>
          </w:p>
        </w:tc>
      </w:tr>
    </w:tbl>
    <w:p w14:paraId="25659FE4" w14:textId="77777777" w:rsidR="00FB5562" w:rsidRPr="0017557B" w:rsidRDefault="00FB5562" w:rsidP="00FB5562">
      <w:pPr>
        <w:spacing w:before="60" w:after="60" w:line="276" w:lineRule="auto"/>
        <w:jc w:val="both"/>
        <w:rPr>
          <w:rFonts w:ascii="Times New Roman" w:eastAsia="Calibri" w:hAnsi="Times New Roman" w:cs="Times New Roman"/>
          <w:bCs/>
          <w:i/>
          <w:iCs/>
          <w:kern w:val="0"/>
          <w14:ligatures w14:val="none"/>
        </w:rPr>
      </w:pPr>
      <w:r w:rsidRPr="0017557B">
        <w:rPr>
          <w:rFonts w:ascii="Times New Roman" w:eastAsia="Calibri" w:hAnsi="Times New Roman" w:cs="Times New Roman"/>
          <w:bCs/>
          <w:i/>
          <w:iCs/>
          <w:kern w:val="0"/>
          <w14:ligatures w14:val="none"/>
        </w:rPr>
        <w:t>* vrijednost ugovorenih radova za izgradnju kuća i infrastrukture</w:t>
      </w:r>
    </w:p>
    <w:p w14:paraId="46B3B9CE" w14:textId="77777777" w:rsidR="00FB5562" w:rsidRPr="0017557B" w:rsidRDefault="00FB5562" w:rsidP="00FB5562">
      <w:pPr>
        <w:spacing w:before="60" w:after="60" w:line="276" w:lineRule="auto"/>
        <w:jc w:val="both"/>
        <w:rPr>
          <w:rFonts w:ascii="Times New Roman" w:eastAsia="Calibri" w:hAnsi="Times New Roman" w:cs="Times New Roman"/>
          <w:bCs/>
          <w:i/>
          <w:iCs/>
          <w:kern w:val="0"/>
          <w14:ligatures w14:val="none"/>
        </w:rPr>
      </w:pPr>
    </w:p>
    <w:p w14:paraId="77EBF4B7" w14:textId="77777777" w:rsidR="00FB5562" w:rsidRPr="0017557B" w:rsidRDefault="00FB5562" w:rsidP="00FB5562">
      <w:pPr>
        <w:spacing w:before="60" w:after="60" w:line="276" w:lineRule="auto"/>
        <w:jc w:val="both"/>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Projektom „Uklanjanje i izgradnja zamjenskih stambenih jedinca u vlasništvu Republike Hrvatske na potresom pogođenim područjima – II“, ukupne vrijednosti 18,3 milijuna eura, obuhvaćene su četiri višestambene zgrade sa ukupno 76 stambenih jedinica. Do kraja 2025. završena je izgradnja 1 višestambene zgrade u Dvoru s 19 stanova te 3 višestambene zgrade u Glini s 57 stanova. Uz višestambene zgrade, završena je izgradnja 44 obiteljske kuće na području Sisačko-moslavačke i Karlovačke županije.</w:t>
      </w:r>
    </w:p>
    <w:p w14:paraId="32180B5D" w14:textId="77777777" w:rsidR="00FB5562" w:rsidRPr="0017557B" w:rsidRDefault="00FB5562" w:rsidP="00FB5562">
      <w:pPr>
        <w:spacing w:before="60" w:after="60" w:line="276" w:lineRule="auto"/>
        <w:jc w:val="both"/>
        <w:rPr>
          <w:rFonts w:ascii="Times New Roman" w:eastAsia="Calibri" w:hAnsi="Times New Roman" w:cs="Times New Roman"/>
          <w:kern w:val="0"/>
          <w14:ligatures w14:val="none"/>
        </w:rPr>
      </w:pPr>
    </w:p>
    <w:p w14:paraId="5F78C46D" w14:textId="77777777" w:rsidR="00FB5562" w:rsidRPr="0017557B" w:rsidRDefault="00FB5562" w:rsidP="00FB5562">
      <w:pPr>
        <w:spacing w:before="60" w:after="60" w:line="276" w:lineRule="auto"/>
        <w:jc w:val="both"/>
        <w:rPr>
          <w:rFonts w:ascii="Times New Roman" w:eastAsia="Calibri" w:hAnsi="Times New Roman" w:cs="Times New Roman"/>
          <w:bCs/>
          <w:i/>
          <w:iCs/>
          <w:kern w:val="0"/>
          <w14:ligatures w14:val="none"/>
        </w:rPr>
      </w:pPr>
      <w:r w:rsidRPr="0017557B">
        <w:rPr>
          <w:rFonts w:ascii="Times New Roman" w:eastAsia="Calibri" w:hAnsi="Times New Roman" w:cs="Times New Roman"/>
          <w:bCs/>
          <w:i/>
          <w:iCs/>
          <w:kern w:val="0"/>
          <w14:ligatures w14:val="none"/>
        </w:rPr>
        <w:t>Pregled uklanjanja i izgradnje zamjenskih stambenih zgrada u vlasništvu Republike Hrvatske</w:t>
      </w:r>
    </w:p>
    <w:tbl>
      <w:tblPr>
        <w:tblW w:w="5000" w:type="pct"/>
        <w:jc w:val="center"/>
        <w:tblLook w:val="04A0" w:firstRow="1" w:lastRow="0" w:firstColumn="1" w:lastColumn="0" w:noHBand="0" w:noVBand="1"/>
      </w:tblPr>
      <w:tblGrid>
        <w:gridCol w:w="2708"/>
        <w:gridCol w:w="1298"/>
        <w:gridCol w:w="1718"/>
        <w:gridCol w:w="3336"/>
      </w:tblGrid>
      <w:tr w:rsidR="00FB5562" w:rsidRPr="0017557B" w14:paraId="19E48E5F" w14:textId="77777777" w:rsidTr="0034132F">
        <w:trPr>
          <w:trHeight w:val="737"/>
          <w:jc w:val="center"/>
        </w:trPr>
        <w:tc>
          <w:tcPr>
            <w:tcW w:w="1494" w:type="pct"/>
            <w:tcBorders>
              <w:top w:val="single" w:sz="4" w:space="0" w:color="A6A6A6"/>
              <w:left w:val="single" w:sz="4" w:space="0" w:color="A6A6A6"/>
              <w:bottom w:val="single" w:sz="4" w:space="0" w:color="A6A6A6"/>
              <w:right w:val="single" w:sz="4" w:space="0" w:color="A6A6A6"/>
            </w:tcBorders>
            <w:shd w:val="clear" w:color="auto" w:fill="002060"/>
            <w:vAlign w:val="center"/>
            <w:hideMark/>
          </w:tcPr>
          <w:p w14:paraId="37147B0A"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LOKACIJA ZGRADA</w:t>
            </w:r>
          </w:p>
        </w:tc>
        <w:tc>
          <w:tcPr>
            <w:tcW w:w="716" w:type="pct"/>
            <w:tcBorders>
              <w:top w:val="single" w:sz="4" w:space="0" w:color="A6A6A6"/>
              <w:left w:val="nil"/>
              <w:bottom w:val="single" w:sz="4" w:space="0" w:color="A6A6A6"/>
              <w:right w:val="single" w:sz="4" w:space="0" w:color="A6A6A6"/>
            </w:tcBorders>
            <w:shd w:val="clear" w:color="auto" w:fill="002060"/>
            <w:vAlign w:val="center"/>
            <w:hideMark/>
          </w:tcPr>
          <w:p w14:paraId="27C108A0"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Broj zgrada</w:t>
            </w:r>
          </w:p>
        </w:tc>
        <w:tc>
          <w:tcPr>
            <w:tcW w:w="948" w:type="pct"/>
            <w:tcBorders>
              <w:top w:val="single" w:sz="4" w:space="0" w:color="A6A6A6"/>
              <w:left w:val="nil"/>
              <w:bottom w:val="single" w:sz="4" w:space="0" w:color="A6A6A6"/>
              <w:right w:val="single" w:sz="4" w:space="0" w:color="A6A6A6"/>
            </w:tcBorders>
            <w:shd w:val="clear" w:color="auto" w:fill="002060"/>
            <w:vAlign w:val="center"/>
            <w:hideMark/>
          </w:tcPr>
          <w:p w14:paraId="33749B5F"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Broj stambenih jedinica</w:t>
            </w:r>
          </w:p>
        </w:tc>
        <w:tc>
          <w:tcPr>
            <w:tcW w:w="1841" w:type="pct"/>
            <w:tcBorders>
              <w:top w:val="single" w:sz="4" w:space="0" w:color="A6A6A6"/>
              <w:left w:val="nil"/>
              <w:bottom w:val="single" w:sz="4" w:space="0" w:color="A6A6A6"/>
              <w:right w:val="single" w:sz="4" w:space="0" w:color="A6A6A6"/>
            </w:tcBorders>
            <w:shd w:val="clear" w:color="auto" w:fill="002060"/>
            <w:vAlign w:val="center"/>
            <w:hideMark/>
          </w:tcPr>
          <w:p w14:paraId="1B795CA9"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Vrijednost ugovorenih radova* (bez PDV-a)</w:t>
            </w:r>
          </w:p>
        </w:tc>
      </w:tr>
      <w:tr w:rsidR="00FB5562" w:rsidRPr="0017557B" w14:paraId="1764DBFE" w14:textId="77777777" w:rsidTr="0034132F">
        <w:trPr>
          <w:trHeight w:val="504"/>
          <w:jc w:val="center"/>
        </w:trPr>
        <w:tc>
          <w:tcPr>
            <w:tcW w:w="1494" w:type="pct"/>
            <w:tcBorders>
              <w:top w:val="nil"/>
              <w:left w:val="single" w:sz="4" w:space="0" w:color="A6A6A6"/>
              <w:bottom w:val="single" w:sz="4" w:space="0" w:color="A6A6A6"/>
              <w:right w:val="single" w:sz="4" w:space="0" w:color="A6A6A6"/>
            </w:tcBorders>
            <w:shd w:val="clear" w:color="auto" w:fill="E8E8E8" w:themeFill="background2"/>
            <w:noWrap/>
            <w:vAlign w:val="center"/>
            <w:hideMark/>
          </w:tcPr>
          <w:p w14:paraId="70369738" w14:textId="77777777" w:rsidR="00FB5562" w:rsidRPr="0017557B" w:rsidRDefault="00FB5562" w:rsidP="0034132F">
            <w:pPr>
              <w:spacing w:before="60" w:after="60" w:line="276" w:lineRule="auto"/>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Glina</w:t>
            </w:r>
          </w:p>
        </w:tc>
        <w:tc>
          <w:tcPr>
            <w:tcW w:w="716" w:type="pct"/>
            <w:tcBorders>
              <w:top w:val="nil"/>
              <w:left w:val="nil"/>
              <w:bottom w:val="single" w:sz="4" w:space="0" w:color="A6A6A6"/>
              <w:right w:val="single" w:sz="4" w:space="0" w:color="A6A6A6"/>
            </w:tcBorders>
            <w:shd w:val="clear" w:color="auto" w:fill="E8E8E8" w:themeFill="background2"/>
            <w:noWrap/>
            <w:vAlign w:val="center"/>
            <w:hideMark/>
          </w:tcPr>
          <w:p w14:paraId="79542ED5"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3</w:t>
            </w:r>
          </w:p>
        </w:tc>
        <w:tc>
          <w:tcPr>
            <w:tcW w:w="948" w:type="pct"/>
            <w:tcBorders>
              <w:top w:val="nil"/>
              <w:left w:val="nil"/>
              <w:bottom w:val="single" w:sz="4" w:space="0" w:color="A6A6A6"/>
              <w:right w:val="single" w:sz="4" w:space="0" w:color="A6A6A6"/>
            </w:tcBorders>
            <w:shd w:val="clear" w:color="auto" w:fill="E8E8E8" w:themeFill="background2"/>
            <w:noWrap/>
            <w:vAlign w:val="center"/>
            <w:hideMark/>
          </w:tcPr>
          <w:p w14:paraId="2D95AC5F"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57</w:t>
            </w:r>
          </w:p>
        </w:tc>
        <w:tc>
          <w:tcPr>
            <w:tcW w:w="1841" w:type="pct"/>
            <w:tcBorders>
              <w:top w:val="nil"/>
              <w:left w:val="nil"/>
              <w:bottom w:val="single" w:sz="4" w:space="0" w:color="A6A6A6"/>
              <w:right w:val="single" w:sz="4" w:space="0" w:color="A6A6A6"/>
            </w:tcBorders>
            <w:shd w:val="clear" w:color="auto" w:fill="E8E8E8" w:themeFill="background2"/>
            <w:noWrap/>
            <w:vAlign w:val="center"/>
            <w:hideMark/>
          </w:tcPr>
          <w:p w14:paraId="62029040"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 xml:space="preserve">       7.150.412,67 € </w:t>
            </w:r>
          </w:p>
        </w:tc>
      </w:tr>
      <w:tr w:rsidR="00FB5562" w:rsidRPr="0017557B" w14:paraId="1F796EB6" w14:textId="77777777" w:rsidTr="0034132F">
        <w:trPr>
          <w:trHeight w:val="504"/>
          <w:jc w:val="center"/>
        </w:trPr>
        <w:tc>
          <w:tcPr>
            <w:tcW w:w="1494" w:type="pct"/>
            <w:tcBorders>
              <w:top w:val="nil"/>
              <w:left w:val="single" w:sz="4" w:space="0" w:color="A6A6A6"/>
              <w:bottom w:val="single" w:sz="4" w:space="0" w:color="A6A6A6"/>
              <w:right w:val="single" w:sz="4" w:space="0" w:color="A6A6A6"/>
            </w:tcBorders>
            <w:shd w:val="clear" w:color="auto" w:fill="E8E8E8" w:themeFill="background2"/>
            <w:noWrap/>
            <w:vAlign w:val="center"/>
            <w:hideMark/>
          </w:tcPr>
          <w:p w14:paraId="1358529A" w14:textId="77777777" w:rsidR="00FB5562" w:rsidRPr="0017557B" w:rsidRDefault="00FB5562" w:rsidP="0034132F">
            <w:pPr>
              <w:spacing w:before="60" w:after="60" w:line="276" w:lineRule="auto"/>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Dvor</w:t>
            </w:r>
          </w:p>
        </w:tc>
        <w:tc>
          <w:tcPr>
            <w:tcW w:w="716" w:type="pct"/>
            <w:tcBorders>
              <w:top w:val="nil"/>
              <w:left w:val="nil"/>
              <w:bottom w:val="single" w:sz="4" w:space="0" w:color="A6A6A6"/>
              <w:right w:val="single" w:sz="4" w:space="0" w:color="A6A6A6"/>
            </w:tcBorders>
            <w:shd w:val="clear" w:color="auto" w:fill="E8E8E8" w:themeFill="background2"/>
            <w:noWrap/>
            <w:vAlign w:val="center"/>
            <w:hideMark/>
          </w:tcPr>
          <w:p w14:paraId="3E65A1AE"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1</w:t>
            </w:r>
          </w:p>
        </w:tc>
        <w:tc>
          <w:tcPr>
            <w:tcW w:w="948" w:type="pct"/>
            <w:tcBorders>
              <w:top w:val="nil"/>
              <w:left w:val="nil"/>
              <w:bottom w:val="single" w:sz="4" w:space="0" w:color="A6A6A6"/>
              <w:right w:val="single" w:sz="4" w:space="0" w:color="A6A6A6"/>
            </w:tcBorders>
            <w:shd w:val="clear" w:color="auto" w:fill="E8E8E8" w:themeFill="background2"/>
            <w:noWrap/>
            <w:vAlign w:val="center"/>
            <w:hideMark/>
          </w:tcPr>
          <w:p w14:paraId="5BF871D7"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19</w:t>
            </w:r>
          </w:p>
        </w:tc>
        <w:tc>
          <w:tcPr>
            <w:tcW w:w="1841" w:type="pct"/>
            <w:tcBorders>
              <w:top w:val="nil"/>
              <w:left w:val="nil"/>
              <w:bottom w:val="single" w:sz="4" w:space="0" w:color="A6A6A6"/>
              <w:right w:val="single" w:sz="4" w:space="0" w:color="A6A6A6"/>
            </w:tcBorders>
            <w:shd w:val="clear" w:color="auto" w:fill="E8E8E8" w:themeFill="background2"/>
            <w:noWrap/>
            <w:vAlign w:val="center"/>
            <w:hideMark/>
          </w:tcPr>
          <w:p w14:paraId="653438F1"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 xml:space="preserve">       2.468.035,77 € </w:t>
            </w:r>
          </w:p>
        </w:tc>
      </w:tr>
      <w:tr w:rsidR="00FB5562" w:rsidRPr="0017557B" w14:paraId="27E9237A" w14:textId="77777777" w:rsidTr="0034132F">
        <w:trPr>
          <w:trHeight w:val="504"/>
          <w:jc w:val="center"/>
        </w:trPr>
        <w:tc>
          <w:tcPr>
            <w:tcW w:w="1494" w:type="pct"/>
            <w:tcBorders>
              <w:top w:val="nil"/>
              <w:left w:val="single" w:sz="4" w:space="0" w:color="A6A6A6"/>
              <w:bottom w:val="single" w:sz="4" w:space="0" w:color="A6A6A6"/>
              <w:right w:val="single" w:sz="4" w:space="0" w:color="A6A6A6"/>
            </w:tcBorders>
            <w:shd w:val="clear" w:color="auto" w:fill="002060"/>
            <w:vAlign w:val="center"/>
            <w:hideMark/>
          </w:tcPr>
          <w:p w14:paraId="10990AF2" w14:textId="77777777" w:rsidR="00FB5562" w:rsidRPr="0017557B" w:rsidRDefault="00FB5562" w:rsidP="0034132F">
            <w:pPr>
              <w:spacing w:before="60" w:after="60" w:line="276" w:lineRule="auto"/>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UKUPNO</w:t>
            </w:r>
          </w:p>
        </w:tc>
        <w:tc>
          <w:tcPr>
            <w:tcW w:w="716" w:type="pct"/>
            <w:tcBorders>
              <w:top w:val="nil"/>
              <w:left w:val="nil"/>
              <w:bottom w:val="single" w:sz="4" w:space="0" w:color="A6A6A6"/>
              <w:right w:val="single" w:sz="4" w:space="0" w:color="A6A6A6"/>
            </w:tcBorders>
            <w:shd w:val="clear" w:color="auto" w:fill="002060"/>
            <w:vAlign w:val="center"/>
            <w:hideMark/>
          </w:tcPr>
          <w:p w14:paraId="5A459CAF"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4</w:t>
            </w:r>
          </w:p>
        </w:tc>
        <w:tc>
          <w:tcPr>
            <w:tcW w:w="948" w:type="pct"/>
            <w:tcBorders>
              <w:top w:val="nil"/>
              <w:left w:val="nil"/>
              <w:bottom w:val="single" w:sz="4" w:space="0" w:color="A6A6A6"/>
              <w:right w:val="single" w:sz="4" w:space="0" w:color="A6A6A6"/>
            </w:tcBorders>
            <w:shd w:val="clear" w:color="auto" w:fill="002060"/>
            <w:vAlign w:val="center"/>
            <w:hideMark/>
          </w:tcPr>
          <w:p w14:paraId="3B98DD4F"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76</w:t>
            </w:r>
          </w:p>
        </w:tc>
        <w:tc>
          <w:tcPr>
            <w:tcW w:w="1841" w:type="pct"/>
            <w:tcBorders>
              <w:top w:val="nil"/>
              <w:left w:val="nil"/>
              <w:bottom w:val="single" w:sz="4" w:space="0" w:color="A6A6A6"/>
              <w:right w:val="single" w:sz="4" w:space="0" w:color="A6A6A6"/>
            </w:tcBorders>
            <w:shd w:val="clear" w:color="auto" w:fill="002060"/>
            <w:vAlign w:val="center"/>
            <w:hideMark/>
          </w:tcPr>
          <w:p w14:paraId="726F0393"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color w:val="FFFFFF" w:themeColor="background1"/>
                <w:kern w:val="0"/>
                <w14:ligatures w14:val="none"/>
              </w:rPr>
              <w:t xml:space="preserve">       9.618.448,44 € </w:t>
            </w:r>
          </w:p>
        </w:tc>
      </w:tr>
    </w:tbl>
    <w:p w14:paraId="3602C993" w14:textId="77777777" w:rsidR="00FB5562" w:rsidRPr="0017557B" w:rsidRDefault="00FB5562" w:rsidP="00FB5562">
      <w:pPr>
        <w:spacing w:before="60" w:after="60" w:line="276" w:lineRule="auto"/>
        <w:jc w:val="both"/>
        <w:rPr>
          <w:rFonts w:ascii="Times New Roman" w:eastAsia="Calibri" w:hAnsi="Times New Roman" w:cs="Times New Roman"/>
          <w:bCs/>
          <w:i/>
          <w:iCs/>
          <w:kern w:val="0"/>
          <w14:ligatures w14:val="none"/>
        </w:rPr>
      </w:pPr>
      <w:r w:rsidRPr="0017557B">
        <w:rPr>
          <w:rFonts w:ascii="Times New Roman" w:eastAsia="Calibri" w:hAnsi="Times New Roman" w:cs="Times New Roman"/>
          <w:bCs/>
          <w:i/>
          <w:iCs/>
          <w:kern w:val="0"/>
          <w14:ligatures w14:val="none"/>
        </w:rPr>
        <w:t>* vrijednost ugovorenih radova za izgradnju zgrada i infrastrukture</w:t>
      </w:r>
    </w:p>
    <w:p w14:paraId="23FBE678" w14:textId="77777777" w:rsidR="00FB5562" w:rsidRPr="0017557B" w:rsidRDefault="00FB5562" w:rsidP="00FB5562">
      <w:pPr>
        <w:spacing w:before="60" w:after="60" w:line="276" w:lineRule="auto"/>
        <w:jc w:val="both"/>
        <w:rPr>
          <w:rFonts w:ascii="Times New Roman" w:eastAsia="Calibri" w:hAnsi="Times New Roman" w:cs="Times New Roman"/>
          <w:bCs/>
          <w:i/>
          <w:iCs/>
          <w:kern w:val="0"/>
          <w14:ligatures w14:val="none"/>
        </w:rPr>
      </w:pPr>
    </w:p>
    <w:p w14:paraId="11C549CF" w14:textId="77777777" w:rsidR="00FB5562" w:rsidRPr="0017557B" w:rsidRDefault="00FB5562" w:rsidP="00FB5562">
      <w:pPr>
        <w:spacing w:before="60" w:after="60" w:line="276" w:lineRule="auto"/>
        <w:jc w:val="both"/>
        <w:rPr>
          <w:rFonts w:ascii="Times New Roman" w:eastAsia="Calibri" w:hAnsi="Times New Roman" w:cs="Times New Roman"/>
          <w:bCs/>
          <w:i/>
          <w:iCs/>
          <w:kern w:val="0"/>
          <w14:ligatures w14:val="none"/>
        </w:rPr>
      </w:pPr>
      <w:r w:rsidRPr="0017557B">
        <w:rPr>
          <w:rFonts w:ascii="Times New Roman" w:eastAsia="Calibri" w:hAnsi="Times New Roman" w:cs="Times New Roman"/>
          <w:bCs/>
          <w:i/>
          <w:iCs/>
          <w:kern w:val="0"/>
          <w14:ligatures w14:val="none"/>
        </w:rPr>
        <w:t>Pregled uklanjanja i izgradnje zamjenskih kuća u vlasništvu Republike Hrvatske</w:t>
      </w:r>
    </w:p>
    <w:tbl>
      <w:tblPr>
        <w:tblW w:w="0" w:type="auto"/>
        <w:jc w:val="center"/>
        <w:tblLook w:val="04A0" w:firstRow="1" w:lastRow="0" w:firstColumn="1" w:lastColumn="0" w:noHBand="0" w:noVBand="1"/>
      </w:tblPr>
      <w:tblGrid>
        <w:gridCol w:w="5524"/>
        <w:gridCol w:w="742"/>
        <w:gridCol w:w="2794"/>
      </w:tblGrid>
      <w:tr w:rsidR="00FB5562" w:rsidRPr="0017557B" w14:paraId="3FFC6D1F" w14:textId="77777777" w:rsidTr="0034132F">
        <w:trPr>
          <w:trHeight w:val="504"/>
          <w:jc w:val="center"/>
        </w:trPr>
        <w:tc>
          <w:tcPr>
            <w:tcW w:w="5524" w:type="dxa"/>
            <w:tcBorders>
              <w:top w:val="single" w:sz="4" w:space="0" w:color="A6A6A6"/>
              <w:left w:val="single" w:sz="4" w:space="0" w:color="A6A6A6"/>
              <w:bottom w:val="single" w:sz="4" w:space="0" w:color="A6A6A6"/>
              <w:right w:val="single" w:sz="4" w:space="0" w:color="A6A6A6"/>
            </w:tcBorders>
            <w:shd w:val="clear" w:color="auto" w:fill="002060"/>
            <w:vAlign w:val="center"/>
            <w:hideMark/>
          </w:tcPr>
          <w:p w14:paraId="58AD5739" w14:textId="77777777" w:rsidR="00FB5562" w:rsidRPr="0017557B" w:rsidRDefault="00FB5562" w:rsidP="0034132F">
            <w:pPr>
              <w:spacing w:before="60" w:after="60" w:line="276" w:lineRule="auto"/>
              <w:jc w:val="both"/>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LOKACIJA ZGRADA</w:t>
            </w:r>
          </w:p>
        </w:tc>
        <w:tc>
          <w:tcPr>
            <w:tcW w:w="742" w:type="dxa"/>
            <w:tcBorders>
              <w:top w:val="single" w:sz="4" w:space="0" w:color="A6A6A6"/>
              <w:left w:val="nil"/>
              <w:bottom w:val="single" w:sz="4" w:space="0" w:color="A6A6A6"/>
              <w:right w:val="single" w:sz="4" w:space="0" w:color="A6A6A6"/>
            </w:tcBorders>
            <w:shd w:val="clear" w:color="auto" w:fill="002060"/>
            <w:vAlign w:val="center"/>
            <w:hideMark/>
          </w:tcPr>
          <w:p w14:paraId="0CF81B6C"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Broj kuća</w:t>
            </w:r>
          </w:p>
        </w:tc>
        <w:tc>
          <w:tcPr>
            <w:tcW w:w="2794" w:type="dxa"/>
            <w:tcBorders>
              <w:top w:val="single" w:sz="4" w:space="0" w:color="A6A6A6"/>
              <w:left w:val="nil"/>
              <w:bottom w:val="single" w:sz="4" w:space="0" w:color="A6A6A6"/>
              <w:right w:val="single" w:sz="4" w:space="0" w:color="A6A6A6"/>
            </w:tcBorders>
            <w:shd w:val="clear" w:color="auto" w:fill="002060"/>
            <w:vAlign w:val="center"/>
            <w:hideMark/>
          </w:tcPr>
          <w:p w14:paraId="2540BF6D"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Vrijednost ugovora (bez PDV-a)</w:t>
            </w:r>
          </w:p>
        </w:tc>
      </w:tr>
      <w:tr w:rsidR="00FB5562" w:rsidRPr="0017557B" w14:paraId="1D8FF687" w14:textId="77777777" w:rsidTr="0034132F">
        <w:trPr>
          <w:trHeight w:val="504"/>
          <w:jc w:val="center"/>
        </w:trPr>
        <w:tc>
          <w:tcPr>
            <w:tcW w:w="5524" w:type="dxa"/>
            <w:tcBorders>
              <w:top w:val="nil"/>
              <w:left w:val="single" w:sz="4" w:space="0" w:color="A6A6A6"/>
              <w:bottom w:val="single" w:sz="4" w:space="0" w:color="A6A6A6"/>
              <w:right w:val="single" w:sz="4" w:space="0" w:color="A6A6A6"/>
            </w:tcBorders>
            <w:shd w:val="clear" w:color="auto" w:fill="E8E8E8" w:themeFill="background2"/>
            <w:noWrap/>
            <w:vAlign w:val="center"/>
            <w:hideMark/>
          </w:tcPr>
          <w:p w14:paraId="51F324C3" w14:textId="77777777" w:rsidR="00FB5562" w:rsidRPr="0017557B" w:rsidRDefault="00FB5562" w:rsidP="0034132F">
            <w:pPr>
              <w:spacing w:before="60" w:after="60" w:line="276" w:lineRule="auto"/>
              <w:jc w:val="both"/>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Radovi završeni - Glina</w:t>
            </w:r>
          </w:p>
        </w:tc>
        <w:tc>
          <w:tcPr>
            <w:tcW w:w="742" w:type="dxa"/>
            <w:tcBorders>
              <w:top w:val="nil"/>
              <w:left w:val="nil"/>
              <w:bottom w:val="single" w:sz="4" w:space="0" w:color="A6A6A6"/>
              <w:right w:val="single" w:sz="4" w:space="0" w:color="A6A6A6"/>
            </w:tcBorders>
            <w:shd w:val="clear" w:color="auto" w:fill="E8E8E8" w:themeFill="background2"/>
            <w:noWrap/>
            <w:vAlign w:val="center"/>
            <w:hideMark/>
          </w:tcPr>
          <w:p w14:paraId="77D63942"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9</w:t>
            </w:r>
          </w:p>
        </w:tc>
        <w:tc>
          <w:tcPr>
            <w:tcW w:w="2794" w:type="dxa"/>
            <w:tcBorders>
              <w:top w:val="nil"/>
              <w:left w:val="nil"/>
              <w:bottom w:val="single" w:sz="4" w:space="0" w:color="A6A6A6"/>
              <w:right w:val="single" w:sz="4" w:space="0" w:color="A6A6A6"/>
            </w:tcBorders>
            <w:shd w:val="clear" w:color="auto" w:fill="E8E8E8" w:themeFill="background2"/>
            <w:noWrap/>
            <w:vAlign w:val="center"/>
            <w:hideMark/>
          </w:tcPr>
          <w:p w14:paraId="705F92CF"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 xml:space="preserve">910.347,18 € </w:t>
            </w:r>
          </w:p>
        </w:tc>
      </w:tr>
      <w:tr w:rsidR="00FB5562" w:rsidRPr="0017557B" w14:paraId="6C38547B" w14:textId="77777777" w:rsidTr="0034132F">
        <w:trPr>
          <w:trHeight w:val="504"/>
          <w:jc w:val="center"/>
        </w:trPr>
        <w:tc>
          <w:tcPr>
            <w:tcW w:w="5524" w:type="dxa"/>
            <w:tcBorders>
              <w:top w:val="nil"/>
              <w:left w:val="single" w:sz="4" w:space="0" w:color="A6A6A6"/>
              <w:bottom w:val="single" w:sz="4" w:space="0" w:color="A6A6A6"/>
              <w:right w:val="single" w:sz="4" w:space="0" w:color="A6A6A6"/>
            </w:tcBorders>
            <w:shd w:val="clear" w:color="auto" w:fill="E8E8E8" w:themeFill="background2"/>
            <w:noWrap/>
            <w:vAlign w:val="center"/>
            <w:hideMark/>
          </w:tcPr>
          <w:p w14:paraId="36F15F1A" w14:textId="77777777" w:rsidR="00FB5562" w:rsidRPr="0017557B" w:rsidRDefault="00FB5562" w:rsidP="0034132F">
            <w:pPr>
              <w:spacing w:before="60" w:after="60" w:line="276" w:lineRule="auto"/>
              <w:jc w:val="both"/>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Radovi završeni - Donji Kukuruzari - Dvor - Glina</w:t>
            </w:r>
          </w:p>
        </w:tc>
        <w:tc>
          <w:tcPr>
            <w:tcW w:w="742" w:type="dxa"/>
            <w:tcBorders>
              <w:top w:val="nil"/>
              <w:left w:val="nil"/>
              <w:bottom w:val="single" w:sz="4" w:space="0" w:color="A6A6A6"/>
              <w:right w:val="single" w:sz="4" w:space="0" w:color="A6A6A6"/>
            </w:tcBorders>
            <w:shd w:val="clear" w:color="auto" w:fill="E8E8E8" w:themeFill="background2"/>
            <w:noWrap/>
            <w:vAlign w:val="center"/>
            <w:hideMark/>
          </w:tcPr>
          <w:p w14:paraId="64DA3BEA"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6</w:t>
            </w:r>
          </w:p>
        </w:tc>
        <w:tc>
          <w:tcPr>
            <w:tcW w:w="2794" w:type="dxa"/>
            <w:tcBorders>
              <w:top w:val="nil"/>
              <w:left w:val="nil"/>
              <w:bottom w:val="single" w:sz="4" w:space="0" w:color="A6A6A6"/>
              <w:right w:val="single" w:sz="4" w:space="0" w:color="A6A6A6"/>
            </w:tcBorders>
            <w:shd w:val="clear" w:color="auto" w:fill="E8E8E8" w:themeFill="background2"/>
            <w:noWrap/>
            <w:vAlign w:val="center"/>
            <w:hideMark/>
          </w:tcPr>
          <w:p w14:paraId="23396730"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 xml:space="preserve">1.457.792,20 € </w:t>
            </w:r>
          </w:p>
        </w:tc>
      </w:tr>
      <w:tr w:rsidR="00FB5562" w:rsidRPr="0017557B" w14:paraId="074E6E24" w14:textId="77777777" w:rsidTr="0034132F">
        <w:trPr>
          <w:trHeight w:val="504"/>
          <w:jc w:val="center"/>
        </w:trPr>
        <w:tc>
          <w:tcPr>
            <w:tcW w:w="5524" w:type="dxa"/>
            <w:tcBorders>
              <w:top w:val="nil"/>
              <w:left w:val="single" w:sz="4" w:space="0" w:color="A6A6A6"/>
              <w:bottom w:val="single" w:sz="4" w:space="0" w:color="A6A6A6"/>
              <w:right w:val="single" w:sz="4" w:space="0" w:color="A6A6A6"/>
            </w:tcBorders>
            <w:shd w:val="clear" w:color="auto" w:fill="E8E8E8" w:themeFill="background2"/>
            <w:noWrap/>
            <w:vAlign w:val="center"/>
            <w:hideMark/>
          </w:tcPr>
          <w:p w14:paraId="480DEDCA" w14:textId="77777777" w:rsidR="00FB5562" w:rsidRPr="0017557B" w:rsidRDefault="00FB5562" w:rsidP="0034132F">
            <w:pPr>
              <w:spacing w:before="60" w:after="60" w:line="276" w:lineRule="auto"/>
              <w:jc w:val="both"/>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Radovi završeni - Hrvatska Kostajnica - Sunja - Glina</w:t>
            </w:r>
          </w:p>
        </w:tc>
        <w:tc>
          <w:tcPr>
            <w:tcW w:w="742" w:type="dxa"/>
            <w:tcBorders>
              <w:top w:val="nil"/>
              <w:left w:val="nil"/>
              <w:bottom w:val="single" w:sz="4" w:space="0" w:color="A6A6A6"/>
              <w:right w:val="single" w:sz="4" w:space="0" w:color="A6A6A6"/>
            </w:tcBorders>
            <w:shd w:val="clear" w:color="auto" w:fill="E8E8E8" w:themeFill="background2"/>
            <w:noWrap/>
            <w:vAlign w:val="center"/>
            <w:hideMark/>
          </w:tcPr>
          <w:p w14:paraId="59684901"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9</w:t>
            </w:r>
          </w:p>
        </w:tc>
        <w:tc>
          <w:tcPr>
            <w:tcW w:w="2794" w:type="dxa"/>
            <w:tcBorders>
              <w:top w:val="nil"/>
              <w:left w:val="nil"/>
              <w:bottom w:val="single" w:sz="4" w:space="0" w:color="A6A6A6"/>
              <w:right w:val="single" w:sz="4" w:space="0" w:color="A6A6A6"/>
            </w:tcBorders>
            <w:shd w:val="clear" w:color="auto" w:fill="E8E8E8" w:themeFill="background2"/>
            <w:noWrap/>
            <w:vAlign w:val="center"/>
            <w:hideMark/>
          </w:tcPr>
          <w:p w14:paraId="10C5976A"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 xml:space="preserve">1.535.206,77 € </w:t>
            </w:r>
          </w:p>
        </w:tc>
      </w:tr>
      <w:tr w:rsidR="00FB5562" w:rsidRPr="0017557B" w14:paraId="6873F869" w14:textId="77777777" w:rsidTr="0034132F">
        <w:trPr>
          <w:trHeight w:val="504"/>
          <w:jc w:val="center"/>
        </w:trPr>
        <w:tc>
          <w:tcPr>
            <w:tcW w:w="5524" w:type="dxa"/>
            <w:tcBorders>
              <w:top w:val="nil"/>
              <w:left w:val="single" w:sz="4" w:space="0" w:color="A6A6A6"/>
              <w:bottom w:val="single" w:sz="4" w:space="0" w:color="A6A6A6"/>
              <w:right w:val="single" w:sz="4" w:space="0" w:color="A6A6A6"/>
            </w:tcBorders>
            <w:shd w:val="clear" w:color="auto" w:fill="E8E8E8" w:themeFill="background2"/>
            <w:noWrap/>
            <w:vAlign w:val="center"/>
          </w:tcPr>
          <w:p w14:paraId="66E40A22" w14:textId="77777777" w:rsidR="00FB5562" w:rsidRPr="0017557B" w:rsidRDefault="00FB5562" w:rsidP="0034132F">
            <w:pPr>
              <w:spacing w:before="60" w:after="60" w:line="276" w:lineRule="auto"/>
              <w:jc w:val="both"/>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Radovi završeni - Glina - Krnjak - Vojnić - Tušilović</w:t>
            </w:r>
          </w:p>
        </w:tc>
        <w:tc>
          <w:tcPr>
            <w:tcW w:w="742" w:type="dxa"/>
            <w:tcBorders>
              <w:top w:val="nil"/>
              <w:left w:val="nil"/>
              <w:bottom w:val="single" w:sz="4" w:space="0" w:color="A6A6A6"/>
              <w:right w:val="single" w:sz="4" w:space="0" w:color="A6A6A6"/>
            </w:tcBorders>
            <w:shd w:val="clear" w:color="auto" w:fill="E8E8E8" w:themeFill="background2"/>
            <w:noWrap/>
            <w:vAlign w:val="center"/>
          </w:tcPr>
          <w:p w14:paraId="556596E3"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6</w:t>
            </w:r>
          </w:p>
        </w:tc>
        <w:tc>
          <w:tcPr>
            <w:tcW w:w="2794" w:type="dxa"/>
            <w:tcBorders>
              <w:top w:val="nil"/>
              <w:left w:val="nil"/>
              <w:bottom w:val="single" w:sz="4" w:space="0" w:color="A6A6A6"/>
              <w:right w:val="single" w:sz="4" w:space="0" w:color="A6A6A6"/>
            </w:tcBorders>
            <w:shd w:val="clear" w:color="auto" w:fill="E8E8E8" w:themeFill="background2"/>
            <w:noWrap/>
            <w:vAlign w:val="center"/>
          </w:tcPr>
          <w:p w14:paraId="355A68D1"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1.682.724,19 €</w:t>
            </w:r>
          </w:p>
        </w:tc>
      </w:tr>
      <w:tr w:rsidR="00FB5562" w:rsidRPr="0017557B" w14:paraId="63865697" w14:textId="77777777" w:rsidTr="0034132F">
        <w:trPr>
          <w:trHeight w:val="504"/>
          <w:jc w:val="center"/>
        </w:trPr>
        <w:tc>
          <w:tcPr>
            <w:tcW w:w="5524" w:type="dxa"/>
            <w:tcBorders>
              <w:top w:val="nil"/>
              <w:left w:val="single" w:sz="4" w:space="0" w:color="A6A6A6"/>
              <w:bottom w:val="single" w:sz="4" w:space="0" w:color="A6A6A6"/>
              <w:right w:val="single" w:sz="4" w:space="0" w:color="A6A6A6"/>
            </w:tcBorders>
            <w:shd w:val="clear" w:color="auto" w:fill="E8E8E8" w:themeFill="background2"/>
            <w:noWrap/>
            <w:vAlign w:val="center"/>
          </w:tcPr>
          <w:p w14:paraId="440DAFDB" w14:textId="77777777" w:rsidR="00FB5562" w:rsidRPr="0017557B" w:rsidRDefault="00FB5562" w:rsidP="0034132F">
            <w:pPr>
              <w:spacing w:before="60" w:after="60" w:line="276" w:lineRule="auto"/>
              <w:jc w:val="both"/>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 xml:space="preserve">Radovi završeni - Petrinja </w:t>
            </w:r>
          </w:p>
        </w:tc>
        <w:tc>
          <w:tcPr>
            <w:tcW w:w="742" w:type="dxa"/>
            <w:tcBorders>
              <w:top w:val="nil"/>
              <w:left w:val="nil"/>
              <w:bottom w:val="single" w:sz="4" w:space="0" w:color="A6A6A6"/>
              <w:right w:val="single" w:sz="4" w:space="0" w:color="A6A6A6"/>
            </w:tcBorders>
            <w:shd w:val="clear" w:color="auto" w:fill="E8E8E8" w:themeFill="background2"/>
            <w:noWrap/>
            <w:vAlign w:val="center"/>
          </w:tcPr>
          <w:p w14:paraId="5C204AFC"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5</w:t>
            </w:r>
          </w:p>
        </w:tc>
        <w:tc>
          <w:tcPr>
            <w:tcW w:w="2794" w:type="dxa"/>
            <w:tcBorders>
              <w:top w:val="nil"/>
              <w:left w:val="nil"/>
              <w:bottom w:val="single" w:sz="4" w:space="0" w:color="A6A6A6"/>
              <w:right w:val="single" w:sz="4" w:space="0" w:color="A6A6A6"/>
            </w:tcBorders>
            <w:shd w:val="clear" w:color="auto" w:fill="E8E8E8" w:themeFill="background2"/>
            <w:noWrap/>
            <w:vAlign w:val="center"/>
          </w:tcPr>
          <w:p w14:paraId="5DE98B00"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 xml:space="preserve">1.735.801,52 € </w:t>
            </w:r>
          </w:p>
        </w:tc>
      </w:tr>
      <w:tr w:rsidR="00FB5562" w:rsidRPr="0017557B" w14:paraId="56481A27" w14:textId="77777777" w:rsidTr="0034132F">
        <w:trPr>
          <w:trHeight w:val="504"/>
          <w:jc w:val="center"/>
        </w:trPr>
        <w:tc>
          <w:tcPr>
            <w:tcW w:w="5524" w:type="dxa"/>
            <w:tcBorders>
              <w:top w:val="nil"/>
              <w:left w:val="single" w:sz="4" w:space="0" w:color="A6A6A6"/>
              <w:bottom w:val="single" w:sz="4" w:space="0" w:color="A6A6A6"/>
              <w:right w:val="single" w:sz="4" w:space="0" w:color="A6A6A6"/>
            </w:tcBorders>
            <w:shd w:val="clear" w:color="auto" w:fill="E8E8E8" w:themeFill="background2"/>
            <w:noWrap/>
            <w:vAlign w:val="center"/>
          </w:tcPr>
          <w:p w14:paraId="33B4C5A8" w14:textId="77777777" w:rsidR="00FB5562" w:rsidRPr="0017557B" w:rsidRDefault="00FB5562" w:rsidP="0034132F">
            <w:pPr>
              <w:spacing w:before="60" w:after="60" w:line="276" w:lineRule="auto"/>
              <w:jc w:val="both"/>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Radovi završeni - Petrinja</w:t>
            </w:r>
          </w:p>
        </w:tc>
        <w:tc>
          <w:tcPr>
            <w:tcW w:w="742" w:type="dxa"/>
            <w:tcBorders>
              <w:top w:val="nil"/>
              <w:left w:val="nil"/>
              <w:bottom w:val="single" w:sz="4" w:space="0" w:color="A6A6A6"/>
              <w:right w:val="single" w:sz="4" w:space="0" w:color="A6A6A6"/>
            </w:tcBorders>
            <w:shd w:val="clear" w:color="auto" w:fill="E8E8E8" w:themeFill="background2"/>
            <w:noWrap/>
            <w:vAlign w:val="center"/>
          </w:tcPr>
          <w:p w14:paraId="390F9FF7"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9</w:t>
            </w:r>
          </w:p>
        </w:tc>
        <w:tc>
          <w:tcPr>
            <w:tcW w:w="2794" w:type="dxa"/>
            <w:tcBorders>
              <w:top w:val="nil"/>
              <w:left w:val="nil"/>
              <w:bottom w:val="single" w:sz="4" w:space="0" w:color="A6A6A6"/>
              <w:right w:val="single" w:sz="4" w:space="0" w:color="A6A6A6"/>
            </w:tcBorders>
            <w:shd w:val="clear" w:color="auto" w:fill="E8E8E8" w:themeFill="background2"/>
            <w:noWrap/>
            <w:vAlign w:val="center"/>
          </w:tcPr>
          <w:p w14:paraId="277889B8"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1.692.092,08 €</w:t>
            </w:r>
          </w:p>
        </w:tc>
      </w:tr>
      <w:tr w:rsidR="00FB5562" w:rsidRPr="0017557B" w14:paraId="715A1DB4" w14:textId="77777777" w:rsidTr="0034132F">
        <w:trPr>
          <w:trHeight w:val="504"/>
          <w:jc w:val="center"/>
        </w:trPr>
        <w:tc>
          <w:tcPr>
            <w:tcW w:w="5524" w:type="dxa"/>
            <w:tcBorders>
              <w:top w:val="nil"/>
              <w:left w:val="single" w:sz="4" w:space="0" w:color="A6A6A6"/>
              <w:bottom w:val="single" w:sz="4" w:space="0" w:color="A6A6A6"/>
              <w:right w:val="single" w:sz="4" w:space="0" w:color="A6A6A6"/>
            </w:tcBorders>
            <w:shd w:val="clear" w:color="auto" w:fill="002060"/>
            <w:vAlign w:val="center"/>
            <w:hideMark/>
          </w:tcPr>
          <w:p w14:paraId="272040DB" w14:textId="77777777" w:rsidR="00FB5562" w:rsidRPr="0017557B" w:rsidRDefault="00FB5562" w:rsidP="0034132F">
            <w:pPr>
              <w:spacing w:before="60" w:after="60" w:line="276" w:lineRule="auto"/>
              <w:jc w:val="both"/>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UKUPNO</w:t>
            </w:r>
          </w:p>
        </w:tc>
        <w:tc>
          <w:tcPr>
            <w:tcW w:w="742" w:type="dxa"/>
            <w:tcBorders>
              <w:top w:val="nil"/>
              <w:left w:val="nil"/>
              <w:bottom w:val="single" w:sz="4" w:space="0" w:color="A6A6A6"/>
              <w:right w:val="single" w:sz="4" w:space="0" w:color="A6A6A6"/>
            </w:tcBorders>
            <w:shd w:val="clear" w:color="auto" w:fill="002060"/>
            <w:vAlign w:val="center"/>
            <w:hideMark/>
          </w:tcPr>
          <w:p w14:paraId="1B64E09C"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44</w:t>
            </w:r>
          </w:p>
        </w:tc>
        <w:tc>
          <w:tcPr>
            <w:tcW w:w="2794" w:type="dxa"/>
            <w:tcBorders>
              <w:top w:val="nil"/>
              <w:left w:val="nil"/>
              <w:bottom w:val="single" w:sz="4" w:space="0" w:color="A6A6A6"/>
              <w:right w:val="single" w:sz="4" w:space="0" w:color="A6A6A6"/>
            </w:tcBorders>
            <w:shd w:val="clear" w:color="auto" w:fill="002060"/>
            <w:vAlign w:val="center"/>
            <w:hideMark/>
          </w:tcPr>
          <w:p w14:paraId="08098C5A"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color w:val="FFFFFF" w:themeColor="background1"/>
                <w:kern w:val="0"/>
                <w14:ligatures w14:val="none"/>
              </w:rPr>
              <w:t xml:space="preserve">9.013.963,94 € </w:t>
            </w:r>
          </w:p>
        </w:tc>
      </w:tr>
    </w:tbl>
    <w:p w14:paraId="29326765" w14:textId="77777777" w:rsidR="00FB5562" w:rsidRPr="0017557B" w:rsidRDefault="00FB5562" w:rsidP="00FB5562">
      <w:pPr>
        <w:spacing w:before="60" w:after="60" w:line="276" w:lineRule="auto"/>
        <w:jc w:val="both"/>
        <w:rPr>
          <w:rFonts w:ascii="Times New Roman" w:eastAsia="Calibri" w:hAnsi="Times New Roman" w:cs="Times New Roman"/>
          <w:kern w:val="0"/>
          <w14:ligatures w14:val="none"/>
        </w:rPr>
      </w:pPr>
    </w:p>
    <w:p w14:paraId="0DB561D7" w14:textId="77777777" w:rsidR="00FB5562" w:rsidRPr="0017557B" w:rsidRDefault="00FB5562" w:rsidP="00FB5562">
      <w:pPr>
        <w:spacing w:before="60" w:after="60" w:line="276" w:lineRule="auto"/>
        <w:jc w:val="both"/>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lastRenderedPageBreak/>
        <w:t xml:space="preserve">Istovremeno, </w:t>
      </w:r>
      <w:bookmarkStart w:id="38" w:name="_Hlk187224121"/>
      <w:r w:rsidRPr="0017557B">
        <w:rPr>
          <w:rFonts w:ascii="Times New Roman" w:eastAsia="Calibri" w:hAnsi="Times New Roman" w:cs="Times New Roman"/>
          <w:kern w:val="0"/>
          <w14:ligatures w14:val="none"/>
        </w:rPr>
        <w:t xml:space="preserve">projektom „Obnova obiteljskih kuća u vlasništvu Republike Hrvatske na potresom pogođenim područjima“ </w:t>
      </w:r>
      <w:bookmarkEnd w:id="38"/>
      <w:r w:rsidRPr="0017557B">
        <w:rPr>
          <w:rFonts w:ascii="Times New Roman" w:eastAsia="Calibri" w:hAnsi="Times New Roman" w:cs="Times New Roman"/>
          <w:kern w:val="0"/>
          <w14:ligatures w14:val="none"/>
        </w:rPr>
        <w:t>ukupne vrijednosti 42,9 milijuna eura, obuhvaćena je obnova oko 329 obiteljskih kuća, od kojih je, do kraja 2025.</w:t>
      </w:r>
      <w:r>
        <w:rPr>
          <w:rFonts w:ascii="Times New Roman" w:eastAsia="Calibri" w:hAnsi="Times New Roman" w:cs="Times New Roman"/>
          <w:kern w:val="0"/>
          <w14:ligatures w14:val="none"/>
        </w:rPr>
        <w:t xml:space="preserve"> godine</w:t>
      </w:r>
      <w:r w:rsidRPr="0017557B">
        <w:rPr>
          <w:rFonts w:ascii="Times New Roman" w:eastAsia="Calibri" w:hAnsi="Times New Roman" w:cs="Times New Roman"/>
          <w:kern w:val="0"/>
          <w14:ligatures w14:val="none"/>
        </w:rPr>
        <w:t>, njih 145 završeno, 105 kuća je u fazi izvođenja radova, za 33 kuće se očekuje sklapanje ugovora s izvođačima radova, a 46 kuća je u fazi nabave izvođenja radova. Jedna obiteljska kuća izuzeta je iz programa obnove te prelazi u program izgradnje zamjenskih obiteljskih kuća. Od 1. siječnja 2024. projekt „Obnova obiteljskih kuća u vlasništvu Republike Hrvatske na potresom pogođenim područjima“ ušao je u fazu II provedbe, ukupne vrijednosti 44,8 milijuna eura.</w:t>
      </w:r>
    </w:p>
    <w:p w14:paraId="027727E9" w14:textId="77777777" w:rsidR="00FB5562" w:rsidRPr="0017557B" w:rsidRDefault="00FB5562" w:rsidP="00FB5562">
      <w:pPr>
        <w:spacing w:before="60" w:after="60" w:line="276" w:lineRule="auto"/>
        <w:jc w:val="both"/>
        <w:rPr>
          <w:rFonts w:ascii="Times New Roman" w:eastAsia="Calibri" w:hAnsi="Times New Roman" w:cs="Times New Roman"/>
          <w:kern w:val="0"/>
          <w14:ligatures w14:val="none"/>
        </w:rPr>
      </w:pPr>
    </w:p>
    <w:p w14:paraId="3042CEF7" w14:textId="77777777" w:rsidR="00FB5562" w:rsidRPr="0017557B" w:rsidRDefault="00FB5562" w:rsidP="00FB5562">
      <w:pPr>
        <w:spacing w:before="60" w:after="60" w:line="276" w:lineRule="auto"/>
        <w:jc w:val="both"/>
        <w:rPr>
          <w:rFonts w:ascii="Times New Roman" w:eastAsia="Calibri" w:hAnsi="Times New Roman" w:cs="Times New Roman"/>
          <w:bCs/>
          <w:i/>
          <w:iCs/>
          <w:kern w:val="0"/>
          <w14:ligatures w14:val="none"/>
        </w:rPr>
      </w:pPr>
      <w:r w:rsidRPr="0017557B">
        <w:rPr>
          <w:rFonts w:ascii="Times New Roman" w:eastAsia="Calibri" w:hAnsi="Times New Roman" w:cs="Times New Roman"/>
          <w:bCs/>
          <w:i/>
          <w:iCs/>
          <w:kern w:val="0"/>
          <w14:ligatures w14:val="none"/>
        </w:rPr>
        <w:t>Pregled broja kuća po fazi obnove te vrijednost ugovorenih radova na 31. prosinca 2025.</w:t>
      </w:r>
    </w:p>
    <w:tbl>
      <w:tblPr>
        <w:tblW w:w="9067" w:type="dxa"/>
        <w:jc w:val="center"/>
        <w:tblLook w:val="04A0" w:firstRow="1" w:lastRow="0" w:firstColumn="1" w:lastColumn="0" w:noHBand="0" w:noVBand="1"/>
      </w:tblPr>
      <w:tblGrid>
        <w:gridCol w:w="5340"/>
        <w:gridCol w:w="1318"/>
        <w:gridCol w:w="2409"/>
      </w:tblGrid>
      <w:tr w:rsidR="00FB5562" w:rsidRPr="0017557B" w14:paraId="2CA17BA8" w14:textId="77777777" w:rsidTr="0034132F">
        <w:trPr>
          <w:trHeight w:val="504"/>
          <w:jc w:val="center"/>
        </w:trPr>
        <w:tc>
          <w:tcPr>
            <w:tcW w:w="5340" w:type="dxa"/>
            <w:tcBorders>
              <w:top w:val="single" w:sz="4" w:space="0" w:color="A6A6A6"/>
              <w:left w:val="single" w:sz="4" w:space="0" w:color="A6A6A6"/>
              <w:bottom w:val="single" w:sz="4" w:space="0" w:color="A6A6A6"/>
              <w:right w:val="single" w:sz="4" w:space="0" w:color="A6A6A6"/>
            </w:tcBorders>
            <w:shd w:val="clear" w:color="auto" w:fill="002060"/>
            <w:vAlign w:val="center"/>
            <w:hideMark/>
          </w:tcPr>
          <w:p w14:paraId="0E0AB1DA"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FAZA OBNOVE</w:t>
            </w:r>
          </w:p>
        </w:tc>
        <w:tc>
          <w:tcPr>
            <w:tcW w:w="1318" w:type="dxa"/>
            <w:tcBorders>
              <w:top w:val="single" w:sz="4" w:space="0" w:color="A6A6A6"/>
              <w:left w:val="nil"/>
              <w:bottom w:val="single" w:sz="4" w:space="0" w:color="A6A6A6"/>
              <w:right w:val="single" w:sz="4" w:space="0" w:color="A6A6A6"/>
            </w:tcBorders>
            <w:shd w:val="clear" w:color="auto" w:fill="002060"/>
            <w:vAlign w:val="center"/>
            <w:hideMark/>
          </w:tcPr>
          <w:p w14:paraId="4B55B3B0"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Broj kuća</w:t>
            </w:r>
          </w:p>
        </w:tc>
        <w:tc>
          <w:tcPr>
            <w:tcW w:w="2409" w:type="dxa"/>
            <w:tcBorders>
              <w:top w:val="single" w:sz="4" w:space="0" w:color="A6A6A6"/>
              <w:left w:val="nil"/>
              <w:bottom w:val="single" w:sz="4" w:space="0" w:color="A6A6A6"/>
              <w:right w:val="single" w:sz="4" w:space="0" w:color="A6A6A6"/>
            </w:tcBorders>
            <w:shd w:val="clear" w:color="auto" w:fill="002060"/>
            <w:vAlign w:val="center"/>
            <w:hideMark/>
          </w:tcPr>
          <w:p w14:paraId="31DB4952"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Vrijednost ugovora</w:t>
            </w:r>
          </w:p>
          <w:p w14:paraId="44989539"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(bez PDV-a)</w:t>
            </w:r>
          </w:p>
        </w:tc>
      </w:tr>
      <w:tr w:rsidR="00FB5562" w:rsidRPr="0017557B" w14:paraId="397E9D4A" w14:textId="77777777" w:rsidTr="0034132F">
        <w:trPr>
          <w:trHeight w:val="504"/>
          <w:jc w:val="center"/>
        </w:trPr>
        <w:tc>
          <w:tcPr>
            <w:tcW w:w="5340" w:type="dxa"/>
            <w:tcBorders>
              <w:top w:val="nil"/>
              <w:left w:val="single" w:sz="4" w:space="0" w:color="A6A6A6"/>
              <w:bottom w:val="single" w:sz="4" w:space="0" w:color="A6A6A6"/>
              <w:right w:val="single" w:sz="4" w:space="0" w:color="A6A6A6"/>
            </w:tcBorders>
            <w:shd w:val="clear" w:color="auto" w:fill="E8E8E8" w:themeFill="background2"/>
            <w:noWrap/>
            <w:vAlign w:val="center"/>
            <w:hideMark/>
          </w:tcPr>
          <w:p w14:paraId="4A11AE9A" w14:textId="77777777" w:rsidR="00FB5562" w:rsidRPr="0017557B" w:rsidRDefault="00FB5562" w:rsidP="0034132F">
            <w:pPr>
              <w:spacing w:before="60" w:after="60" w:line="276" w:lineRule="auto"/>
              <w:jc w:val="both"/>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 xml:space="preserve">Radovi završeni – Novska </w:t>
            </w:r>
          </w:p>
        </w:tc>
        <w:tc>
          <w:tcPr>
            <w:tcW w:w="1318" w:type="dxa"/>
            <w:tcBorders>
              <w:top w:val="nil"/>
              <w:left w:val="nil"/>
              <w:bottom w:val="single" w:sz="4" w:space="0" w:color="A6A6A6"/>
              <w:right w:val="single" w:sz="4" w:space="0" w:color="A6A6A6"/>
            </w:tcBorders>
            <w:shd w:val="clear" w:color="auto" w:fill="E8E8E8" w:themeFill="background2"/>
            <w:noWrap/>
            <w:vAlign w:val="center"/>
            <w:hideMark/>
          </w:tcPr>
          <w:p w14:paraId="23642A3B"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10</w:t>
            </w:r>
          </w:p>
        </w:tc>
        <w:tc>
          <w:tcPr>
            <w:tcW w:w="2409" w:type="dxa"/>
            <w:tcBorders>
              <w:top w:val="nil"/>
              <w:left w:val="nil"/>
              <w:bottom w:val="single" w:sz="4" w:space="0" w:color="A6A6A6"/>
              <w:right w:val="single" w:sz="4" w:space="0" w:color="A6A6A6"/>
            </w:tcBorders>
            <w:shd w:val="clear" w:color="auto" w:fill="E8E8E8" w:themeFill="background2"/>
            <w:noWrap/>
            <w:vAlign w:val="center"/>
            <w:hideMark/>
          </w:tcPr>
          <w:p w14:paraId="54B4DC92"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 xml:space="preserve">886.240,13 € </w:t>
            </w:r>
          </w:p>
        </w:tc>
      </w:tr>
      <w:tr w:rsidR="00FB5562" w:rsidRPr="0017557B" w14:paraId="1A136429" w14:textId="77777777" w:rsidTr="0034132F">
        <w:trPr>
          <w:trHeight w:val="504"/>
          <w:jc w:val="center"/>
        </w:trPr>
        <w:tc>
          <w:tcPr>
            <w:tcW w:w="5340" w:type="dxa"/>
            <w:tcBorders>
              <w:top w:val="nil"/>
              <w:left w:val="single" w:sz="4" w:space="0" w:color="A6A6A6"/>
              <w:bottom w:val="single" w:sz="4" w:space="0" w:color="A6A6A6"/>
              <w:right w:val="single" w:sz="4" w:space="0" w:color="A6A6A6"/>
            </w:tcBorders>
            <w:shd w:val="clear" w:color="auto" w:fill="E8E8E8" w:themeFill="background2"/>
            <w:noWrap/>
            <w:vAlign w:val="center"/>
          </w:tcPr>
          <w:p w14:paraId="4964E7F7" w14:textId="77777777" w:rsidR="00FB5562" w:rsidRPr="0017557B" w:rsidRDefault="00FB5562" w:rsidP="0034132F">
            <w:pPr>
              <w:spacing w:before="60" w:after="60" w:line="276" w:lineRule="auto"/>
              <w:jc w:val="both"/>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Radovi završeni – Petrinja I</w:t>
            </w:r>
          </w:p>
        </w:tc>
        <w:tc>
          <w:tcPr>
            <w:tcW w:w="1318" w:type="dxa"/>
            <w:tcBorders>
              <w:top w:val="nil"/>
              <w:left w:val="nil"/>
              <w:bottom w:val="single" w:sz="4" w:space="0" w:color="A6A6A6"/>
              <w:right w:val="single" w:sz="4" w:space="0" w:color="A6A6A6"/>
            </w:tcBorders>
            <w:shd w:val="clear" w:color="auto" w:fill="E8E8E8" w:themeFill="background2"/>
            <w:noWrap/>
            <w:vAlign w:val="center"/>
          </w:tcPr>
          <w:p w14:paraId="3F23BE88" w14:textId="77777777" w:rsidR="00FB5562" w:rsidRPr="0017557B" w:rsidDel="00C40189"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11</w:t>
            </w:r>
          </w:p>
        </w:tc>
        <w:tc>
          <w:tcPr>
            <w:tcW w:w="2409" w:type="dxa"/>
            <w:tcBorders>
              <w:top w:val="nil"/>
              <w:left w:val="nil"/>
              <w:bottom w:val="single" w:sz="4" w:space="0" w:color="A6A6A6"/>
              <w:right w:val="single" w:sz="4" w:space="0" w:color="A6A6A6"/>
            </w:tcBorders>
            <w:shd w:val="clear" w:color="auto" w:fill="E8E8E8" w:themeFill="background2"/>
            <w:noWrap/>
            <w:vAlign w:val="center"/>
          </w:tcPr>
          <w:p w14:paraId="59512C0A"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877.812,58 €</w:t>
            </w:r>
          </w:p>
        </w:tc>
      </w:tr>
      <w:tr w:rsidR="00FB5562" w:rsidRPr="0017557B" w14:paraId="084889AE" w14:textId="77777777" w:rsidTr="0034132F">
        <w:trPr>
          <w:trHeight w:val="504"/>
          <w:jc w:val="center"/>
        </w:trPr>
        <w:tc>
          <w:tcPr>
            <w:tcW w:w="5340" w:type="dxa"/>
            <w:tcBorders>
              <w:top w:val="nil"/>
              <w:left w:val="single" w:sz="4" w:space="0" w:color="A6A6A6"/>
              <w:bottom w:val="single" w:sz="4" w:space="0" w:color="A6A6A6"/>
              <w:right w:val="single" w:sz="4" w:space="0" w:color="A6A6A6"/>
            </w:tcBorders>
            <w:shd w:val="clear" w:color="auto" w:fill="E8E8E8" w:themeFill="background2"/>
            <w:noWrap/>
            <w:vAlign w:val="center"/>
          </w:tcPr>
          <w:p w14:paraId="74F63B47" w14:textId="77777777" w:rsidR="00FB5562" w:rsidRPr="0017557B" w:rsidRDefault="00FB5562" w:rsidP="0034132F">
            <w:pPr>
              <w:spacing w:before="60" w:after="60" w:line="276" w:lineRule="auto"/>
              <w:jc w:val="both"/>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Radovi završeni – Petrinja II</w:t>
            </w:r>
          </w:p>
        </w:tc>
        <w:tc>
          <w:tcPr>
            <w:tcW w:w="1318" w:type="dxa"/>
            <w:tcBorders>
              <w:top w:val="nil"/>
              <w:left w:val="nil"/>
              <w:bottom w:val="single" w:sz="4" w:space="0" w:color="A6A6A6"/>
              <w:right w:val="single" w:sz="4" w:space="0" w:color="A6A6A6"/>
            </w:tcBorders>
            <w:shd w:val="clear" w:color="auto" w:fill="E8E8E8" w:themeFill="background2"/>
            <w:noWrap/>
            <w:vAlign w:val="center"/>
          </w:tcPr>
          <w:p w14:paraId="254D1073" w14:textId="77777777" w:rsidR="00FB5562" w:rsidRPr="0017557B" w:rsidDel="00C40189"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10</w:t>
            </w:r>
          </w:p>
        </w:tc>
        <w:tc>
          <w:tcPr>
            <w:tcW w:w="2409" w:type="dxa"/>
            <w:tcBorders>
              <w:top w:val="nil"/>
              <w:left w:val="nil"/>
              <w:bottom w:val="single" w:sz="4" w:space="0" w:color="A6A6A6"/>
              <w:right w:val="single" w:sz="4" w:space="0" w:color="A6A6A6"/>
            </w:tcBorders>
            <w:shd w:val="clear" w:color="auto" w:fill="E8E8E8" w:themeFill="background2"/>
            <w:noWrap/>
            <w:vAlign w:val="center"/>
          </w:tcPr>
          <w:p w14:paraId="187CD6C9"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1.086.804,99 €</w:t>
            </w:r>
          </w:p>
        </w:tc>
      </w:tr>
      <w:tr w:rsidR="00FB5562" w:rsidRPr="0017557B" w14:paraId="71E8D0CD" w14:textId="77777777" w:rsidTr="0034132F">
        <w:trPr>
          <w:trHeight w:val="504"/>
          <w:jc w:val="center"/>
        </w:trPr>
        <w:tc>
          <w:tcPr>
            <w:tcW w:w="5340" w:type="dxa"/>
            <w:tcBorders>
              <w:top w:val="nil"/>
              <w:left w:val="single" w:sz="4" w:space="0" w:color="A6A6A6"/>
              <w:bottom w:val="single" w:sz="4" w:space="0" w:color="A6A6A6"/>
              <w:right w:val="single" w:sz="4" w:space="0" w:color="A6A6A6"/>
            </w:tcBorders>
            <w:shd w:val="clear" w:color="auto" w:fill="E8E8E8" w:themeFill="background2"/>
            <w:noWrap/>
            <w:vAlign w:val="center"/>
          </w:tcPr>
          <w:p w14:paraId="61D69593" w14:textId="77777777" w:rsidR="00FB5562" w:rsidRPr="0017557B" w:rsidRDefault="00FB5562" w:rsidP="0034132F">
            <w:pPr>
              <w:spacing w:before="60" w:after="60" w:line="276" w:lineRule="auto"/>
              <w:jc w:val="both"/>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Radovi završeni - Sunja</w:t>
            </w:r>
          </w:p>
        </w:tc>
        <w:tc>
          <w:tcPr>
            <w:tcW w:w="1318" w:type="dxa"/>
            <w:tcBorders>
              <w:top w:val="nil"/>
              <w:left w:val="nil"/>
              <w:bottom w:val="single" w:sz="4" w:space="0" w:color="A6A6A6"/>
              <w:right w:val="single" w:sz="4" w:space="0" w:color="A6A6A6"/>
            </w:tcBorders>
            <w:shd w:val="clear" w:color="auto" w:fill="E8E8E8" w:themeFill="background2"/>
            <w:noWrap/>
            <w:vAlign w:val="center"/>
          </w:tcPr>
          <w:p w14:paraId="00351F8B" w14:textId="77777777" w:rsidR="00FB5562" w:rsidRPr="0017557B" w:rsidDel="00C40189"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13</w:t>
            </w:r>
          </w:p>
        </w:tc>
        <w:tc>
          <w:tcPr>
            <w:tcW w:w="2409" w:type="dxa"/>
            <w:tcBorders>
              <w:top w:val="nil"/>
              <w:left w:val="nil"/>
              <w:bottom w:val="single" w:sz="4" w:space="0" w:color="A6A6A6"/>
              <w:right w:val="single" w:sz="4" w:space="0" w:color="A6A6A6"/>
            </w:tcBorders>
            <w:shd w:val="clear" w:color="auto" w:fill="E8E8E8" w:themeFill="background2"/>
            <w:noWrap/>
            <w:vAlign w:val="center"/>
          </w:tcPr>
          <w:p w14:paraId="1107C3A2"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1.088.053,75 €</w:t>
            </w:r>
          </w:p>
        </w:tc>
      </w:tr>
      <w:tr w:rsidR="00FB5562" w:rsidRPr="0017557B" w14:paraId="45B4CA32" w14:textId="77777777" w:rsidTr="0034132F">
        <w:trPr>
          <w:trHeight w:val="504"/>
          <w:jc w:val="center"/>
        </w:trPr>
        <w:tc>
          <w:tcPr>
            <w:tcW w:w="5340" w:type="dxa"/>
            <w:tcBorders>
              <w:top w:val="nil"/>
              <w:left w:val="single" w:sz="4" w:space="0" w:color="A6A6A6"/>
              <w:bottom w:val="single" w:sz="4" w:space="0" w:color="A6A6A6"/>
              <w:right w:val="single" w:sz="4" w:space="0" w:color="A6A6A6"/>
            </w:tcBorders>
            <w:shd w:val="clear" w:color="auto" w:fill="E8E8E8" w:themeFill="background2"/>
            <w:noWrap/>
            <w:vAlign w:val="center"/>
          </w:tcPr>
          <w:p w14:paraId="0B9F4477" w14:textId="77777777" w:rsidR="00FB5562" w:rsidRPr="0017557B" w:rsidRDefault="00FB5562" w:rsidP="0034132F">
            <w:pPr>
              <w:spacing w:before="60" w:after="60" w:line="276" w:lineRule="auto"/>
              <w:jc w:val="both"/>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Radovi završeni – Glina</w:t>
            </w:r>
          </w:p>
        </w:tc>
        <w:tc>
          <w:tcPr>
            <w:tcW w:w="1318" w:type="dxa"/>
            <w:tcBorders>
              <w:top w:val="nil"/>
              <w:left w:val="nil"/>
              <w:bottom w:val="single" w:sz="4" w:space="0" w:color="A6A6A6"/>
              <w:right w:val="single" w:sz="4" w:space="0" w:color="A6A6A6"/>
            </w:tcBorders>
            <w:shd w:val="clear" w:color="auto" w:fill="E8E8E8" w:themeFill="background2"/>
            <w:noWrap/>
            <w:vAlign w:val="center"/>
          </w:tcPr>
          <w:p w14:paraId="781235CF" w14:textId="77777777" w:rsidR="00FB5562" w:rsidRPr="0017557B" w:rsidDel="00C40189"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19</w:t>
            </w:r>
          </w:p>
        </w:tc>
        <w:tc>
          <w:tcPr>
            <w:tcW w:w="2409" w:type="dxa"/>
            <w:tcBorders>
              <w:top w:val="nil"/>
              <w:left w:val="nil"/>
              <w:bottom w:val="single" w:sz="4" w:space="0" w:color="A6A6A6"/>
              <w:right w:val="single" w:sz="4" w:space="0" w:color="A6A6A6"/>
            </w:tcBorders>
            <w:shd w:val="clear" w:color="auto" w:fill="E8E8E8" w:themeFill="background2"/>
            <w:noWrap/>
            <w:vAlign w:val="center"/>
          </w:tcPr>
          <w:p w14:paraId="6DA74952"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2.811.009,66 €</w:t>
            </w:r>
          </w:p>
        </w:tc>
      </w:tr>
      <w:tr w:rsidR="00FB5562" w:rsidRPr="0017557B" w14:paraId="520FF6A7" w14:textId="77777777" w:rsidTr="0034132F">
        <w:trPr>
          <w:trHeight w:val="504"/>
          <w:jc w:val="center"/>
        </w:trPr>
        <w:tc>
          <w:tcPr>
            <w:tcW w:w="5340" w:type="dxa"/>
            <w:tcBorders>
              <w:top w:val="nil"/>
              <w:left w:val="single" w:sz="4" w:space="0" w:color="A6A6A6"/>
              <w:bottom w:val="single" w:sz="4" w:space="0" w:color="A6A6A6"/>
              <w:right w:val="single" w:sz="4" w:space="0" w:color="A6A6A6"/>
            </w:tcBorders>
            <w:shd w:val="clear" w:color="auto" w:fill="E8E8E8" w:themeFill="background2"/>
            <w:noWrap/>
            <w:vAlign w:val="center"/>
          </w:tcPr>
          <w:p w14:paraId="43BDC04C" w14:textId="77777777" w:rsidR="00FB5562" w:rsidRPr="0017557B" w:rsidRDefault="00FB5562" w:rsidP="0034132F">
            <w:pPr>
              <w:spacing w:before="60" w:after="60" w:line="276" w:lineRule="auto"/>
              <w:jc w:val="both"/>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Radovi završeni – Hrvatska Kostajnica</w:t>
            </w:r>
          </w:p>
        </w:tc>
        <w:tc>
          <w:tcPr>
            <w:tcW w:w="1318" w:type="dxa"/>
            <w:tcBorders>
              <w:top w:val="nil"/>
              <w:left w:val="nil"/>
              <w:bottom w:val="single" w:sz="4" w:space="0" w:color="A6A6A6"/>
              <w:right w:val="single" w:sz="4" w:space="0" w:color="A6A6A6"/>
            </w:tcBorders>
            <w:shd w:val="clear" w:color="auto" w:fill="E8E8E8" w:themeFill="background2"/>
            <w:noWrap/>
            <w:vAlign w:val="center"/>
          </w:tcPr>
          <w:p w14:paraId="6186FF2C" w14:textId="77777777" w:rsidR="00FB5562" w:rsidRPr="0017557B" w:rsidDel="00C40189"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15</w:t>
            </w:r>
          </w:p>
        </w:tc>
        <w:tc>
          <w:tcPr>
            <w:tcW w:w="2409" w:type="dxa"/>
            <w:tcBorders>
              <w:top w:val="nil"/>
              <w:left w:val="nil"/>
              <w:bottom w:val="single" w:sz="4" w:space="0" w:color="A6A6A6"/>
              <w:right w:val="single" w:sz="4" w:space="0" w:color="A6A6A6"/>
            </w:tcBorders>
            <w:shd w:val="clear" w:color="auto" w:fill="E8E8E8" w:themeFill="background2"/>
            <w:noWrap/>
            <w:vAlign w:val="center"/>
          </w:tcPr>
          <w:p w14:paraId="12F8137A"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1.359.338,70 €</w:t>
            </w:r>
          </w:p>
        </w:tc>
      </w:tr>
      <w:tr w:rsidR="00FB5562" w:rsidRPr="0017557B" w14:paraId="3F8B7C07" w14:textId="77777777" w:rsidTr="0034132F">
        <w:trPr>
          <w:trHeight w:val="504"/>
          <w:jc w:val="center"/>
        </w:trPr>
        <w:tc>
          <w:tcPr>
            <w:tcW w:w="5340" w:type="dxa"/>
            <w:tcBorders>
              <w:top w:val="nil"/>
              <w:left w:val="single" w:sz="4" w:space="0" w:color="A6A6A6"/>
              <w:bottom w:val="single" w:sz="4" w:space="0" w:color="A6A6A6"/>
              <w:right w:val="single" w:sz="4" w:space="0" w:color="A6A6A6"/>
            </w:tcBorders>
            <w:shd w:val="clear" w:color="auto" w:fill="E8E8E8" w:themeFill="background2"/>
            <w:noWrap/>
            <w:vAlign w:val="center"/>
          </w:tcPr>
          <w:p w14:paraId="49763B82" w14:textId="77777777" w:rsidR="00FB5562" w:rsidRPr="0017557B" w:rsidRDefault="00FB5562" w:rsidP="0034132F">
            <w:pPr>
              <w:spacing w:before="60" w:after="60" w:line="276" w:lineRule="auto"/>
              <w:jc w:val="both"/>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Radovi završeni – Krnjak, Slunj, Vojnić</w:t>
            </w:r>
          </w:p>
        </w:tc>
        <w:tc>
          <w:tcPr>
            <w:tcW w:w="1318" w:type="dxa"/>
            <w:tcBorders>
              <w:top w:val="nil"/>
              <w:left w:val="nil"/>
              <w:bottom w:val="single" w:sz="4" w:space="0" w:color="A6A6A6"/>
              <w:right w:val="single" w:sz="4" w:space="0" w:color="A6A6A6"/>
            </w:tcBorders>
            <w:shd w:val="clear" w:color="auto" w:fill="E8E8E8" w:themeFill="background2"/>
            <w:noWrap/>
            <w:vAlign w:val="center"/>
          </w:tcPr>
          <w:p w14:paraId="57D5D812" w14:textId="77777777" w:rsidR="00FB5562" w:rsidRPr="0017557B" w:rsidDel="00C40189"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24</w:t>
            </w:r>
          </w:p>
        </w:tc>
        <w:tc>
          <w:tcPr>
            <w:tcW w:w="2409" w:type="dxa"/>
            <w:tcBorders>
              <w:top w:val="nil"/>
              <w:left w:val="nil"/>
              <w:bottom w:val="single" w:sz="4" w:space="0" w:color="A6A6A6"/>
              <w:right w:val="single" w:sz="4" w:space="0" w:color="A6A6A6"/>
            </w:tcBorders>
            <w:shd w:val="clear" w:color="auto" w:fill="E8E8E8" w:themeFill="background2"/>
            <w:noWrap/>
            <w:vAlign w:val="center"/>
          </w:tcPr>
          <w:p w14:paraId="41CF0F51"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4.396.564,75 €</w:t>
            </w:r>
          </w:p>
        </w:tc>
      </w:tr>
      <w:tr w:rsidR="00FB5562" w:rsidRPr="0017557B" w14:paraId="367A6726" w14:textId="77777777" w:rsidTr="0034132F">
        <w:trPr>
          <w:trHeight w:val="504"/>
          <w:jc w:val="center"/>
        </w:trPr>
        <w:tc>
          <w:tcPr>
            <w:tcW w:w="5340" w:type="dxa"/>
            <w:tcBorders>
              <w:top w:val="nil"/>
              <w:left w:val="single" w:sz="4" w:space="0" w:color="A6A6A6"/>
              <w:bottom w:val="single" w:sz="4" w:space="0" w:color="A6A6A6"/>
              <w:right w:val="single" w:sz="4" w:space="0" w:color="A6A6A6"/>
            </w:tcBorders>
            <w:shd w:val="clear" w:color="auto" w:fill="E8E8E8" w:themeFill="background2"/>
            <w:noWrap/>
            <w:vAlign w:val="center"/>
          </w:tcPr>
          <w:p w14:paraId="6521FE12" w14:textId="77777777" w:rsidR="00FB5562" w:rsidRPr="0017557B" w:rsidRDefault="00FB5562" w:rsidP="0034132F">
            <w:pPr>
              <w:spacing w:before="60" w:after="60" w:line="276" w:lineRule="auto"/>
              <w:jc w:val="both"/>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Radovi završeni – Petrinja</w:t>
            </w:r>
          </w:p>
        </w:tc>
        <w:tc>
          <w:tcPr>
            <w:tcW w:w="1318" w:type="dxa"/>
            <w:tcBorders>
              <w:top w:val="nil"/>
              <w:left w:val="nil"/>
              <w:bottom w:val="single" w:sz="4" w:space="0" w:color="A6A6A6"/>
              <w:right w:val="single" w:sz="4" w:space="0" w:color="A6A6A6"/>
            </w:tcBorders>
            <w:shd w:val="clear" w:color="auto" w:fill="E8E8E8" w:themeFill="background2"/>
            <w:noWrap/>
            <w:vAlign w:val="center"/>
          </w:tcPr>
          <w:p w14:paraId="641CD719"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13</w:t>
            </w:r>
          </w:p>
        </w:tc>
        <w:tc>
          <w:tcPr>
            <w:tcW w:w="2409" w:type="dxa"/>
            <w:tcBorders>
              <w:top w:val="nil"/>
              <w:left w:val="nil"/>
              <w:bottom w:val="single" w:sz="4" w:space="0" w:color="A6A6A6"/>
              <w:right w:val="single" w:sz="4" w:space="0" w:color="A6A6A6"/>
            </w:tcBorders>
            <w:shd w:val="clear" w:color="auto" w:fill="E8E8E8" w:themeFill="background2"/>
            <w:noWrap/>
            <w:vAlign w:val="center"/>
          </w:tcPr>
          <w:p w14:paraId="4174BCC3"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1.539.928,27 €</w:t>
            </w:r>
          </w:p>
        </w:tc>
      </w:tr>
      <w:tr w:rsidR="00FB5562" w:rsidRPr="0017557B" w14:paraId="4012AD73" w14:textId="77777777" w:rsidTr="0034132F">
        <w:trPr>
          <w:trHeight w:val="504"/>
          <w:jc w:val="center"/>
        </w:trPr>
        <w:tc>
          <w:tcPr>
            <w:tcW w:w="5340" w:type="dxa"/>
            <w:tcBorders>
              <w:top w:val="nil"/>
              <w:left w:val="single" w:sz="4" w:space="0" w:color="A6A6A6"/>
              <w:bottom w:val="single" w:sz="4" w:space="0" w:color="A6A6A6"/>
              <w:right w:val="single" w:sz="4" w:space="0" w:color="A6A6A6"/>
            </w:tcBorders>
            <w:shd w:val="clear" w:color="auto" w:fill="E8E8E8" w:themeFill="background2"/>
            <w:noWrap/>
            <w:vAlign w:val="center"/>
          </w:tcPr>
          <w:p w14:paraId="10D3DC46" w14:textId="77777777" w:rsidR="00FB5562" w:rsidRPr="0017557B" w:rsidRDefault="00FB5562" w:rsidP="0034132F">
            <w:pPr>
              <w:spacing w:before="60" w:after="60" w:line="276" w:lineRule="auto"/>
              <w:jc w:val="both"/>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Radovi završeni - Hrvatska Dubica - Novska</w:t>
            </w:r>
          </w:p>
        </w:tc>
        <w:tc>
          <w:tcPr>
            <w:tcW w:w="1318" w:type="dxa"/>
            <w:tcBorders>
              <w:top w:val="nil"/>
              <w:left w:val="nil"/>
              <w:bottom w:val="single" w:sz="4" w:space="0" w:color="A6A6A6"/>
              <w:right w:val="single" w:sz="4" w:space="0" w:color="A6A6A6"/>
            </w:tcBorders>
            <w:shd w:val="clear" w:color="auto" w:fill="E8E8E8" w:themeFill="background2"/>
            <w:noWrap/>
            <w:vAlign w:val="center"/>
          </w:tcPr>
          <w:p w14:paraId="2AB61723"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4</w:t>
            </w:r>
          </w:p>
        </w:tc>
        <w:tc>
          <w:tcPr>
            <w:tcW w:w="2409" w:type="dxa"/>
            <w:tcBorders>
              <w:top w:val="nil"/>
              <w:left w:val="nil"/>
              <w:bottom w:val="single" w:sz="4" w:space="0" w:color="A6A6A6"/>
              <w:right w:val="single" w:sz="4" w:space="0" w:color="A6A6A6"/>
            </w:tcBorders>
            <w:shd w:val="clear" w:color="auto" w:fill="E8E8E8" w:themeFill="background2"/>
            <w:noWrap/>
            <w:vAlign w:val="center"/>
          </w:tcPr>
          <w:p w14:paraId="26A26BEA"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418.463,29 €</w:t>
            </w:r>
          </w:p>
        </w:tc>
      </w:tr>
      <w:tr w:rsidR="00FB5562" w:rsidRPr="0017557B" w14:paraId="2E628F03" w14:textId="77777777" w:rsidTr="0034132F">
        <w:trPr>
          <w:trHeight w:val="504"/>
          <w:jc w:val="center"/>
        </w:trPr>
        <w:tc>
          <w:tcPr>
            <w:tcW w:w="5340" w:type="dxa"/>
            <w:tcBorders>
              <w:top w:val="nil"/>
              <w:left w:val="single" w:sz="4" w:space="0" w:color="A6A6A6"/>
              <w:bottom w:val="single" w:sz="4" w:space="0" w:color="A6A6A6"/>
              <w:right w:val="single" w:sz="4" w:space="0" w:color="A6A6A6"/>
            </w:tcBorders>
            <w:shd w:val="clear" w:color="auto" w:fill="E8E8E8" w:themeFill="background2"/>
            <w:noWrap/>
            <w:vAlign w:val="center"/>
          </w:tcPr>
          <w:p w14:paraId="2794EC85" w14:textId="77777777" w:rsidR="00FB5562" w:rsidRPr="0017557B" w:rsidRDefault="00FB5562" w:rsidP="0034132F">
            <w:pPr>
              <w:spacing w:before="60" w:after="60" w:line="276" w:lineRule="auto"/>
              <w:jc w:val="both"/>
              <w:rPr>
                <w:rFonts w:ascii="Times New Roman" w:eastAsia="Calibri" w:hAnsi="Times New Roman" w:cs="Times New Roman"/>
                <w:bCs/>
                <w:kern w:val="0"/>
                <w14:ligatures w14:val="none"/>
              </w:rPr>
            </w:pPr>
            <w:r w:rsidRPr="0017557B">
              <w:rPr>
                <w:rFonts w:ascii="Times New Roman" w:eastAsia="Calibri" w:hAnsi="Times New Roman" w:cs="Times New Roman"/>
                <w:kern w:val="0"/>
                <w14:ligatures w14:val="none"/>
              </w:rPr>
              <w:t>Radovi završeni – Sunja</w:t>
            </w:r>
            <w:r w:rsidRPr="0017557B">
              <w:rPr>
                <w:rFonts w:ascii="Times New Roman" w:eastAsia="Calibri" w:hAnsi="Times New Roman" w:cs="Times New Roman"/>
                <w:bCs/>
                <w:kern w:val="0"/>
                <w14:ligatures w14:val="none"/>
              </w:rPr>
              <w:t xml:space="preserve"> </w:t>
            </w:r>
          </w:p>
        </w:tc>
        <w:tc>
          <w:tcPr>
            <w:tcW w:w="1318" w:type="dxa"/>
            <w:tcBorders>
              <w:top w:val="nil"/>
              <w:left w:val="nil"/>
              <w:bottom w:val="single" w:sz="4" w:space="0" w:color="A6A6A6"/>
              <w:right w:val="single" w:sz="4" w:space="0" w:color="A6A6A6"/>
            </w:tcBorders>
            <w:shd w:val="clear" w:color="auto" w:fill="E8E8E8" w:themeFill="background2"/>
            <w:noWrap/>
            <w:vAlign w:val="center"/>
          </w:tcPr>
          <w:p w14:paraId="174278B2"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7</w:t>
            </w:r>
          </w:p>
        </w:tc>
        <w:tc>
          <w:tcPr>
            <w:tcW w:w="2409" w:type="dxa"/>
            <w:tcBorders>
              <w:top w:val="nil"/>
              <w:left w:val="nil"/>
              <w:bottom w:val="single" w:sz="4" w:space="0" w:color="A6A6A6"/>
              <w:right w:val="single" w:sz="4" w:space="0" w:color="A6A6A6"/>
            </w:tcBorders>
            <w:shd w:val="clear" w:color="auto" w:fill="E8E8E8" w:themeFill="background2"/>
            <w:noWrap/>
            <w:vAlign w:val="center"/>
          </w:tcPr>
          <w:p w14:paraId="6C1CF7FD"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 xml:space="preserve">856.820,74 € </w:t>
            </w:r>
          </w:p>
        </w:tc>
      </w:tr>
      <w:tr w:rsidR="00FB5562" w:rsidRPr="0017557B" w14:paraId="76139884" w14:textId="77777777" w:rsidTr="0034132F">
        <w:trPr>
          <w:trHeight w:val="504"/>
          <w:jc w:val="center"/>
        </w:trPr>
        <w:tc>
          <w:tcPr>
            <w:tcW w:w="5340" w:type="dxa"/>
            <w:tcBorders>
              <w:top w:val="nil"/>
              <w:left w:val="single" w:sz="4" w:space="0" w:color="A6A6A6"/>
              <w:bottom w:val="single" w:sz="4" w:space="0" w:color="A6A6A6"/>
              <w:right w:val="single" w:sz="4" w:space="0" w:color="A6A6A6"/>
            </w:tcBorders>
            <w:shd w:val="clear" w:color="auto" w:fill="E8E8E8" w:themeFill="background2"/>
            <w:noWrap/>
            <w:vAlign w:val="center"/>
          </w:tcPr>
          <w:p w14:paraId="1615215C" w14:textId="77777777" w:rsidR="00FB5562" w:rsidRPr="0017557B" w:rsidRDefault="00FB5562" w:rsidP="0034132F">
            <w:pPr>
              <w:spacing w:before="60" w:after="60" w:line="276" w:lineRule="auto"/>
              <w:jc w:val="both"/>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 xml:space="preserve">Radovi završeni – Krnjak, Slunj, Vojnić </w:t>
            </w:r>
          </w:p>
        </w:tc>
        <w:tc>
          <w:tcPr>
            <w:tcW w:w="1318" w:type="dxa"/>
            <w:tcBorders>
              <w:top w:val="nil"/>
              <w:left w:val="nil"/>
              <w:bottom w:val="single" w:sz="4" w:space="0" w:color="A6A6A6"/>
              <w:right w:val="single" w:sz="4" w:space="0" w:color="A6A6A6"/>
            </w:tcBorders>
            <w:shd w:val="clear" w:color="auto" w:fill="E8E8E8" w:themeFill="background2"/>
            <w:noWrap/>
            <w:vAlign w:val="center"/>
          </w:tcPr>
          <w:p w14:paraId="43AD93E6"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7</w:t>
            </w:r>
          </w:p>
        </w:tc>
        <w:tc>
          <w:tcPr>
            <w:tcW w:w="2409" w:type="dxa"/>
            <w:tcBorders>
              <w:top w:val="nil"/>
              <w:left w:val="nil"/>
              <w:bottom w:val="single" w:sz="4" w:space="0" w:color="A6A6A6"/>
              <w:right w:val="single" w:sz="4" w:space="0" w:color="A6A6A6"/>
            </w:tcBorders>
            <w:shd w:val="clear" w:color="auto" w:fill="E8E8E8" w:themeFill="background2"/>
            <w:noWrap/>
            <w:vAlign w:val="center"/>
          </w:tcPr>
          <w:p w14:paraId="750FB159"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589.772,20 €</w:t>
            </w:r>
          </w:p>
        </w:tc>
      </w:tr>
      <w:tr w:rsidR="00FB5562" w:rsidRPr="0017557B" w14:paraId="1AB3AF32" w14:textId="77777777" w:rsidTr="0034132F">
        <w:trPr>
          <w:trHeight w:val="504"/>
          <w:jc w:val="center"/>
        </w:trPr>
        <w:tc>
          <w:tcPr>
            <w:tcW w:w="5340" w:type="dxa"/>
            <w:tcBorders>
              <w:top w:val="nil"/>
              <w:left w:val="single" w:sz="4" w:space="0" w:color="A6A6A6"/>
              <w:bottom w:val="single" w:sz="4" w:space="0" w:color="A6A6A6"/>
              <w:right w:val="single" w:sz="4" w:space="0" w:color="A6A6A6"/>
            </w:tcBorders>
            <w:shd w:val="clear" w:color="auto" w:fill="E8E8E8" w:themeFill="background2"/>
            <w:noWrap/>
            <w:vAlign w:val="center"/>
          </w:tcPr>
          <w:p w14:paraId="68CF0373" w14:textId="77777777" w:rsidR="00FB5562" w:rsidRPr="0017557B" w:rsidRDefault="00FB5562" w:rsidP="0034132F">
            <w:pPr>
              <w:spacing w:before="60" w:after="60" w:line="276" w:lineRule="auto"/>
              <w:jc w:val="both"/>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Radovi završeni – Glina II</w:t>
            </w:r>
          </w:p>
        </w:tc>
        <w:tc>
          <w:tcPr>
            <w:tcW w:w="1318" w:type="dxa"/>
            <w:tcBorders>
              <w:top w:val="nil"/>
              <w:left w:val="nil"/>
              <w:bottom w:val="single" w:sz="4" w:space="0" w:color="A6A6A6"/>
              <w:right w:val="single" w:sz="4" w:space="0" w:color="A6A6A6"/>
            </w:tcBorders>
            <w:shd w:val="clear" w:color="auto" w:fill="E8E8E8" w:themeFill="background2"/>
            <w:noWrap/>
            <w:vAlign w:val="center"/>
          </w:tcPr>
          <w:p w14:paraId="68C44A96"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7</w:t>
            </w:r>
          </w:p>
        </w:tc>
        <w:tc>
          <w:tcPr>
            <w:tcW w:w="2409" w:type="dxa"/>
            <w:tcBorders>
              <w:top w:val="nil"/>
              <w:left w:val="nil"/>
              <w:bottom w:val="single" w:sz="4" w:space="0" w:color="A6A6A6"/>
              <w:right w:val="single" w:sz="4" w:space="0" w:color="A6A6A6"/>
            </w:tcBorders>
            <w:shd w:val="clear" w:color="auto" w:fill="E8E8E8" w:themeFill="background2"/>
            <w:noWrap/>
            <w:vAlign w:val="center"/>
          </w:tcPr>
          <w:p w14:paraId="4D6E4757"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1.061.271,33 €</w:t>
            </w:r>
          </w:p>
        </w:tc>
      </w:tr>
      <w:tr w:rsidR="00FB5562" w:rsidRPr="0017557B" w14:paraId="31C0E154" w14:textId="77777777" w:rsidTr="0034132F">
        <w:trPr>
          <w:trHeight w:val="504"/>
          <w:jc w:val="center"/>
        </w:trPr>
        <w:tc>
          <w:tcPr>
            <w:tcW w:w="5340" w:type="dxa"/>
            <w:tcBorders>
              <w:top w:val="nil"/>
              <w:left w:val="single" w:sz="4" w:space="0" w:color="A6A6A6"/>
              <w:bottom w:val="single" w:sz="4" w:space="0" w:color="A6A6A6"/>
              <w:right w:val="single" w:sz="4" w:space="0" w:color="A6A6A6"/>
            </w:tcBorders>
            <w:noWrap/>
            <w:vAlign w:val="center"/>
          </w:tcPr>
          <w:p w14:paraId="7A54DBCA" w14:textId="77777777" w:rsidR="00FB5562" w:rsidRPr="0017557B" w:rsidRDefault="00FB5562" w:rsidP="0034132F">
            <w:pPr>
              <w:spacing w:before="60" w:after="60" w:line="276" w:lineRule="auto"/>
              <w:jc w:val="both"/>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U radovima – Dvor 1</w:t>
            </w:r>
          </w:p>
        </w:tc>
        <w:tc>
          <w:tcPr>
            <w:tcW w:w="1318" w:type="dxa"/>
            <w:tcBorders>
              <w:top w:val="nil"/>
              <w:left w:val="nil"/>
              <w:bottom w:val="single" w:sz="4" w:space="0" w:color="A6A6A6"/>
              <w:right w:val="single" w:sz="4" w:space="0" w:color="A6A6A6"/>
            </w:tcBorders>
            <w:noWrap/>
            <w:vAlign w:val="center"/>
          </w:tcPr>
          <w:p w14:paraId="2480D14A"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11</w:t>
            </w:r>
          </w:p>
        </w:tc>
        <w:tc>
          <w:tcPr>
            <w:tcW w:w="2409" w:type="dxa"/>
            <w:tcBorders>
              <w:top w:val="nil"/>
              <w:left w:val="nil"/>
              <w:bottom w:val="single" w:sz="4" w:space="0" w:color="A6A6A6"/>
              <w:right w:val="single" w:sz="4" w:space="0" w:color="A6A6A6"/>
            </w:tcBorders>
            <w:noWrap/>
            <w:vAlign w:val="center"/>
          </w:tcPr>
          <w:p w14:paraId="7CE9D5ED"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1.151.945,21 €</w:t>
            </w:r>
          </w:p>
        </w:tc>
      </w:tr>
      <w:tr w:rsidR="00FB5562" w:rsidRPr="0017557B" w14:paraId="0A7D876A" w14:textId="77777777" w:rsidTr="0034132F">
        <w:trPr>
          <w:trHeight w:val="504"/>
          <w:jc w:val="center"/>
        </w:trPr>
        <w:tc>
          <w:tcPr>
            <w:tcW w:w="5340" w:type="dxa"/>
            <w:tcBorders>
              <w:top w:val="nil"/>
              <w:left w:val="single" w:sz="4" w:space="0" w:color="A6A6A6"/>
              <w:bottom w:val="single" w:sz="4" w:space="0" w:color="A6A6A6"/>
              <w:right w:val="single" w:sz="4" w:space="0" w:color="A6A6A6"/>
            </w:tcBorders>
            <w:noWrap/>
            <w:vAlign w:val="center"/>
          </w:tcPr>
          <w:p w14:paraId="4F9133A6" w14:textId="77777777" w:rsidR="00FB5562" w:rsidRPr="0017557B" w:rsidRDefault="00FB5562" w:rsidP="0034132F">
            <w:pPr>
              <w:spacing w:before="60" w:after="60" w:line="276" w:lineRule="auto"/>
              <w:jc w:val="both"/>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U radovima – Dvor 2</w:t>
            </w:r>
          </w:p>
        </w:tc>
        <w:tc>
          <w:tcPr>
            <w:tcW w:w="1318" w:type="dxa"/>
            <w:tcBorders>
              <w:top w:val="nil"/>
              <w:left w:val="nil"/>
              <w:bottom w:val="single" w:sz="4" w:space="0" w:color="A6A6A6"/>
              <w:right w:val="single" w:sz="4" w:space="0" w:color="A6A6A6"/>
            </w:tcBorders>
            <w:noWrap/>
            <w:vAlign w:val="center"/>
          </w:tcPr>
          <w:p w14:paraId="107742DF"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10</w:t>
            </w:r>
          </w:p>
        </w:tc>
        <w:tc>
          <w:tcPr>
            <w:tcW w:w="2409" w:type="dxa"/>
            <w:tcBorders>
              <w:top w:val="nil"/>
              <w:left w:val="nil"/>
              <w:bottom w:val="single" w:sz="4" w:space="0" w:color="A6A6A6"/>
              <w:right w:val="single" w:sz="4" w:space="0" w:color="A6A6A6"/>
            </w:tcBorders>
            <w:noWrap/>
            <w:vAlign w:val="center"/>
          </w:tcPr>
          <w:p w14:paraId="4A4D1723"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1.086.611,90 €</w:t>
            </w:r>
          </w:p>
        </w:tc>
      </w:tr>
      <w:tr w:rsidR="00FB5562" w:rsidRPr="0017557B" w14:paraId="0F7CB86A" w14:textId="77777777" w:rsidTr="0034132F">
        <w:trPr>
          <w:trHeight w:val="504"/>
          <w:jc w:val="center"/>
        </w:trPr>
        <w:tc>
          <w:tcPr>
            <w:tcW w:w="5340" w:type="dxa"/>
            <w:tcBorders>
              <w:top w:val="nil"/>
              <w:left w:val="single" w:sz="4" w:space="0" w:color="A6A6A6"/>
              <w:bottom w:val="single" w:sz="4" w:space="0" w:color="A6A6A6"/>
              <w:right w:val="single" w:sz="4" w:space="0" w:color="A6A6A6"/>
            </w:tcBorders>
            <w:shd w:val="clear" w:color="auto" w:fill="E8E8E8" w:themeFill="background2"/>
            <w:noWrap/>
            <w:vAlign w:val="center"/>
          </w:tcPr>
          <w:p w14:paraId="0CC09DFD" w14:textId="77777777" w:rsidR="00FB5562" w:rsidRPr="0017557B" w:rsidRDefault="00FB5562" w:rsidP="0034132F">
            <w:pPr>
              <w:spacing w:before="60" w:after="60" w:line="276" w:lineRule="auto"/>
              <w:jc w:val="both"/>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Radovi završeni - Sunja</w:t>
            </w:r>
          </w:p>
        </w:tc>
        <w:tc>
          <w:tcPr>
            <w:tcW w:w="1318" w:type="dxa"/>
            <w:tcBorders>
              <w:top w:val="nil"/>
              <w:left w:val="nil"/>
              <w:bottom w:val="single" w:sz="4" w:space="0" w:color="A6A6A6"/>
              <w:right w:val="single" w:sz="4" w:space="0" w:color="A6A6A6"/>
            </w:tcBorders>
            <w:shd w:val="clear" w:color="auto" w:fill="E8E8E8" w:themeFill="background2"/>
            <w:noWrap/>
            <w:vAlign w:val="center"/>
          </w:tcPr>
          <w:p w14:paraId="5479BA64"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5</w:t>
            </w:r>
          </w:p>
        </w:tc>
        <w:tc>
          <w:tcPr>
            <w:tcW w:w="2409" w:type="dxa"/>
            <w:tcBorders>
              <w:top w:val="nil"/>
              <w:left w:val="nil"/>
              <w:bottom w:val="single" w:sz="4" w:space="0" w:color="A6A6A6"/>
              <w:right w:val="single" w:sz="4" w:space="0" w:color="A6A6A6"/>
            </w:tcBorders>
            <w:shd w:val="clear" w:color="auto" w:fill="E8E8E8" w:themeFill="background2"/>
            <w:noWrap/>
            <w:vAlign w:val="center"/>
          </w:tcPr>
          <w:p w14:paraId="5CF0731B"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496.416,96 €</w:t>
            </w:r>
          </w:p>
        </w:tc>
      </w:tr>
      <w:tr w:rsidR="00FB5562" w:rsidRPr="0017557B" w14:paraId="76F82127" w14:textId="77777777" w:rsidTr="0034132F">
        <w:trPr>
          <w:trHeight w:val="504"/>
          <w:jc w:val="center"/>
        </w:trPr>
        <w:tc>
          <w:tcPr>
            <w:tcW w:w="5340" w:type="dxa"/>
            <w:tcBorders>
              <w:top w:val="nil"/>
              <w:left w:val="single" w:sz="4" w:space="0" w:color="A6A6A6"/>
              <w:bottom w:val="single" w:sz="4" w:space="0" w:color="A6A6A6"/>
              <w:right w:val="single" w:sz="4" w:space="0" w:color="A6A6A6"/>
            </w:tcBorders>
            <w:noWrap/>
            <w:vAlign w:val="center"/>
          </w:tcPr>
          <w:p w14:paraId="3EBB79AC" w14:textId="77777777" w:rsidR="00FB5562" w:rsidRPr="0017557B" w:rsidRDefault="00FB5562" w:rsidP="0034132F">
            <w:pPr>
              <w:spacing w:before="60" w:after="60" w:line="276" w:lineRule="auto"/>
              <w:jc w:val="both"/>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U radovima – Glina 1</w:t>
            </w:r>
          </w:p>
        </w:tc>
        <w:tc>
          <w:tcPr>
            <w:tcW w:w="1318" w:type="dxa"/>
            <w:tcBorders>
              <w:top w:val="nil"/>
              <w:left w:val="nil"/>
              <w:bottom w:val="single" w:sz="4" w:space="0" w:color="A6A6A6"/>
              <w:right w:val="single" w:sz="4" w:space="0" w:color="A6A6A6"/>
            </w:tcBorders>
            <w:noWrap/>
            <w:vAlign w:val="center"/>
          </w:tcPr>
          <w:p w14:paraId="39379A0B"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10</w:t>
            </w:r>
          </w:p>
        </w:tc>
        <w:tc>
          <w:tcPr>
            <w:tcW w:w="2409" w:type="dxa"/>
            <w:tcBorders>
              <w:top w:val="nil"/>
              <w:left w:val="nil"/>
              <w:bottom w:val="single" w:sz="4" w:space="0" w:color="A6A6A6"/>
              <w:right w:val="single" w:sz="4" w:space="0" w:color="A6A6A6"/>
            </w:tcBorders>
            <w:noWrap/>
            <w:vAlign w:val="center"/>
          </w:tcPr>
          <w:p w14:paraId="251D7AAE"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1.103.795,57</w:t>
            </w:r>
          </w:p>
        </w:tc>
      </w:tr>
      <w:tr w:rsidR="00FB5562" w:rsidRPr="0017557B" w14:paraId="5C14C11F" w14:textId="77777777" w:rsidTr="0034132F">
        <w:trPr>
          <w:trHeight w:val="504"/>
          <w:jc w:val="center"/>
        </w:trPr>
        <w:tc>
          <w:tcPr>
            <w:tcW w:w="5340" w:type="dxa"/>
            <w:tcBorders>
              <w:top w:val="nil"/>
              <w:left w:val="single" w:sz="4" w:space="0" w:color="A6A6A6"/>
              <w:bottom w:val="single" w:sz="4" w:space="0" w:color="A6A6A6"/>
              <w:right w:val="single" w:sz="4" w:space="0" w:color="A6A6A6"/>
            </w:tcBorders>
            <w:noWrap/>
          </w:tcPr>
          <w:p w14:paraId="281CBAFF" w14:textId="77777777" w:rsidR="00FB5562" w:rsidRPr="0017557B" w:rsidRDefault="00FB5562" w:rsidP="0034132F">
            <w:pPr>
              <w:spacing w:before="60" w:after="60" w:line="276" w:lineRule="auto"/>
              <w:jc w:val="both"/>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U radovima – Glina 2</w:t>
            </w:r>
          </w:p>
        </w:tc>
        <w:tc>
          <w:tcPr>
            <w:tcW w:w="1318" w:type="dxa"/>
            <w:tcBorders>
              <w:top w:val="nil"/>
              <w:left w:val="nil"/>
              <w:bottom w:val="single" w:sz="4" w:space="0" w:color="A6A6A6"/>
              <w:right w:val="single" w:sz="4" w:space="0" w:color="A6A6A6"/>
            </w:tcBorders>
            <w:noWrap/>
            <w:vAlign w:val="center"/>
          </w:tcPr>
          <w:p w14:paraId="713E9CC7"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9</w:t>
            </w:r>
          </w:p>
        </w:tc>
        <w:tc>
          <w:tcPr>
            <w:tcW w:w="2409" w:type="dxa"/>
            <w:tcBorders>
              <w:top w:val="nil"/>
              <w:left w:val="nil"/>
              <w:bottom w:val="single" w:sz="4" w:space="0" w:color="A6A6A6"/>
              <w:right w:val="single" w:sz="4" w:space="0" w:color="A6A6A6"/>
            </w:tcBorders>
            <w:noWrap/>
            <w:vAlign w:val="center"/>
          </w:tcPr>
          <w:p w14:paraId="0A117DD3"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1.017.184,87</w:t>
            </w:r>
          </w:p>
        </w:tc>
      </w:tr>
      <w:tr w:rsidR="00FB5562" w:rsidRPr="0017557B" w14:paraId="436EA929" w14:textId="77777777" w:rsidTr="0034132F">
        <w:trPr>
          <w:trHeight w:val="504"/>
          <w:jc w:val="center"/>
        </w:trPr>
        <w:tc>
          <w:tcPr>
            <w:tcW w:w="5340" w:type="dxa"/>
            <w:tcBorders>
              <w:top w:val="nil"/>
              <w:left w:val="single" w:sz="4" w:space="0" w:color="A6A6A6"/>
              <w:bottom w:val="single" w:sz="4" w:space="0" w:color="A6A6A6"/>
              <w:right w:val="single" w:sz="4" w:space="0" w:color="A6A6A6"/>
            </w:tcBorders>
            <w:noWrap/>
          </w:tcPr>
          <w:p w14:paraId="2341A851" w14:textId="77777777" w:rsidR="00FB5562" w:rsidRPr="0017557B" w:rsidRDefault="00FB5562" w:rsidP="0034132F">
            <w:pPr>
              <w:spacing w:before="60" w:after="60" w:line="276" w:lineRule="auto"/>
              <w:jc w:val="both"/>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U radovima – Glina 3</w:t>
            </w:r>
          </w:p>
        </w:tc>
        <w:tc>
          <w:tcPr>
            <w:tcW w:w="1318" w:type="dxa"/>
            <w:tcBorders>
              <w:top w:val="nil"/>
              <w:left w:val="nil"/>
              <w:bottom w:val="single" w:sz="4" w:space="0" w:color="A6A6A6"/>
              <w:right w:val="single" w:sz="4" w:space="0" w:color="A6A6A6"/>
            </w:tcBorders>
            <w:noWrap/>
            <w:vAlign w:val="center"/>
          </w:tcPr>
          <w:p w14:paraId="28E2EE0A"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7</w:t>
            </w:r>
          </w:p>
        </w:tc>
        <w:tc>
          <w:tcPr>
            <w:tcW w:w="2409" w:type="dxa"/>
            <w:tcBorders>
              <w:top w:val="nil"/>
              <w:left w:val="nil"/>
              <w:bottom w:val="single" w:sz="4" w:space="0" w:color="A6A6A6"/>
              <w:right w:val="single" w:sz="4" w:space="0" w:color="A6A6A6"/>
            </w:tcBorders>
            <w:noWrap/>
            <w:vAlign w:val="center"/>
          </w:tcPr>
          <w:p w14:paraId="24D2BB78"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883.036,73</w:t>
            </w:r>
          </w:p>
        </w:tc>
      </w:tr>
      <w:tr w:rsidR="00FB5562" w:rsidRPr="0017557B" w14:paraId="7F791C00" w14:textId="77777777" w:rsidTr="0034132F">
        <w:trPr>
          <w:trHeight w:val="504"/>
          <w:jc w:val="center"/>
        </w:trPr>
        <w:tc>
          <w:tcPr>
            <w:tcW w:w="5340" w:type="dxa"/>
            <w:tcBorders>
              <w:top w:val="nil"/>
              <w:left w:val="single" w:sz="4" w:space="0" w:color="A6A6A6"/>
              <w:bottom w:val="single" w:sz="4" w:space="0" w:color="A6A6A6"/>
              <w:right w:val="single" w:sz="4" w:space="0" w:color="A6A6A6"/>
            </w:tcBorders>
            <w:noWrap/>
          </w:tcPr>
          <w:p w14:paraId="075C5713" w14:textId="77777777" w:rsidR="00FB5562" w:rsidRPr="0017557B" w:rsidRDefault="00FB5562" w:rsidP="0034132F">
            <w:pPr>
              <w:spacing w:before="60" w:after="60" w:line="276" w:lineRule="auto"/>
              <w:jc w:val="both"/>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U radovima – Hrvatska Kostajnica</w:t>
            </w:r>
          </w:p>
        </w:tc>
        <w:tc>
          <w:tcPr>
            <w:tcW w:w="1318" w:type="dxa"/>
            <w:tcBorders>
              <w:top w:val="nil"/>
              <w:left w:val="nil"/>
              <w:bottom w:val="single" w:sz="4" w:space="0" w:color="A6A6A6"/>
              <w:right w:val="single" w:sz="4" w:space="0" w:color="A6A6A6"/>
            </w:tcBorders>
            <w:noWrap/>
            <w:vAlign w:val="center"/>
          </w:tcPr>
          <w:p w14:paraId="7C852AD2"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12</w:t>
            </w:r>
          </w:p>
        </w:tc>
        <w:tc>
          <w:tcPr>
            <w:tcW w:w="2409" w:type="dxa"/>
            <w:tcBorders>
              <w:top w:val="nil"/>
              <w:left w:val="nil"/>
              <w:bottom w:val="single" w:sz="4" w:space="0" w:color="A6A6A6"/>
              <w:right w:val="single" w:sz="4" w:space="0" w:color="A6A6A6"/>
            </w:tcBorders>
            <w:noWrap/>
            <w:vAlign w:val="center"/>
          </w:tcPr>
          <w:p w14:paraId="1BC8BFF7"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1.424.561,25</w:t>
            </w:r>
          </w:p>
        </w:tc>
      </w:tr>
      <w:tr w:rsidR="00FB5562" w:rsidRPr="0017557B" w14:paraId="407F0B9B" w14:textId="77777777" w:rsidTr="0034132F">
        <w:trPr>
          <w:trHeight w:val="504"/>
          <w:jc w:val="center"/>
        </w:trPr>
        <w:tc>
          <w:tcPr>
            <w:tcW w:w="5340" w:type="dxa"/>
            <w:tcBorders>
              <w:top w:val="nil"/>
              <w:left w:val="single" w:sz="4" w:space="0" w:color="A6A6A6"/>
              <w:bottom w:val="single" w:sz="4" w:space="0" w:color="A6A6A6"/>
              <w:right w:val="single" w:sz="4" w:space="0" w:color="A6A6A6"/>
            </w:tcBorders>
            <w:noWrap/>
          </w:tcPr>
          <w:p w14:paraId="643431D2" w14:textId="77777777" w:rsidR="00FB5562" w:rsidRPr="0017557B" w:rsidRDefault="00FB5562" w:rsidP="0034132F">
            <w:pPr>
              <w:spacing w:before="60" w:after="60" w:line="276" w:lineRule="auto"/>
              <w:jc w:val="both"/>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lastRenderedPageBreak/>
              <w:t>U radovima – Novska - Bročice</w:t>
            </w:r>
          </w:p>
        </w:tc>
        <w:tc>
          <w:tcPr>
            <w:tcW w:w="1318" w:type="dxa"/>
            <w:tcBorders>
              <w:top w:val="nil"/>
              <w:left w:val="nil"/>
              <w:bottom w:val="single" w:sz="4" w:space="0" w:color="A6A6A6"/>
              <w:right w:val="single" w:sz="4" w:space="0" w:color="A6A6A6"/>
            </w:tcBorders>
            <w:noWrap/>
            <w:vAlign w:val="center"/>
          </w:tcPr>
          <w:p w14:paraId="41682F03"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8</w:t>
            </w:r>
          </w:p>
        </w:tc>
        <w:tc>
          <w:tcPr>
            <w:tcW w:w="2409" w:type="dxa"/>
            <w:tcBorders>
              <w:top w:val="nil"/>
              <w:left w:val="nil"/>
              <w:bottom w:val="single" w:sz="4" w:space="0" w:color="A6A6A6"/>
              <w:right w:val="single" w:sz="4" w:space="0" w:color="A6A6A6"/>
            </w:tcBorders>
            <w:noWrap/>
            <w:vAlign w:val="center"/>
          </w:tcPr>
          <w:p w14:paraId="54E06B3E"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827.109,09</w:t>
            </w:r>
          </w:p>
        </w:tc>
      </w:tr>
      <w:tr w:rsidR="00FB5562" w:rsidRPr="0017557B" w14:paraId="0D9D035E" w14:textId="77777777" w:rsidTr="0034132F">
        <w:trPr>
          <w:trHeight w:val="504"/>
          <w:jc w:val="center"/>
        </w:trPr>
        <w:tc>
          <w:tcPr>
            <w:tcW w:w="5340" w:type="dxa"/>
            <w:tcBorders>
              <w:top w:val="nil"/>
              <w:left w:val="single" w:sz="4" w:space="0" w:color="A6A6A6"/>
              <w:bottom w:val="single" w:sz="4" w:space="0" w:color="A6A6A6"/>
              <w:right w:val="single" w:sz="4" w:space="0" w:color="A6A6A6"/>
            </w:tcBorders>
            <w:noWrap/>
          </w:tcPr>
          <w:p w14:paraId="64ED0A3B" w14:textId="77777777" w:rsidR="00FB5562" w:rsidRPr="0017557B" w:rsidRDefault="00FB5562" w:rsidP="0034132F">
            <w:pPr>
              <w:spacing w:before="60" w:after="60" w:line="276" w:lineRule="auto"/>
              <w:jc w:val="both"/>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U radovima – Donji Kukuruzari 1</w:t>
            </w:r>
          </w:p>
        </w:tc>
        <w:tc>
          <w:tcPr>
            <w:tcW w:w="1318" w:type="dxa"/>
            <w:tcBorders>
              <w:top w:val="nil"/>
              <w:left w:val="nil"/>
              <w:bottom w:val="single" w:sz="4" w:space="0" w:color="A6A6A6"/>
              <w:right w:val="single" w:sz="4" w:space="0" w:color="A6A6A6"/>
            </w:tcBorders>
            <w:noWrap/>
            <w:vAlign w:val="center"/>
          </w:tcPr>
          <w:p w14:paraId="74AE59DD"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10</w:t>
            </w:r>
          </w:p>
        </w:tc>
        <w:tc>
          <w:tcPr>
            <w:tcW w:w="2409" w:type="dxa"/>
            <w:tcBorders>
              <w:top w:val="nil"/>
              <w:left w:val="nil"/>
              <w:bottom w:val="single" w:sz="4" w:space="0" w:color="A6A6A6"/>
              <w:right w:val="single" w:sz="4" w:space="0" w:color="A6A6A6"/>
            </w:tcBorders>
            <w:noWrap/>
            <w:vAlign w:val="center"/>
          </w:tcPr>
          <w:p w14:paraId="5FBA6AB8"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1.110.226,64</w:t>
            </w:r>
          </w:p>
        </w:tc>
      </w:tr>
      <w:tr w:rsidR="00FB5562" w:rsidRPr="0017557B" w14:paraId="1C43C66A" w14:textId="77777777" w:rsidTr="0034132F">
        <w:trPr>
          <w:trHeight w:val="504"/>
          <w:jc w:val="center"/>
        </w:trPr>
        <w:tc>
          <w:tcPr>
            <w:tcW w:w="5340" w:type="dxa"/>
            <w:tcBorders>
              <w:top w:val="nil"/>
              <w:left w:val="single" w:sz="4" w:space="0" w:color="A6A6A6"/>
              <w:bottom w:val="single" w:sz="4" w:space="0" w:color="A6A6A6"/>
              <w:right w:val="single" w:sz="4" w:space="0" w:color="A6A6A6"/>
            </w:tcBorders>
            <w:noWrap/>
          </w:tcPr>
          <w:p w14:paraId="5B96DD8D" w14:textId="77777777" w:rsidR="00FB5562" w:rsidRPr="0017557B" w:rsidRDefault="00FB5562" w:rsidP="0034132F">
            <w:pPr>
              <w:spacing w:before="60" w:after="60" w:line="276" w:lineRule="auto"/>
              <w:jc w:val="both"/>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U radovima – Donji Kukuruzari 2</w:t>
            </w:r>
          </w:p>
        </w:tc>
        <w:tc>
          <w:tcPr>
            <w:tcW w:w="1318" w:type="dxa"/>
            <w:tcBorders>
              <w:top w:val="nil"/>
              <w:left w:val="nil"/>
              <w:bottom w:val="single" w:sz="4" w:space="0" w:color="A6A6A6"/>
              <w:right w:val="single" w:sz="4" w:space="0" w:color="A6A6A6"/>
            </w:tcBorders>
            <w:noWrap/>
            <w:vAlign w:val="center"/>
          </w:tcPr>
          <w:p w14:paraId="45BE5119"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10</w:t>
            </w:r>
          </w:p>
        </w:tc>
        <w:tc>
          <w:tcPr>
            <w:tcW w:w="2409" w:type="dxa"/>
            <w:tcBorders>
              <w:top w:val="nil"/>
              <w:left w:val="nil"/>
              <w:bottom w:val="single" w:sz="4" w:space="0" w:color="A6A6A6"/>
              <w:right w:val="single" w:sz="4" w:space="0" w:color="A6A6A6"/>
            </w:tcBorders>
            <w:noWrap/>
            <w:vAlign w:val="center"/>
          </w:tcPr>
          <w:p w14:paraId="313A14FC"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1.250.060,05</w:t>
            </w:r>
          </w:p>
        </w:tc>
      </w:tr>
      <w:tr w:rsidR="00FB5562" w:rsidRPr="0017557B" w14:paraId="5722288E" w14:textId="77777777" w:rsidTr="0034132F">
        <w:trPr>
          <w:trHeight w:val="504"/>
          <w:jc w:val="center"/>
        </w:trPr>
        <w:tc>
          <w:tcPr>
            <w:tcW w:w="5340" w:type="dxa"/>
            <w:tcBorders>
              <w:top w:val="nil"/>
              <w:left w:val="single" w:sz="4" w:space="0" w:color="A6A6A6"/>
              <w:bottom w:val="single" w:sz="4" w:space="0" w:color="A6A6A6"/>
              <w:right w:val="single" w:sz="4" w:space="0" w:color="A6A6A6"/>
            </w:tcBorders>
            <w:noWrap/>
          </w:tcPr>
          <w:p w14:paraId="6F1F9331" w14:textId="77777777" w:rsidR="00FB5562" w:rsidRPr="0017557B" w:rsidRDefault="00FB5562" w:rsidP="0034132F">
            <w:pPr>
              <w:spacing w:before="60" w:after="60" w:line="276" w:lineRule="auto"/>
              <w:jc w:val="both"/>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U radovima – Donji Kukuruzari - Majur - Hrvatska Dubica</w:t>
            </w:r>
          </w:p>
        </w:tc>
        <w:tc>
          <w:tcPr>
            <w:tcW w:w="1318" w:type="dxa"/>
            <w:tcBorders>
              <w:top w:val="nil"/>
              <w:left w:val="nil"/>
              <w:bottom w:val="single" w:sz="4" w:space="0" w:color="A6A6A6"/>
              <w:right w:val="single" w:sz="4" w:space="0" w:color="A6A6A6"/>
            </w:tcBorders>
            <w:noWrap/>
            <w:vAlign w:val="center"/>
          </w:tcPr>
          <w:p w14:paraId="295EB1F8"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10</w:t>
            </w:r>
          </w:p>
        </w:tc>
        <w:tc>
          <w:tcPr>
            <w:tcW w:w="2409" w:type="dxa"/>
            <w:tcBorders>
              <w:top w:val="nil"/>
              <w:left w:val="nil"/>
              <w:bottom w:val="single" w:sz="4" w:space="0" w:color="A6A6A6"/>
              <w:right w:val="single" w:sz="4" w:space="0" w:color="A6A6A6"/>
            </w:tcBorders>
            <w:noWrap/>
            <w:vAlign w:val="center"/>
          </w:tcPr>
          <w:p w14:paraId="30DE319D"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935.265,46</w:t>
            </w:r>
          </w:p>
        </w:tc>
      </w:tr>
      <w:tr w:rsidR="00FB5562" w:rsidRPr="0017557B" w14:paraId="59152760" w14:textId="77777777" w:rsidTr="0034132F">
        <w:trPr>
          <w:trHeight w:val="504"/>
          <w:jc w:val="center"/>
        </w:trPr>
        <w:tc>
          <w:tcPr>
            <w:tcW w:w="5340" w:type="dxa"/>
            <w:tcBorders>
              <w:top w:val="nil"/>
              <w:left w:val="single" w:sz="4" w:space="0" w:color="A6A6A6"/>
              <w:bottom w:val="single" w:sz="4" w:space="0" w:color="A6A6A6"/>
              <w:right w:val="single" w:sz="4" w:space="0" w:color="A6A6A6"/>
            </w:tcBorders>
            <w:noWrap/>
          </w:tcPr>
          <w:p w14:paraId="547AA53A" w14:textId="77777777" w:rsidR="00FB5562" w:rsidRPr="0017557B" w:rsidRDefault="00FB5562" w:rsidP="0034132F">
            <w:pPr>
              <w:spacing w:before="60" w:after="60" w:line="276" w:lineRule="auto"/>
              <w:jc w:val="both"/>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U radovima - Petrinja</w:t>
            </w:r>
          </w:p>
        </w:tc>
        <w:tc>
          <w:tcPr>
            <w:tcW w:w="1318" w:type="dxa"/>
            <w:tcBorders>
              <w:top w:val="nil"/>
              <w:left w:val="nil"/>
              <w:bottom w:val="single" w:sz="4" w:space="0" w:color="A6A6A6"/>
              <w:right w:val="single" w:sz="4" w:space="0" w:color="A6A6A6"/>
            </w:tcBorders>
            <w:noWrap/>
            <w:vAlign w:val="center"/>
          </w:tcPr>
          <w:p w14:paraId="00219384"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8</w:t>
            </w:r>
          </w:p>
        </w:tc>
        <w:tc>
          <w:tcPr>
            <w:tcW w:w="2409" w:type="dxa"/>
            <w:tcBorders>
              <w:top w:val="nil"/>
              <w:left w:val="nil"/>
              <w:bottom w:val="single" w:sz="4" w:space="0" w:color="A6A6A6"/>
              <w:right w:val="single" w:sz="4" w:space="0" w:color="A6A6A6"/>
            </w:tcBorders>
            <w:noWrap/>
            <w:vAlign w:val="center"/>
          </w:tcPr>
          <w:p w14:paraId="2324E295"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1.032.758,95</w:t>
            </w:r>
          </w:p>
        </w:tc>
      </w:tr>
      <w:tr w:rsidR="00FB5562" w:rsidRPr="0017557B" w14:paraId="5B970995" w14:textId="77777777" w:rsidTr="0034132F">
        <w:trPr>
          <w:trHeight w:val="504"/>
          <w:jc w:val="center"/>
        </w:trPr>
        <w:tc>
          <w:tcPr>
            <w:tcW w:w="5340" w:type="dxa"/>
            <w:tcBorders>
              <w:top w:val="nil"/>
              <w:left w:val="single" w:sz="4" w:space="0" w:color="A6A6A6"/>
              <w:bottom w:val="single" w:sz="4" w:space="0" w:color="A6A6A6"/>
              <w:right w:val="single" w:sz="4" w:space="0" w:color="A6A6A6"/>
            </w:tcBorders>
            <w:noWrap/>
            <w:vAlign w:val="center"/>
            <w:hideMark/>
          </w:tcPr>
          <w:p w14:paraId="1B946D69" w14:textId="77777777" w:rsidR="00FB5562" w:rsidRPr="0017557B" w:rsidRDefault="00FB5562" w:rsidP="0034132F">
            <w:pPr>
              <w:spacing w:before="60" w:after="60" w:line="276" w:lineRule="auto"/>
              <w:jc w:val="both"/>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U pripremi za radove</w:t>
            </w:r>
          </w:p>
        </w:tc>
        <w:tc>
          <w:tcPr>
            <w:tcW w:w="1318" w:type="dxa"/>
            <w:tcBorders>
              <w:top w:val="nil"/>
              <w:left w:val="nil"/>
              <w:bottom w:val="single" w:sz="4" w:space="0" w:color="A6A6A6"/>
              <w:right w:val="single" w:sz="4" w:space="0" w:color="A6A6A6"/>
            </w:tcBorders>
            <w:noWrap/>
            <w:vAlign w:val="center"/>
            <w:hideMark/>
          </w:tcPr>
          <w:p w14:paraId="28361F53"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33</w:t>
            </w:r>
          </w:p>
        </w:tc>
        <w:tc>
          <w:tcPr>
            <w:tcW w:w="2409" w:type="dxa"/>
            <w:tcBorders>
              <w:top w:val="nil"/>
              <w:left w:val="nil"/>
              <w:bottom w:val="single" w:sz="4" w:space="0" w:color="A6A6A6"/>
              <w:right w:val="single" w:sz="4" w:space="0" w:color="A6A6A6"/>
            </w:tcBorders>
            <w:noWrap/>
            <w:vAlign w:val="center"/>
            <w:hideMark/>
          </w:tcPr>
          <w:p w14:paraId="3F5C8640"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 </w:t>
            </w:r>
          </w:p>
        </w:tc>
      </w:tr>
      <w:tr w:rsidR="00FB5562" w:rsidRPr="0017557B" w14:paraId="5C457E92" w14:textId="77777777" w:rsidTr="0034132F">
        <w:trPr>
          <w:trHeight w:val="504"/>
          <w:jc w:val="center"/>
        </w:trPr>
        <w:tc>
          <w:tcPr>
            <w:tcW w:w="5340" w:type="dxa"/>
            <w:tcBorders>
              <w:top w:val="nil"/>
              <w:left w:val="single" w:sz="4" w:space="0" w:color="A6A6A6"/>
              <w:bottom w:val="single" w:sz="4" w:space="0" w:color="A6A6A6"/>
              <w:right w:val="single" w:sz="4" w:space="0" w:color="A6A6A6"/>
            </w:tcBorders>
            <w:noWrap/>
            <w:vAlign w:val="center"/>
            <w:hideMark/>
          </w:tcPr>
          <w:p w14:paraId="4C578C25" w14:textId="77777777" w:rsidR="00FB5562" w:rsidRPr="0017557B" w:rsidRDefault="00FB5562" w:rsidP="0034132F">
            <w:pPr>
              <w:spacing w:before="60" w:after="60" w:line="276" w:lineRule="auto"/>
              <w:jc w:val="both"/>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Nabava radova</w:t>
            </w:r>
          </w:p>
        </w:tc>
        <w:tc>
          <w:tcPr>
            <w:tcW w:w="1318" w:type="dxa"/>
            <w:tcBorders>
              <w:top w:val="nil"/>
              <w:left w:val="nil"/>
              <w:bottom w:val="single" w:sz="4" w:space="0" w:color="A6A6A6"/>
              <w:right w:val="single" w:sz="4" w:space="0" w:color="A6A6A6"/>
            </w:tcBorders>
            <w:noWrap/>
            <w:vAlign w:val="center"/>
            <w:hideMark/>
          </w:tcPr>
          <w:p w14:paraId="55A83A50"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 xml:space="preserve">46 </w:t>
            </w:r>
          </w:p>
        </w:tc>
        <w:tc>
          <w:tcPr>
            <w:tcW w:w="2409" w:type="dxa"/>
            <w:tcBorders>
              <w:top w:val="nil"/>
              <w:left w:val="nil"/>
              <w:bottom w:val="single" w:sz="4" w:space="0" w:color="A6A6A6"/>
              <w:right w:val="single" w:sz="4" w:space="0" w:color="A6A6A6"/>
            </w:tcBorders>
            <w:noWrap/>
            <w:vAlign w:val="center"/>
            <w:hideMark/>
          </w:tcPr>
          <w:p w14:paraId="31D1E4DB" w14:textId="77777777" w:rsidR="00FB5562" w:rsidRPr="0017557B" w:rsidRDefault="00FB5562" w:rsidP="0034132F">
            <w:pPr>
              <w:spacing w:before="60" w:after="60" w:line="276" w:lineRule="auto"/>
              <w:jc w:val="center"/>
              <w:rPr>
                <w:rFonts w:ascii="Times New Roman" w:eastAsia="Calibri" w:hAnsi="Times New Roman" w:cs="Times New Roman"/>
                <w:kern w:val="0"/>
                <w14:ligatures w14:val="none"/>
              </w:rPr>
            </w:pPr>
            <w:r w:rsidRPr="0017557B">
              <w:rPr>
                <w:rFonts w:ascii="Times New Roman" w:eastAsia="Calibri" w:hAnsi="Times New Roman" w:cs="Times New Roman"/>
                <w:kern w:val="0"/>
                <w14:ligatures w14:val="none"/>
              </w:rPr>
              <w:t> </w:t>
            </w:r>
          </w:p>
        </w:tc>
      </w:tr>
      <w:tr w:rsidR="00FB5562" w:rsidRPr="0017557B" w14:paraId="522FD9A7" w14:textId="77777777" w:rsidTr="0034132F">
        <w:trPr>
          <w:trHeight w:val="504"/>
          <w:jc w:val="center"/>
        </w:trPr>
        <w:tc>
          <w:tcPr>
            <w:tcW w:w="5340" w:type="dxa"/>
            <w:tcBorders>
              <w:top w:val="nil"/>
              <w:left w:val="single" w:sz="4" w:space="0" w:color="A6A6A6"/>
              <w:bottom w:val="single" w:sz="4" w:space="0" w:color="A6A6A6"/>
              <w:right w:val="single" w:sz="4" w:space="0" w:color="A6A6A6"/>
            </w:tcBorders>
            <w:shd w:val="clear" w:color="auto" w:fill="002060"/>
            <w:vAlign w:val="center"/>
            <w:hideMark/>
          </w:tcPr>
          <w:p w14:paraId="71159F25" w14:textId="77777777" w:rsidR="00FB5562" w:rsidRPr="0017557B" w:rsidRDefault="00FB5562" w:rsidP="0034132F">
            <w:pPr>
              <w:spacing w:before="60" w:after="60" w:line="276" w:lineRule="auto"/>
              <w:jc w:val="both"/>
              <w:rPr>
                <w:rFonts w:ascii="Times New Roman" w:eastAsia="Calibri" w:hAnsi="Times New Roman" w:cs="Times New Roman"/>
                <w:color w:val="FFFFFF" w:themeColor="background1"/>
                <w:kern w:val="0"/>
                <w14:ligatures w14:val="none"/>
              </w:rPr>
            </w:pPr>
            <w:r w:rsidRPr="0017557B">
              <w:rPr>
                <w:rFonts w:ascii="Times New Roman" w:eastAsia="Calibri" w:hAnsi="Times New Roman" w:cs="Times New Roman"/>
                <w:color w:val="FFFFFF" w:themeColor="background1"/>
                <w:kern w:val="0"/>
                <w14:ligatures w14:val="none"/>
              </w:rPr>
              <w:t>UKUPNO</w:t>
            </w:r>
          </w:p>
        </w:tc>
        <w:tc>
          <w:tcPr>
            <w:tcW w:w="1318" w:type="dxa"/>
            <w:tcBorders>
              <w:top w:val="nil"/>
              <w:left w:val="nil"/>
              <w:bottom w:val="single" w:sz="4" w:space="0" w:color="A6A6A6"/>
              <w:right w:val="single" w:sz="4" w:space="0" w:color="A6A6A6"/>
            </w:tcBorders>
            <w:shd w:val="clear" w:color="auto" w:fill="002060"/>
            <w:vAlign w:val="center"/>
            <w:hideMark/>
          </w:tcPr>
          <w:p w14:paraId="65875529" w14:textId="77777777" w:rsidR="00FB5562" w:rsidRPr="0017557B" w:rsidRDefault="00FB5562" w:rsidP="0034132F">
            <w:pPr>
              <w:spacing w:before="60" w:after="60" w:line="276" w:lineRule="auto"/>
              <w:jc w:val="center"/>
              <w:rPr>
                <w:rFonts w:ascii="Times New Roman" w:eastAsia="Calibri" w:hAnsi="Times New Roman" w:cs="Times New Roman"/>
                <w:color w:val="FFFFFF" w:themeColor="background1"/>
                <w:kern w:val="0"/>
                <w14:ligatures w14:val="none"/>
              </w:rPr>
            </w:pPr>
            <w:r w:rsidRPr="0017557B">
              <w:rPr>
                <w:rFonts w:ascii="Times New Roman" w:eastAsia="Calibri" w:hAnsi="Times New Roman" w:cs="Times New Roman"/>
                <w:color w:val="FFFFFF" w:themeColor="background1"/>
                <w:kern w:val="0"/>
                <w14:ligatures w14:val="none"/>
              </w:rPr>
              <w:t>329</w:t>
            </w:r>
          </w:p>
        </w:tc>
        <w:tc>
          <w:tcPr>
            <w:tcW w:w="2409" w:type="dxa"/>
            <w:tcBorders>
              <w:top w:val="nil"/>
              <w:left w:val="nil"/>
              <w:bottom w:val="single" w:sz="4" w:space="0" w:color="A6A6A6"/>
              <w:right w:val="single" w:sz="4" w:space="0" w:color="A6A6A6"/>
            </w:tcBorders>
            <w:shd w:val="clear" w:color="auto" w:fill="002060"/>
            <w:vAlign w:val="center"/>
            <w:hideMark/>
          </w:tcPr>
          <w:p w14:paraId="13DAF684" w14:textId="77777777" w:rsidR="00FB5562" w:rsidRPr="0017557B" w:rsidRDefault="00FB5562" w:rsidP="0034132F">
            <w:pPr>
              <w:spacing w:before="60" w:after="60" w:line="276" w:lineRule="auto"/>
              <w:jc w:val="center"/>
              <w:rPr>
                <w:rFonts w:ascii="Times New Roman" w:eastAsia="Calibri" w:hAnsi="Times New Roman" w:cs="Times New Roman"/>
                <w:color w:val="FFFFFF" w:themeColor="background1"/>
                <w:kern w:val="0"/>
                <w14:ligatures w14:val="none"/>
              </w:rPr>
            </w:pPr>
            <w:r w:rsidRPr="0017557B">
              <w:rPr>
                <w:rFonts w:ascii="Times New Roman" w:eastAsia="Calibri" w:hAnsi="Times New Roman" w:cs="Times New Roman"/>
                <w:color w:val="FFFFFF" w:themeColor="background1"/>
                <w:kern w:val="0"/>
                <w14:ligatures w14:val="none"/>
              </w:rPr>
              <w:t>29.291.053,07 €</w:t>
            </w:r>
          </w:p>
        </w:tc>
      </w:tr>
    </w:tbl>
    <w:p w14:paraId="10BDC23F" w14:textId="77777777" w:rsidR="00FB5562" w:rsidRPr="0017557B" w:rsidRDefault="00FB5562" w:rsidP="00FB5562">
      <w:pPr>
        <w:spacing w:before="60" w:after="60" w:line="276" w:lineRule="auto"/>
        <w:jc w:val="both"/>
        <w:rPr>
          <w:rFonts w:ascii="Times New Roman" w:eastAsia="BatangChe" w:hAnsi="Times New Roman" w:cs="Times New Roman"/>
          <w:color w:val="FFFFFF" w:themeColor="background1"/>
          <w:kern w:val="0"/>
          <w14:ligatures w14:val="none"/>
        </w:rPr>
      </w:pPr>
    </w:p>
    <w:p w14:paraId="5AD1B7E9" w14:textId="77777777" w:rsidR="00FB5562" w:rsidRPr="00307490" w:rsidRDefault="00FB5562" w:rsidP="00FB5562">
      <w:pPr>
        <w:spacing w:before="60" w:after="60" w:line="276" w:lineRule="auto"/>
        <w:jc w:val="both"/>
        <w:rPr>
          <w:rFonts w:ascii="Times New Roman" w:eastAsia="BatangChe" w:hAnsi="Times New Roman" w:cs="Times New Roman"/>
          <w:kern w:val="0"/>
          <w14:ligatures w14:val="none"/>
        </w:rPr>
      </w:pPr>
    </w:p>
    <w:p w14:paraId="3A895B5C" w14:textId="77777777" w:rsidR="00FB5562" w:rsidRPr="007A0DB2" w:rsidRDefault="00FB5562" w:rsidP="00FB5562">
      <w:pPr>
        <w:pStyle w:val="ListParagraph"/>
        <w:numPr>
          <w:ilvl w:val="1"/>
          <w:numId w:val="28"/>
        </w:numPr>
        <w:spacing w:after="120" w:line="276" w:lineRule="auto"/>
        <w:jc w:val="both"/>
        <w:outlineLvl w:val="1"/>
        <w:rPr>
          <w:rFonts w:ascii="Times New Roman" w:eastAsia="Calibri" w:hAnsi="Times New Roman" w:cs="Times New Roman"/>
          <w:b/>
          <w:kern w:val="0"/>
          <w14:ligatures w14:val="none"/>
        </w:rPr>
      </w:pPr>
      <w:bookmarkStart w:id="39" w:name="_Toc176880361"/>
      <w:bookmarkStart w:id="40" w:name="_Toc228782800"/>
      <w:r w:rsidRPr="007A0DB2">
        <w:rPr>
          <w:rFonts w:ascii="Times New Roman" w:eastAsia="Calibri" w:hAnsi="Times New Roman" w:cs="Times New Roman"/>
          <w:b/>
          <w:kern w:val="0"/>
          <w14:ligatures w14:val="none"/>
        </w:rPr>
        <w:t>Stambeno zbrinjavanje putem APN-a</w:t>
      </w:r>
      <w:bookmarkEnd w:id="39"/>
      <w:bookmarkEnd w:id="40"/>
      <w:r w:rsidRPr="007A0DB2">
        <w:rPr>
          <w:rFonts w:ascii="Times New Roman" w:eastAsia="Calibri" w:hAnsi="Times New Roman" w:cs="Times New Roman"/>
          <w:b/>
          <w:kern w:val="0"/>
          <w14:ligatures w14:val="none"/>
        </w:rPr>
        <w:t xml:space="preserve"> </w:t>
      </w:r>
    </w:p>
    <w:p w14:paraId="4282999C" w14:textId="77777777" w:rsidR="00FB5562" w:rsidRPr="007D0148" w:rsidRDefault="00FB5562" w:rsidP="00FB5562">
      <w:pPr>
        <w:spacing w:after="0" w:line="276" w:lineRule="auto"/>
        <w:contextualSpacing/>
        <w:jc w:val="both"/>
        <w:rPr>
          <w:rFonts w:ascii="Times New Roman" w:eastAsia="Calibri" w:hAnsi="Times New Roman" w:cs="Times New Roman"/>
          <w:kern w:val="0"/>
          <w14:ligatures w14:val="none"/>
        </w:rPr>
      </w:pPr>
    </w:p>
    <w:p w14:paraId="274BD090" w14:textId="77777777" w:rsidR="00FB5562" w:rsidRPr="008826FB" w:rsidRDefault="00FB5562" w:rsidP="00FB5562">
      <w:pPr>
        <w:spacing w:line="276" w:lineRule="auto"/>
        <w:contextualSpacing/>
        <w:jc w:val="both"/>
        <w:rPr>
          <w:rFonts w:ascii="Times New Roman" w:eastAsia="Calibri" w:hAnsi="Times New Roman" w:cs="Times New Roman"/>
          <w:bCs/>
          <w:kern w:val="0"/>
          <w14:ligatures w14:val="none"/>
        </w:rPr>
      </w:pPr>
      <w:r w:rsidRPr="008826FB">
        <w:rPr>
          <w:rFonts w:ascii="Times New Roman" w:eastAsia="Calibri" w:hAnsi="Times New Roman" w:cs="Times New Roman"/>
          <w:bCs/>
          <w:kern w:val="0"/>
          <w14:ligatures w14:val="none"/>
        </w:rPr>
        <w:t>Temeljem Zakona o obnovi, uz prethodnu Odluku Vlade Republike Hrvatske, Agenciji za pravni promet i posredovanje nekretninama (</w:t>
      </w:r>
      <w:r>
        <w:rPr>
          <w:rFonts w:ascii="Times New Roman" w:eastAsia="Calibri" w:hAnsi="Times New Roman" w:cs="Times New Roman"/>
          <w:bCs/>
          <w:kern w:val="0"/>
          <w14:ligatures w14:val="none"/>
        </w:rPr>
        <w:t>u daljnjem tekstu:</w:t>
      </w:r>
      <w:r w:rsidRPr="008826FB">
        <w:rPr>
          <w:rFonts w:ascii="Times New Roman" w:eastAsia="Calibri" w:hAnsi="Times New Roman" w:cs="Times New Roman"/>
          <w:bCs/>
          <w:kern w:val="0"/>
          <w14:ligatures w14:val="none"/>
        </w:rPr>
        <w:t xml:space="preserve"> APN) je dana ovlast za gradnju višestambenih zgrada i stjecanje nekretnina za privremeni smještaj na potresom pogođenom području. </w:t>
      </w:r>
    </w:p>
    <w:p w14:paraId="228CE474" w14:textId="77777777" w:rsidR="00FB5562" w:rsidRPr="008826FB" w:rsidRDefault="00FB5562" w:rsidP="00FB5562">
      <w:pPr>
        <w:spacing w:line="276" w:lineRule="auto"/>
        <w:contextualSpacing/>
        <w:jc w:val="both"/>
        <w:rPr>
          <w:rFonts w:ascii="Times New Roman" w:eastAsia="Calibri" w:hAnsi="Times New Roman" w:cs="Times New Roman"/>
          <w:bCs/>
          <w:kern w:val="0"/>
          <w14:ligatures w14:val="none"/>
        </w:rPr>
      </w:pPr>
    </w:p>
    <w:p w14:paraId="1224FC34" w14:textId="77777777" w:rsidR="00FB5562" w:rsidRPr="008826FB" w:rsidRDefault="00FB5562" w:rsidP="00FB5562">
      <w:pPr>
        <w:spacing w:line="276" w:lineRule="auto"/>
        <w:contextualSpacing/>
        <w:jc w:val="both"/>
        <w:rPr>
          <w:rFonts w:ascii="Times New Roman" w:eastAsia="Calibri" w:hAnsi="Times New Roman" w:cs="Times New Roman"/>
          <w:bCs/>
          <w:kern w:val="0"/>
          <w14:ligatures w14:val="none"/>
        </w:rPr>
      </w:pPr>
      <w:r w:rsidRPr="008826FB">
        <w:rPr>
          <w:rFonts w:ascii="Times New Roman" w:eastAsia="Calibri" w:hAnsi="Times New Roman" w:cs="Times New Roman"/>
          <w:bCs/>
          <w:kern w:val="0"/>
          <w14:ligatures w14:val="none"/>
        </w:rPr>
        <w:t xml:space="preserve">Stambeni fond na području Sisačko-moslavačke županije je značajno devastiran posljedicama petrinjskog potresa stoga se s ciljem zaštite života i zdravlja ljudi, zaštite imovine te stvaranja uvjeta za uspostavu boljih uvjeta života pristupilo značajnom povećanju stambenog fonda, koji će se prvotno koristiti za privremeno stambeno zbrinjavanje potresom pogođenog stanovništva, a kasnije za povećanje stambenog fonda na području Sisačko-moslavačke županije sa svrhom stambenog zbrinjavanja deficitarnih kadrova i obitelji u potrebi. </w:t>
      </w:r>
    </w:p>
    <w:p w14:paraId="2FEC0400" w14:textId="77777777" w:rsidR="00FB5562" w:rsidRPr="008826FB" w:rsidRDefault="00FB5562" w:rsidP="00FB5562">
      <w:pPr>
        <w:spacing w:line="276" w:lineRule="auto"/>
        <w:contextualSpacing/>
        <w:jc w:val="both"/>
        <w:rPr>
          <w:rFonts w:ascii="Times New Roman" w:eastAsia="Calibri" w:hAnsi="Times New Roman" w:cs="Times New Roman"/>
          <w:bCs/>
          <w:kern w:val="0"/>
          <w14:ligatures w14:val="none"/>
        </w:rPr>
      </w:pPr>
    </w:p>
    <w:p w14:paraId="0C6234D1" w14:textId="77777777" w:rsidR="00FB5562" w:rsidRPr="008826FB" w:rsidRDefault="00FB5562" w:rsidP="00FB5562">
      <w:pPr>
        <w:spacing w:line="276" w:lineRule="auto"/>
        <w:contextualSpacing/>
        <w:jc w:val="both"/>
        <w:rPr>
          <w:rFonts w:ascii="Times New Roman" w:eastAsia="Calibri" w:hAnsi="Times New Roman" w:cs="Times New Roman"/>
          <w:bCs/>
          <w:kern w:val="0"/>
          <w14:ligatures w14:val="none"/>
        </w:rPr>
      </w:pPr>
      <w:r w:rsidRPr="008826FB">
        <w:rPr>
          <w:rFonts w:ascii="Times New Roman" w:eastAsia="Calibri" w:hAnsi="Times New Roman" w:cs="Times New Roman"/>
          <w:bCs/>
          <w:kern w:val="0"/>
          <w14:ligatures w14:val="none"/>
        </w:rPr>
        <w:t>Nakon prestanka potrebe za stambenim zbrinjavanjem na temelju Zakona o obnovi, a imajući u vidu buduću realizaciju velikih investicija i trenutnu migraciju radnog stanovništva zaposlenog na području Sisačko-moslavačke županije, planirana izgradnja značajnog stambenog fonda doprinijet će revitalizaciji Sisačko-moslavačke županije kroz rješavanje stambenog pitanja mladih obitelji i deficitarnih kadrova, a posljedično i gospodarskom razvoju, povratku stanovništva i povećanju kvalitete života.</w:t>
      </w:r>
    </w:p>
    <w:p w14:paraId="2E90EDF9" w14:textId="77777777" w:rsidR="00FB5562" w:rsidRPr="008826FB" w:rsidRDefault="00FB5562" w:rsidP="00FB5562">
      <w:pPr>
        <w:spacing w:line="276" w:lineRule="auto"/>
        <w:contextualSpacing/>
        <w:jc w:val="both"/>
        <w:rPr>
          <w:rFonts w:ascii="Times New Roman" w:eastAsia="Calibri" w:hAnsi="Times New Roman" w:cs="Times New Roman"/>
          <w:bCs/>
          <w:kern w:val="0"/>
          <w14:ligatures w14:val="none"/>
        </w:rPr>
      </w:pPr>
    </w:p>
    <w:p w14:paraId="09063E34" w14:textId="77777777" w:rsidR="00FB5562" w:rsidRPr="008826FB" w:rsidRDefault="00FB5562" w:rsidP="00FB5562">
      <w:pPr>
        <w:spacing w:line="276" w:lineRule="auto"/>
        <w:contextualSpacing/>
        <w:jc w:val="both"/>
        <w:rPr>
          <w:rFonts w:ascii="Times New Roman" w:eastAsia="Calibri" w:hAnsi="Times New Roman" w:cs="Times New Roman"/>
          <w:bCs/>
          <w:kern w:val="0"/>
          <w14:ligatures w14:val="none"/>
        </w:rPr>
      </w:pPr>
      <w:bookmarkStart w:id="41" w:name="_Hlk192161963"/>
      <w:r w:rsidRPr="008826FB">
        <w:rPr>
          <w:rFonts w:ascii="Times New Roman" w:eastAsia="Calibri" w:hAnsi="Times New Roman" w:cs="Times New Roman"/>
          <w:bCs/>
          <w:kern w:val="0"/>
          <w14:ligatures w14:val="none"/>
        </w:rPr>
        <w:t xml:space="preserve">Na području Sisačko-moslavačke županije predviđena je gradnja ukupno 36 višestambenih zgrada sa 666 stanova za čiju su izgradnju osigurana sredstva državnog proračuna u iznosu od oko 100 milijuna eura. </w:t>
      </w:r>
    </w:p>
    <w:p w14:paraId="4F8D1513" w14:textId="77777777" w:rsidR="00FB5562" w:rsidRDefault="00FB5562" w:rsidP="00FB5562">
      <w:pPr>
        <w:spacing w:line="276" w:lineRule="auto"/>
        <w:contextualSpacing/>
        <w:jc w:val="both"/>
        <w:rPr>
          <w:rFonts w:ascii="Times New Roman" w:eastAsia="Calibri" w:hAnsi="Times New Roman" w:cs="Times New Roman"/>
          <w:bCs/>
          <w:kern w:val="0"/>
          <w14:ligatures w14:val="none"/>
        </w:rPr>
      </w:pPr>
    </w:p>
    <w:p w14:paraId="726E5EFA" w14:textId="77777777" w:rsidR="00FB5562" w:rsidRPr="008826FB" w:rsidRDefault="00FB5562" w:rsidP="00FB5562">
      <w:pPr>
        <w:spacing w:line="276" w:lineRule="auto"/>
        <w:contextualSpacing/>
        <w:jc w:val="both"/>
        <w:rPr>
          <w:rFonts w:ascii="Times New Roman" w:eastAsia="Calibri" w:hAnsi="Times New Roman" w:cs="Times New Roman"/>
          <w:bCs/>
          <w:kern w:val="0"/>
          <w14:ligatures w14:val="none"/>
        </w:rPr>
      </w:pPr>
    </w:p>
    <w:p w14:paraId="0F3E9E4D" w14:textId="77777777" w:rsidR="00FB5562" w:rsidRPr="008826FB" w:rsidRDefault="00FB5562" w:rsidP="00FB5562">
      <w:pPr>
        <w:spacing w:line="276" w:lineRule="auto"/>
        <w:contextualSpacing/>
        <w:jc w:val="both"/>
        <w:rPr>
          <w:rFonts w:ascii="Times New Roman" w:eastAsia="Calibri" w:hAnsi="Times New Roman" w:cs="Times New Roman"/>
          <w:bCs/>
          <w:kern w:val="0"/>
          <w14:ligatures w14:val="none"/>
        </w:rPr>
      </w:pPr>
      <w:r w:rsidRPr="008826FB">
        <w:rPr>
          <w:rFonts w:ascii="Times New Roman" w:eastAsia="Calibri" w:hAnsi="Times New Roman" w:cs="Times New Roman"/>
          <w:bCs/>
          <w:kern w:val="0"/>
          <w14:ligatures w14:val="none"/>
        </w:rPr>
        <w:lastRenderedPageBreak/>
        <w:t xml:space="preserve">Od ukupno 36 zgrada, APN je tijekom </w:t>
      </w:r>
      <w:bookmarkEnd w:id="41"/>
      <w:r w:rsidRPr="008826FB">
        <w:rPr>
          <w:rFonts w:ascii="Times New Roman" w:eastAsia="Calibri" w:hAnsi="Times New Roman" w:cs="Times New Roman"/>
          <w:bCs/>
          <w:kern w:val="0"/>
          <w14:ligatures w14:val="none"/>
        </w:rPr>
        <w:t>2024. i 2025. godine započeo izgradnju 34 višestambene zgrade s ukupno 628 stanova i to na lokacijama kako slijedi: Sisak – 18 zgrada, Petrinja – 8 zgrada, Topusko – 2 zgrade te po 1 zgrada u Kutini, Jasenovcu, Glini, Sunji, Lekeniku i Hrvatskoj Kostajnici. Ugovorena vrijednost investicija iznosi oko 100 milijuna eura s PDV-om.</w:t>
      </w:r>
    </w:p>
    <w:p w14:paraId="704B9EA6" w14:textId="77777777" w:rsidR="00FB5562" w:rsidRPr="008826FB" w:rsidRDefault="00FB5562" w:rsidP="00FB5562">
      <w:pPr>
        <w:spacing w:line="276" w:lineRule="auto"/>
        <w:contextualSpacing/>
        <w:jc w:val="both"/>
        <w:rPr>
          <w:rFonts w:ascii="Times New Roman" w:eastAsia="Calibri" w:hAnsi="Times New Roman" w:cs="Times New Roman"/>
          <w:bCs/>
          <w:kern w:val="0"/>
          <w14:ligatures w14:val="none"/>
        </w:rPr>
      </w:pPr>
    </w:p>
    <w:p w14:paraId="20124CBA" w14:textId="77777777" w:rsidR="00FB5562" w:rsidRPr="008826FB" w:rsidRDefault="00FB5562" w:rsidP="00FB5562">
      <w:pPr>
        <w:spacing w:line="276" w:lineRule="auto"/>
        <w:contextualSpacing/>
        <w:jc w:val="both"/>
        <w:rPr>
          <w:rFonts w:ascii="Times New Roman" w:eastAsia="Calibri" w:hAnsi="Times New Roman" w:cs="Times New Roman"/>
          <w:bCs/>
          <w:kern w:val="0"/>
          <w14:ligatures w14:val="none"/>
        </w:rPr>
      </w:pPr>
      <w:r w:rsidRPr="008826FB">
        <w:rPr>
          <w:rFonts w:ascii="Times New Roman" w:eastAsia="Calibri" w:hAnsi="Times New Roman" w:cs="Times New Roman"/>
          <w:bCs/>
          <w:kern w:val="0"/>
          <w14:ligatures w14:val="none"/>
        </w:rPr>
        <w:t xml:space="preserve">APN je 31. prosinca 2025. završio izgradnju 22 građevine s ukupno 400 stanova (Capraška </w:t>
      </w:r>
      <w:r>
        <w:rPr>
          <w:rFonts w:ascii="Times New Roman" w:eastAsia="Calibri" w:hAnsi="Times New Roman" w:cs="Times New Roman"/>
          <w:bCs/>
          <w:kern w:val="0"/>
          <w14:ligatures w14:val="none"/>
        </w:rPr>
        <w:t>šest</w:t>
      </w:r>
      <w:r w:rsidRPr="008826FB">
        <w:rPr>
          <w:rFonts w:ascii="Times New Roman" w:eastAsia="Calibri" w:hAnsi="Times New Roman" w:cs="Times New Roman"/>
          <w:bCs/>
          <w:kern w:val="0"/>
          <w14:ligatures w14:val="none"/>
        </w:rPr>
        <w:t xml:space="preserve">, Petrinjska i Kršinićeva i Topusko po </w:t>
      </w:r>
      <w:r>
        <w:rPr>
          <w:rFonts w:ascii="Times New Roman" w:eastAsia="Calibri" w:hAnsi="Times New Roman" w:cs="Times New Roman"/>
          <w:bCs/>
          <w:kern w:val="0"/>
          <w14:ligatures w14:val="none"/>
        </w:rPr>
        <w:t>dva</w:t>
      </w:r>
      <w:r w:rsidRPr="008826FB">
        <w:rPr>
          <w:rFonts w:ascii="Times New Roman" w:eastAsia="Calibri" w:hAnsi="Times New Roman" w:cs="Times New Roman"/>
          <w:bCs/>
          <w:kern w:val="0"/>
          <w14:ligatures w14:val="none"/>
        </w:rPr>
        <w:t xml:space="preserve">, Jasenovac, Glina, Lekenik, Matoš, Krležina, Držićeva, Kutina i Hrvatska Kostajnica po </w:t>
      </w:r>
      <w:r>
        <w:rPr>
          <w:rFonts w:ascii="Times New Roman" w:eastAsia="Calibri" w:hAnsi="Times New Roman" w:cs="Times New Roman"/>
          <w:bCs/>
          <w:kern w:val="0"/>
          <w14:ligatures w14:val="none"/>
        </w:rPr>
        <w:t xml:space="preserve">jedan </w:t>
      </w:r>
      <w:r w:rsidRPr="008826FB">
        <w:rPr>
          <w:rFonts w:ascii="Times New Roman" w:eastAsia="Calibri" w:hAnsi="Times New Roman" w:cs="Times New Roman"/>
          <w:bCs/>
          <w:kern w:val="0"/>
          <w14:ligatures w14:val="none"/>
        </w:rPr>
        <w:t xml:space="preserve">te </w:t>
      </w:r>
      <w:r>
        <w:rPr>
          <w:rFonts w:ascii="Times New Roman" w:eastAsia="Calibri" w:hAnsi="Times New Roman" w:cs="Times New Roman"/>
          <w:bCs/>
          <w:kern w:val="0"/>
          <w14:ligatures w14:val="none"/>
        </w:rPr>
        <w:t>dva</w:t>
      </w:r>
      <w:r w:rsidRPr="008826FB">
        <w:rPr>
          <w:rFonts w:ascii="Times New Roman" w:eastAsia="Calibri" w:hAnsi="Times New Roman" w:cs="Times New Roman"/>
          <w:bCs/>
          <w:kern w:val="0"/>
          <w14:ligatures w14:val="none"/>
        </w:rPr>
        <w:t xml:space="preserve"> u Tina Ujevića) vrijednosti investicija oko 60 mil</w:t>
      </w:r>
      <w:r>
        <w:rPr>
          <w:rFonts w:ascii="Times New Roman" w:eastAsia="Calibri" w:hAnsi="Times New Roman" w:cs="Times New Roman"/>
          <w:bCs/>
          <w:kern w:val="0"/>
          <w14:ligatures w14:val="none"/>
        </w:rPr>
        <w:t>ijuna eura</w:t>
      </w:r>
      <w:r w:rsidRPr="008826FB">
        <w:rPr>
          <w:rFonts w:ascii="Times New Roman" w:eastAsia="Calibri" w:hAnsi="Times New Roman" w:cs="Times New Roman"/>
          <w:bCs/>
          <w:kern w:val="0"/>
          <w14:ligatures w14:val="none"/>
        </w:rPr>
        <w:t xml:space="preserve">. Ujedno su iste predane </w:t>
      </w:r>
      <w:r>
        <w:rPr>
          <w:rFonts w:ascii="Times New Roman" w:eastAsia="Calibri" w:hAnsi="Times New Roman" w:cs="Times New Roman"/>
          <w:bCs/>
          <w:kern w:val="0"/>
          <w14:ligatures w14:val="none"/>
        </w:rPr>
        <w:t xml:space="preserve">Ministarstvu. </w:t>
      </w:r>
    </w:p>
    <w:p w14:paraId="79165050" w14:textId="77777777" w:rsidR="00FB5562" w:rsidRPr="008826FB" w:rsidRDefault="00FB5562" w:rsidP="00FB5562">
      <w:pPr>
        <w:spacing w:line="276" w:lineRule="auto"/>
        <w:contextualSpacing/>
        <w:jc w:val="both"/>
        <w:rPr>
          <w:rFonts w:ascii="Times New Roman" w:eastAsia="Calibri" w:hAnsi="Times New Roman" w:cs="Times New Roman"/>
          <w:bCs/>
          <w:kern w:val="0"/>
          <w14:ligatures w14:val="none"/>
        </w:rPr>
      </w:pPr>
    </w:p>
    <w:p w14:paraId="6813F79C" w14:textId="77777777" w:rsidR="00FB5562" w:rsidRPr="008826FB" w:rsidRDefault="00FB5562" w:rsidP="00FB5562">
      <w:pPr>
        <w:spacing w:line="276" w:lineRule="auto"/>
        <w:contextualSpacing/>
        <w:jc w:val="both"/>
        <w:rPr>
          <w:rFonts w:ascii="Times New Roman" w:eastAsia="Calibri" w:hAnsi="Times New Roman" w:cs="Times New Roman"/>
          <w:bCs/>
          <w:kern w:val="0"/>
          <w14:ligatures w14:val="none"/>
        </w:rPr>
      </w:pPr>
      <w:r w:rsidRPr="008826FB">
        <w:rPr>
          <w:rFonts w:ascii="Times New Roman" w:eastAsia="Calibri" w:hAnsi="Times New Roman" w:cs="Times New Roman"/>
          <w:bCs/>
          <w:kern w:val="0"/>
          <w14:ligatures w14:val="none"/>
        </w:rPr>
        <w:t>Trenutno je u izgradnji 12 građevina s ukupno 228 stanova vrijednosti investicija oko 33,6 mil</w:t>
      </w:r>
      <w:r>
        <w:rPr>
          <w:rFonts w:ascii="Times New Roman" w:eastAsia="Calibri" w:hAnsi="Times New Roman" w:cs="Times New Roman"/>
          <w:bCs/>
          <w:kern w:val="0"/>
          <w14:ligatures w14:val="none"/>
        </w:rPr>
        <w:t>ijuna eura</w:t>
      </w:r>
      <w:r w:rsidRPr="008826FB">
        <w:rPr>
          <w:rFonts w:ascii="Times New Roman" w:eastAsia="Calibri" w:hAnsi="Times New Roman" w:cs="Times New Roman"/>
          <w:bCs/>
          <w:kern w:val="0"/>
          <w14:ligatures w14:val="none"/>
        </w:rPr>
        <w:t xml:space="preserve">.  Za siječanj 2025. godine planiran je završetak svih radova na građevini u Sunji. </w:t>
      </w:r>
    </w:p>
    <w:p w14:paraId="610F00E6" w14:textId="77777777" w:rsidR="00FB5562" w:rsidRPr="008826FB" w:rsidRDefault="00FB5562" w:rsidP="00FB5562">
      <w:pPr>
        <w:spacing w:line="276" w:lineRule="auto"/>
        <w:contextualSpacing/>
        <w:jc w:val="both"/>
        <w:rPr>
          <w:rFonts w:ascii="Times New Roman" w:eastAsia="Calibri" w:hAnsi="Times New Roman" w:cs="Times New Roman"/>
          <w:bCs/>
          <w:kern w:val="0"/>
          <w14:ligatures w14:val="none"/>
        </w:rPr>
      </w:pPr>
    </w:p>
    <w:p w14:paraId="17A2609B" w14:textId="77777777" w:rsidR="00FB5562" w:rsidRPr="008826FB" w:rsidRDefault="00FB5562" w:rsidP="00FB5562">
      <w:pPr>
        <w:spacing w:line="276" w:lineRule="auto"/>
        <w:contextualSpacing/>
        <w:jc w:val="both"/>
        <w:rPr>
          <w:rFonts w:ascii="Times New Roman" w:eastAsia="Calibri" w:hAnsi="Times New Roman" w:cs="Times New Roman"/>
          <w:bCs/>
          <w:kern w:val="0"/>
          <w14:ligatures w14:val="none"/>
        </w:rPr>
      </w:pPr>
      <w:r w:rsidRPr="008826FB">
        <w:rPr>
          <w:rFonts w:ascii="Times New Roman" w:eastAsia="Calibri" w:hAnsi="Times New Roman" w:cs="Times New Roman"/>
          <w:bCs/>
          <w:kern w:val="0"/>
          <w14:ligatures w14:val="none"/>
        </w:rPr>
        <w:t>Preostalih 11 građevina se planira završiti tijekom 2026. godine (</w:t>
      </w:r>
      <w:r>
        <w:rPr>
          <w:rFonts w:ascii="Times New Roman" w:eastAsia="Calibri" w:hAnsi="Times New Roman" w:cs="Times New Roman"/>
          <w:bCs/>
          <w:kern w:val="0"/>
          <w14:ligatures w14:val="none"/>
        </w:rPr>
        <w:t>osam</w:t>
      </w:r>
      <w:r w:rsidRPr="008826FB">
        <w:rPr>
          <w:rFonts w:ascii="Times New Roman" w:eastAsia="Calibri" w:hAnsi="Times New Roman" w:cs="Times New Roman"/>
          <w:bCs/>
          <w:kern w:val="0"/>
          <w14:ligatures w14:val="none"/>
        </w:rPr>
        <w:t xml:space="preserve"> građevina u Petrinji – ožujak 2026. godine i </w:t>
      </w:r>
      <w:r>
        <w:rPr>
          <w:rFonts w:ascii="Times New Roman" w:eastAsia="Calibri" w:hAnsi="Times New Roman" w:cs="Times New Roman"/>
          <w:bCs/>
          <w:kern w:val="0"/>
          <w14:ligatures w14:val="none"/>
        </w:rPr>
        <w:t>tri</w:t>
      </w:r>
      <w:r w:rsidRPr="008826FB">
        <w:rPr>
          <w:rFonts w:ascii="Times New Roman" w:eastAsia="Calibri" w:hAnsi="Times New Roman" w:cs="Times New Roman"/>
          <w:bCs/>
          <w:kern w:val="0"/>
          <w14:ligatures w14:val="none"/>
        </w:rPr>
        <w:t xml:space="preserve"> građevine u Sisku – Bakranova ulica – lipanj 2026. godine).</w:t>
      </w:r>
    </w:p>
    <w:p w14:paraId="4B60E71C" w14:textId="77777777" w:rsidR="00FB5562" w:rsidRPr="008826FB" w:rsidRDefault="00FB5562" w:rsidP="00FB5562">
      <w:pPr>
        <w:spacing w:line="276" w:lineRule="auto"/>
        <w:contextualSpacing/>
        <w:jc w:val="both"/>
        <w:rPr>
          <w:rFonts w:ascii="Times New Roman" w:eastAsia="Calibri" w:hAnsi="Times New Roman" w:cs="Times New Roman"/>
          <w:bCs/>
          <w:kern w:val="0"/>
          <w14:ligatures w14:val="none"/>
        </w:rPr>
      </w:pPr>
    </w:p>
    <w:p w14:paraId="5F8EFDFA" w14:textId="77777777" w:rsidR="00FB5562" w:rsidRPr="008826FB" w:rsidRDefault="00FB5562" w:rsidP="00FB5562">
      <w:pPr>
        <w:spacing w:line="276" w:lineRule="auto"/>
        <w:contextualSpacing/>
        <w:jc w:val="both"/>
        <w:rPr>
          <w:rFonts w:ascii="Times New Roman" w:eastAsia="Calibri" w:hAnsi="Times New Roman" w:cs="Times New Roman"/>
          <w:bCs/>
          <w:kern w:val="0"/>
          <w14:ligatures w14:val="none"/>
        </w:rPr>
      </w:pPr>
      <w:r w:rsidRPr="008826FB">
        <w:rPr>
          <w:rFonts w:ascii="Times New Roman" w:eastAsia="Calibri" w:hAnsi="Times New Roman" w:cs="Times New Roman"/>
          <w:bCs/>
          <w:kern w:val="0"/>
          <w14:ligatures w14:val="none"/>
        </w:rPr>
        <w:t xml:space="preserve">Za izgradnju 2 građevine u Gradu Sisku, lokacija Vinogradska ulica, Grad Sisak je dostavio očitovanje kako nema osigurana sredstva za izgradnju prometnice s pripadajućom infrastrukturom. </w:t>
      </w:r>
    </w:p>
    <w:p w14:paraId="0BB253BD" w14:textId="77777777" w:rsidR="00FB5562" w:rsidRPr="008826FB" w:rsidRDefault="00FB5562" w:rsidP="00FB5562">
      <w:pPr>
        <w:spacing w:line="276" w:lineRule="auto"/>
        <w:contextualSpacing/>
        <w:jc w:val="both"/>
        <w:rPr>
          <w:rFonts w:ascii="Times New Roman" w:eastAsia="Calibri" w:hAnsi="Times New Roman" w:cs="Times New Roman"/>
          <w:bCs/>
          <w:i/>
          <w:iCs/>
          <w:kern w:val="0"/>
          <w14:ligatures w14:val="none"/>
        </w:rPr>
      </w:pPr>
    </w:p>
    <w:p w14:paraId="53432D0F" w14:textId="77777777" w:rsidR="00FB5562" w:rsidRPr="00C81CB7" w:rsidRDefault="00FB5562" w:rsidP="00FB5562">
      <w:pPr>
        <w:spacing w:line="276" w:lineRule="auto"/>
        <w:contextualSpacing/>
        <w:jc w:val="both"/>
        <w:rPr>
          <w:rFonts w:ascii="Times New Roman" w:eastAsia="Calibri" w:hAnsi="Times New Roman" w:cs="Times New Roman"/>
          <w:i/>
          <w:iCs/>
          <w:kern w:val="0"/>
          <w14:ligatures w14:val="none"/>
        </w:rPr>
      </w:pPr>
      <w:r w:rsidRPr="00C81CB7">
        <w:rPr>
          <w:rFonts w:ascii="Times New Roman" w:eastAsia="Calibri" w:hAnsi="Times New Roman" w:cs="Times New Roman"/>
          <w:i/>
          <w:iCs/>
          <w:kern w:val="0"/>
          <w14:ligatures w14:val="none"/>
        </w:rPr>
        <w:t xml:space="preserve">Pregled statusa provedbe po lokacijama </w:t>
      </w:r>
    </w:p>
    <w:tbl>
      <w:tblPr>
        <w:tblStyle w:val="TableNormal1"/>
        <w:tblW w:w="9075" w:type="dxa"/>
        <w:tblInd w:w="1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68"/>
        <w:gridCol w:w="1914"/>
        <w:gridCol w:w="1914"/>
        <w:gridCol w:w="2979"/>
      </w:tblGrid>
      <w:tr w:rsidR="00FB5562" w:rsidRPr="00C81CB7" w14:paraId="10162F81" w14:textId="77777777" w:rsidTr="0034132F">
        <w:trPr>
          <w:trHeight w:val="551"/>
        </w:trPr>
        <w:tc>
          <w:tcPr>
            <w:tcW w:w="2266" w:type="dxa"/>
            <w:tcBorders>
              <w:top w:val="single" w:sz="4" w:space="0" w:color="000000"/>
              <w:left w:val="single" w:sz="4" w:space="0" w:color="000000"/>
              <w:bottom w:val="single" w:sz="4" w:space="0" w:color="000000"/>
              <w:right w:val="single" w:sz="4" w:space="0" w:color="000000"/>
            </w:tcBorders>
            <w:shd w:val="clear" w:color="auto" w:fill="002060"/>
            <w:hideMark/>
          </w:tcPr>
          <w:p w14:paraId="53248984" w14:textId="77777777" w:rsidR="00FB5562" w:rsidRPr="00843F37" w:rsidRDefault="00FB5562" w:rsidP="0034132F">
            <w:pPr>
              <w:spacing w:after="255" w:line="276" w:lineRule="auto"/>
              <w:contextualSpacing/>
              <w:jc w:val="center"/>
              <w:rPr>
                <w:rFonts w:ascii="Times New Roman" w:eastAsia="Calibri" w:hAnsi="Times New Roman" w:cs="Times New Roman"/>
                <w:b/>
                <w:color w:val="FFFFFF" w:themeColor="background1"/>
                <w:sz w:val="24"/>
                <w:szCs w:val="24"/>
              </w:rPr>
            </w:pPr>
            <w:bookmarkStart w:id="42" w:name="_Hlk205808263"/>
            <w:r w:rsidRPr="00843F37">
              <w:rPr>
                <w:rFonts w:ascii="Times New Roman" w:eastAsia="Calibri" w:hAnsi="Times New Roman" w:cs="Times New Roman"/>
                <w:b/>
                <w:color w:val="FFFFFF" w:themeColor="background1"/>
                <w:sz w:val="24"/>
                <w:szCs w:val="24"/>
              </w:rPr>
              <w:t>Lokacija zgrada</w:t>
            </w:r>
          </w:p>
        </w:tc>
        <w:tc>
          <w:tcPr>
            <w:tcW w:w="1913" w:type="dxa"/>
            <w:tcBorders>
              <w:top w:val="single" w:sz="4" w:space="0" w:color="000000"/>
              <w:left w:val="single" w:sz="4" w:space="0" w:color="000000"/>
              <w:bottom w:val="single" w:sz="4" w:space="0" w:color="000000"/>
              <w:right w:val="single" w:sz="4" w:space="0" w:color="000000"/>
            </w:tcBorders>
            <w:shd w:val="clear" w:color="auto" w:fill="002060"/>
            <w:hideMark/>
          </w:tcPr>
          <w:p w14:paraId="3BBC6A77" w14:textId="77777777" w:rsidR="00FB5562" w:rsidRPr="00843F37" w:rsidRDefault="00FB5562" w:rsidP="0034132F">
            <w:pPr>
              <w:spacing w:after="255" w:line="276" w:lineRule="auto"/>
              <w:contextualSpacing/>
              <w:jc w:val="center"/>
              <w:rPr>
                <w:rFonts w:ascii="Times New Roman" w:eastAsia="Calibri" w:hAnsi="Times New Roman" w:cs="Times New Roman"/>
                <w:b/>
                <w:color w:val="FFFFFF" w:themeColor="background1"/>
                <w:sz w:val="24"/>
                <w:szCs w:val="24"/>
              </w:rPr>
            </w:pPr>
            <w:r w:rsidRPr="00843F37">
              <w:rPr>
                <w:rFonts w:ascii="Times New Roman" w:eastAsia="Calibri" w:hAnsi="Times New Roman" w:cs="Times New Roman"/>
                <w:b/>
                <w:color w:val="FFFFFF" w:themeColor="background1"/>
                <w:sz w:val="24"/>
                <w:szCs w:val="24"/>
              </w:rPr>
              <w:t>Broj zgrada</w:t>
            </w:r>
          </w:p>
        </w:tc>
        <w:tc>
          <w:tcPr>
            <w:tcW w:w="1913" w:type="dxa"/>
            <w:tcBorders>
              <w:top w:val="single" w:sz="4" w:space="0" w:color="000000"/>
              <w:left w:val="single" w:sz="4" w:space="0" w:color="000000"/>
              <w:bottom w:val="single" w:sz="4" w:space="0" w:color="000000"/>
              <w:right w:val="single" w:sz="4" w:space="0" w:color="000000"/>
            </w:tcBorders>
            <w:shd w:val="clear" w:color="auto" w:fill="002060"/>
            <w:hideMark/>
          </w:tcPr>
          <w:p w14:paraId="464D2515" w14:textId="77777777" w:rsidR="00FB5562" w:rsidRPr="00843F37" w:rsidRDefault="00FB5562" w:rsidP="0034132F">
            <w:pPr>
              <w:spacing w:after="255" w:line="276" w:lineRule="auto"/>
              <w:contextualSpacing/>
              <w:jc w:val="center"/>
              <w:rPr>
                <w:rFonts w:ascii="Times New Roman" w:eastAsia="Calibri" w:hAnsi="Times New Roman" w:cs="Times New Roman"/>
                <w:b/>
                <w:color w:val="FFFFFF" w:themeColor="background1"/>
                <w:sz w:val="24"/>
                <w:szCs w:val="24"/>
              </w:rPr>
            </w:pPr>
            <w:r w:rsidRPr="00843F37">
              <w:rPr>
                <w:rFonts w:ascii="Times New Roman" w:eastAsia="Calibri" w:hAnsi="Times New Roman" w:cs="Times New Roman"/>
                <w:b/>
                <w:color w:val="FFFFFF" w:themeColor="background1"/>
                <w:sz w:val="24"/>
                <w:szCs w:val="24"/>
              </w:rPr>
              <w:t>Stambene jedinice</w:t>
            </w:r>
          </w:p>
        </w:tc>
        <w:tc>
          <w:tcPr>
            <w:tcW w:w="2977" w:type="dxa"/>
            <w:tcBorders>
              <w:top w:val="single" w:sz="4" w:space="0" w:color="000000"/>
              <w:left w:val="single" w:sz="4" w:space="0" w:color="000000"/>
              <w:bottom w:val="single" w:sz="4" w:space="0" w:color="000000"/>
              <w:right w:val="single" w:sz="4" w:space="0" w:color="000000"/>
            </w:tcBorders>
            <w:shd w:val="clear" w:color="auto" w:fill="002060"/>
            <w:hideMark/>
          </w:tcPr>
          <w:p w14:paraId="189465E8" w14:textId="77777777" w:rsidR="00FB5562" w:rsidRPr="00843F37" w:rsidRDefault="00FB5562" w:rsidP="0034132F">
            <w:pPr>
              <w:spacing w:after="255" w:line="276" w:lineRule="auto"/>
              <w:contextualSpacing/>
              <w:jc w:val="center"/>
              <w:rPr>
                <w:rFonts w:ascii="Times New Roman" w:eastAsia="Calibri" w:hAnsi="Times New Roman" w:cs="Times New Roman"/>
                <w:b/>
                <w:color w:val="FFFFFF" w:themeColor="background1"/>
                <w:sz w:val="24"/>
                <w:szCs w:val="24"/>
              </w:rPr>
            </w:pPr>
            <w:r w:rsidRPr="00843F37">
              <w:rPr>
                <w:rFonts w:ascii="Times New Roman" w:eastAsia="Calibri" w:hAnsi="Times New Roman" w:cs="Times New Roman"/>
                <w:b/>
                <w:color w:val="FFFFFF" w:themeColor="background1"/>
                <w:sz w:val="24"/>
                <w:szCs w:val="24"/>
              </w:rPr>
              <w:t>Status lokacije</w:t>
            </w:r>
          </w:p>
        </w:tc>
      </w:tr>
      <w:tr w:rsidR="00FB5562" w:rsidRPr="00C81CB7" w14:paraId="719DAE2F" w14:textId="77777777" w:rsidTr="0034132F">
        <w:trPr>
          <w:trHeight w:val="340"/>
        </w:trPr>
        <w:tc>
          <w:tcPr>
            <w:tcW w:w="2266" w:type="dxa"/>
            <w:tcBorders>
              <w:top w:val="single" w:sz="4" w:space="0" w:color="000000"/>
              <w:left w:val="single" w:sz="4" w:space="0" w:color="000000"/>
              <w:bottom w:val="single" w:sz="4" w:space="0" w:color="000000"/>
              <w:right w:val="single" w:sz="4" w:space="0" w:color="000000"/>
            </w:tcBorders>
            <w:shd w:val="clear" w:color="auto" w:fill="E8E8E8"/>
            <w:hideMark/>
          </w:tcPr>
          <w:p w14:paraId="3E292082" w14:textId="77777777" w:rsidR="00FB5562" w:rsidRPr="00843F37" w:rsidRDefault="00FB5562" w:rsidP="0034132F">
            <w:pPr>
              <w:spacing w:after="255" w:line="276" w:lineRule="auto"/>
              <w:contextualSpacing/>
              <w:jc w:val="both"/>
              <w:rPr>
                <w:rFonts w:ascii="Times New Roman" w:eastAsia="Calibri" w:hAnsi="Times New Roman" w:cs="Times New Roman"/>
                <w:sz w:val="24"/>
                <w:szCs w:val="24"/>
              </w:rPr>
            </w:pPr>
            <w:r w:rsidRPr="00843F37">
              <w:rPr>
                <w:rFonts w:ascii="Times New Roman" w:eastAsia="Calibri" w:hAnsi="Times New Roman" w:cs="Times New Roman"/>
                <w:sz w:val="24"/>
                <w:szCs w:val="24"/>
              </w:rPr>
              <w:t>Sisak - Capraška</w:t>
            </w:r>
          </w:p>
        </w:tc>
        <w:tc>
          <w:tcPr>
            <w:tcW w:w="1913" w:type="dxa"/>
            <w:tcBorders>
              <w:top w:val="single" w:sz="4" w:space="0" w:color="000000"/>
              <w:left w:val="single" w:sz="4" w:space="0" w:color="000000"/>
              <w:bottom w:val="single" w:sz="4" w:space="0" w:color="000000"/>
              <w:right w:val="single" w:sz="4" w:space="0" w:color="000000"/>
            </w:tcBorders>
            <w:shd w:val="clear" w:color="auto" w:fill="E8E8E8"/>
            <w:hideMark/>
          </w:tcPr>
          <w:p w14:paraId="4AD1015A" w14:textId="77777777" w:rsidR="00FB5562" w:rsidRPr="00843F37" w:rsidRDefault="00FB5562" w:rsidP="0034132F">
            <w:pPr>
              <w:spacing w:after="255" w:line="276" w:lineRule="auto"/>
              <w:contextualSpacing/>
              <w:jc w:val="center"/>
              <w:rPr>
                <w:rFonts w:ascii="Times New Roman" w:eastAsia="Calibri" w:hAnsi="Times New Roman" w:cs="Times New Roman"/>
                <w:sz w:val="24"/>
                <w:szCs w:val="24"/>
              </w:rPr>
            </w:pPr>
            <w:r w:rsidRPr="00843F37">
              <w:rPr>
                <w:rFonts w:ascii="Times New Roman" w:eastAsia="Calibri" w:hAnsi="Times New Roman" w:cs="Times New Roman"/>
                <w:sz w:val="24"/>
                <w:szCs w:val="24"/>
              </w:rPr>
              <w:t>6</w:t>
            </w:r>
          </w:p>
        </w:tc>
        <w:tc>
          <w:tcPr>
            <w:tcW w:w="1913" w:type="dxa"/>
            <w:tcBorders>
              <w:top w:val="single" w:sz="4" w:space="0" w:color="000000"/>
              <w:left w:val="single" w:sz="4" w:space="0" w:color="000000"/>
              <w:bottom w:val="single" w:sz="4" w:space="0" w:color="000000"/>
              <w:right w:val="single" w:sz="4" w:space="0" w:color="000000"/>
            </w:tcBorders>
            <w:shd w:val="clear" w:color="auto" w:fill="E8E8E8"/>
            <w:hideMark/>
          </w:tcPr>
          <w:p w14:paraId="4F2DC9A3" w14:textId="77777777" w:rsidR="00FB5562" w:rsidRPr="00843F37" w:rsidRDefault="00FB5562" w:rsidP="0034132F">
            <w:pPr>
              <w:spacing w:after="255" w:line="276" w:lineRule="auto"/>
              <w:contextualSpacing/>
              <w:jc w:val="center"/>
              <w:rPr>
                <w:rFonts w:ascii="Times New Roman" w:eastAsia="Calibri" w:hAnsi="Times New Roman" w:cs="Times New Roman"/>
                <w:sz w:val="24"/>
                <w:szCs w:val="24"/>
              </w:rPr>
            </w:pPr>
            <w:r w:rsidRPr="00843F37">
              <w:rPr>
                <w:rFonts w:ascii="Times New Roman" w:eastAsia="Calibri" w:hAnsi="Times New Roman" w:cs="Times New Roman"/>
                <w:sz w:val="24"/>
                <w:szCs w:val="24"/>
              </w:rPr>
              <w:t>114</w:t>
            </w:r>
          </w:p>
        </w:tc>
        <w:tc>
          <w:tcPr>
            <w:tcW w:w="2977" w:type="dxa"/>
            <w:tcBorders>
              <w:top w:val="single" w:sz="4" w:space="0" w:color="000000"/>
              <w:left w:val="single" w:sz="4" w:space="0" w:color="000000"/>
              <w:bottom w:val="single" w:sz="4" w:space="0" w:color="000000"/>
              <w:right w:val="single" w:sz="4" w:space="0" w:color="000000"/>
            </w:tcBorders>
            <w:shd w:val="clear" w:color="auto" w:fill="E8E8E8"/>
            <w:hideMark/>
          </w:tcPr>
          <w:p w14:paraId="2A9D5A4B" w14:textId="77777777" w:rsidR="00FB5562" w:rsidRPr="00843F37" w:rsidRDefault="00FB5562" w:rsidP="0034132F">
            <w:pPr>
              <w:spacing w:after="255" w:line="276" w:lineRule="auto"/>
              <w:contextualSpacing/>
              <w:jc w:val="both"/>
              <w:rPr>
                <w:rFonts w:ascii="Times New Roman" w:eastAsia="Calibri" w:hAnsi="Times New Roman" w:cs="Times New Roman"/>
                <w:b/>
                <w:sz w:val="24"/>
                <w:szCs w:val="24"/>
              </w:rPr>
            </w:pPr>
            <w:r w:rsidRPr="00843F37">
              <w:rPr>
                <w:rFonts w:ascii="Times New Roman" w:eastAsia="Calibri" w:hAnsi="Times New Roman" w:cs="Times New Roman"/>
                <w:b/>
                <w:sz w:val="24"/>
                <w:szCs w:val="24"/>
              </w:rPr>
              <w:t>Završeno - useljeno</w:t>
            </w:r>
          </w:p>
        </w:tc>
      </w:tr>
      <w:tr w:rsidR="00FB5562" w:rsidRPr="00C81CB7" w14:paraId="2AF3C33D" w14:textId="77777777" w:rsidTr="0034132F">
        <w:trPr>
          <w:trHeight w:val="340"/>
        </w:trPr>
        <w:tc>
          <w:tcPr>
            <w:tcW w:w="2266" w:type="dxa"/>
            <w:tcBorders>
              <w:top w:val="single" w:sz="4" w:space="0" w:color="000000"/>
              <w:left w:val="single" w:sz="4" w:space="0" w:color="000000"/>
              <w:bottom w:val="single" w:sz="4" w:space="0" w:color="000000"/>
              <w:right w:val="single" w:sz="4" w:space="0" w:color="000000"/>
            </w:tcBorders>
            <w:shd w:val="clear" w:color="auto" w:fill="E8E8E8" w:themeFill="background2"/>
            <w:hideMark/>
          </w:tcPr>
          <w:p w14:paraId="49303117" w14:textId="77777777" w:rsidR="00FB5562" w:rsidRPr="00843F37" w:rsidRDefault="00FB5562" w:rsidP="0034132F">
            <w:pPr>
              <w:spacing w:after="255" w:line="276" w:lineRule="auto"/>
              <w:contextualSpacing/>
              <w:jc w:val="both"/>
              <w:rPr>
                <w:rFonts w:ascii="Times New Roman" w:eastAsia="Calibri" w:hAnsi="Times New Roman" w:cs="Times New Roman"/>
                <w:sz w:val="24"/>
                <w:szCs w:val="24"/>
              </w:rPr>
            </w:pPr>
            <w:r w:rsidRPr="00843F37">
              <w:rPr>
                <w:rFonts w:ascii="Times New Roman" w:eastAsia="Calibri" w:hAnsi="Times New Roman" w:cs="Times New Roman"/>
                <w:sz w:val="24"/>
                <w:szCs w:val="24"/>
              </w:rPr>
              <w:t>Sisak - Matoševa</w:t>
            </w:r>
          </w:p>
        </w:tc>
        <w:tc>
          <w:tcPr>
            <w:tcW w:w="1913" w:type="dxa"/>
            <w:tcBorders>
              <w:top w:val="single" w:sz="4" w:space="0" w:color="000000"/>
              <w:left w:val="single" w:sz="4" w:space="0" w:color="000000"/>
              <w:bottom w:val="single" w:sz="4" w:space="0" w:color="000000"/>
              <w:right w:val="single" w:sz="4" w:space="0" w:color="000000"/>
            </w:tcBorders>
            <w:shd w:val="clear" w:color="auto" w:fill="E8E8E8" w:themeFill="background2"/>
            <w:hideMark/>
          </w:tcPr>
          <w:p w14:paraId="58D82E79" w14:textId="77777777" w:rsidR="00FB5562" w:rsidRPr="00843F37" w:rsidRDefault="00FB5562" w:rsidP="0034132F">
            <w:pPr>
              <w:spacing w:after="255" w:line="276" w:lineRule="auto"/>
              <w:contextualSpacing/>
              <w:jc w:val="center"/>
              <w:rPr>
                <w:rFonts w:ascii="Times New Roman" w:eastAsia="Calibri" w:hAnsi="Times New Roman" w:cs="Times New Roman"/>
                <w:sz w:val="24"/>
                <w:szCs w:val="24"/>
              </w:rPr>
            </w:pPr>
            <w:r w:rsidRPr="00843F37">
              <w:rPr>
                <w:rFonts w:ascii="Times New Roman" w:eastAsia="Calibri" w:hAnsi="Times New Roman" w:cs="Times New Roman"/>
                <w:sz w:val="24"/>
                <w:szCs w:val="24"/>
              </w:rPr>
              <w:t>1</w:t>
            </w:r>
          </w:p>
        </w:tc>
        <w:tc>
          <w:tcPr>
            <w:tcW w:w="1913" w:type="dxa"/>
            <w:tcBorders>
              <w:top w:val="single" w:sz="4" w:space="0" w:color="000000"/>
              <w:left w:val="single" w:sz="4" w:space="0" w:color="000000"/>
              <w:bottom w:val="single" w:sz="4" w:space="0" w:color="000000"/>
              <w:right w:val="single" w:sz="4" w:space="0" w:color="000000"/>
            </w:tcBorders>
            <w:shd w:val="clear" w:color="auto" w:fill="E8E8E8" w:themeFill="background2"/>
            <w:hideMark/>
          </w:tcPr>
          <w:p w14:paraId="787BC01B" w14:textId="77777777" w:rsidR="00FB5562" w:rsidRPr="00843F37" w:rsidRDefault="00FB5562" w:rsidP="0034132F">
            <w:pPr>
              <w:spacing w:after="255" w:line="276" w:lineRule="auto"/>
              <w:contextualSpacing/>
              <w:jc w:val="center"/>
              <w:rPr>
                <w:rFonts w:ascii="Times New Roman" w:eastAsia="Calibri" w:hAnsi="Times New Roman" w:cs="Times New Roman"/>
                <w:sz w:val="24"/>
                <w:szCs w:val="24"/>
              </w:rPr>
            </w:pPr>
            <w:r w:rsidRPr="00843F37">
              <w:rPr>
                <w:rFonts w:ascii="Times New Roman" w:eastAsia="Calibri" w:hAnsi="Times New Roman" w:cs="Times New Roman"/>
                <w:sz w:val="24"/>
                <w:szCs w:val="24"/>
              </w:rPr>
              <w:t>19</w:t>
            </w:r>
          </w:p>
        </w:tc>
        <w:tc>
          <w:tcPr>
            <w:tcW w:w="2977" w:type="dxa"/>
            <w:tcBorders>
              <w:top w:val="single" w:sz="4" w:space="0" w:color="000000"/>
              <w:left w:val="single" w:sz="4" w:space="0" w:color="000000"/>
              <w:bottom w:val="single" w:sz="4" w:space="0" w:color="000000"/>
              <w:right w:val="single" w:sz="4" w:space="0" w:color="000000"/>
            </w:tcBorders>
            <w:shd w:val="clear" w:color="auto" w:fill="E8E8E8" w:themeFill="background2"/>
            <w:hideMark/>
          </w:tcPr>
          <w:p w14:paraId="3E85B815" w14:textId="77777777" w:rsidR="00FB5562" w:rsidRPr="00843F37" w:rsidRDefault="00FB5562" w:rsidP="0034132F">
            <w:pPr>
              <w:spacing w:after="255" w:line="276" w:lineRule="auto"/>
              <w:contextualSpacing/>
              <w:jc w:val="both"/>
              <w:rPr>
                <w:rFonts w:ascii="Times New Roman" w:eastAsia="Calibri" w:hAnsi="Times New Roman" w:cs="Times New Roman"/>
                <w:b/>
                <w:sz w:val="24"/>
                <w:szCs w:val="24"/>
              </w:rPr>
            </w:pPr>
            <w:r w:rsidRPr="00843F37">
              <w:rPr>
                <w:rFonts w:ascii="Times New Roman" w:eastAsia="Calibri" w:hAnsi="Times New Roman" w:cs="Times New Roman"/>
                <w:b/>
                <w:sz w:val="24"/>
                <w:szCs w:val="24"/>
              </w:rPr>
              <w:t>Završeno - useljeno</w:t>
            </w:r>
          </w:p>
        </w:tc>
      </w:tr>
      <w:tr w:rsidR="00FB5562" w:rsidRPr="00C81CB7" w14:paraId="430BFE5C" w14:textId="77777777" w:rsidTr="0034132F">
        <w:trPr>
          <w:trHeight w:val="340"/>
        </w:trPr>
        <w:tc>
          <w:tcPr>
            <w:tcW w:w="2266" w:type="dxa"/>
            <w:tcBorders>
              <w:top w:val="single" w:sz="4" w:space="0" w:color="000000"/>
              <w:left w:val="single" w:sz="4" w:space="0" w:color="000000"/>
              <w:bottom w:val="single" w:sz="4" w:space="0" w:color="000000"/>
              <w:right w:val="single" w:sz="4" w:space="0" w:color="000000"/>
            </w:tcBorders>
            <w:shd w:val="clear" w:color="auto" w:fill="E8E8E8" w:themeFill="background2"/>
            <w:hideMark/>
          </w:tcPr>
          <w:p w14:paraId="6495CB2F" w14:textId="77777777" w:rsidR="00FB5562" w:rsidRPr="00843F37" w:rsidRDefault="00FB5562" w:rsidP="0034132F">
            <w:pPr>
              <w:spacing w:after="255" w:line="276" w:lineRule="auto"/>
              <w:contextualSpacing/>
              <w:jc w:val="both"/>
              <w:rPr>
                <w:rFonts w:ascii="Times New Roman" w:eastAsia="Calibri" w:hAnsi="Times New Roman" w:cs="Times New Roman"/>
                <w:sz w:val="24"/>
                <w:szCs w:val="24"/>
              </w:rPr>
            </w:pPr>
            <w:r w:rsidRPr="00843F37">
              <w:rPr>
                <w:rFonts w:ascii="Times New Roman" w:eastAsia="Calibri" w:hAnsi="Times New Roman" w:cs="Times New Roman"/>
                <w:sz w:val="24"/>
                <w:szCs w:val="24"/>
              </w:rPr>
              <w:t>Sisak - Kršinićeva</w:t>
            </w:r>
          </w:p>
        </w:tc>
        <w:tc>
          <w:tcPr>
            <w:tcW w:w="1913" w:type="dxa"/>
            <w:tcBorders>
              <w:top w:val="single" w:sz="4" w:space="0" w:color="000000"/>
              <w:left w:val="single" w:sz="4" w:space="0" w:color="000000"/>
              <w:bottom w:val="single" w:sz="4" w:space="0" w:color="000000"/>
              <w:right w:val="single" w:sz="4" w:space="0" w:color="000000"/>
            </w:tcBorders>
            <w:shd w:val="clear" w:color="auto" w:fill="E8E8E8" w:themeFill="background2"/>
            <w:hideMark/>
          </w:tcPr>
          <w:p w14:paraId="61A0A39D" w14:textId="77777777" w:rsidR="00FB5562" w:rsidRPr="00843F37" w:rsidRDefault="00FB5562" w:rsidP="0034132F">
            <w:pPr>
              <w:spacing w:after="255" w:line="276" w:lineRule="auto"/>
              <w:contextualSpacing/>
              <w:jc w:val="center"/>
              <w:rPr>
                <w:rFonts w:ascii="Times New Roman" w:eastAsia="Calibri" w:hAnsi="Times New Roman" w:cs="Times New Roman"/>
                <w:sz w:val="24"/>
                <w:szCs w:val="24"/>
              </w:rPr>
            </w:pPr>
            <w:r w:rsidRPr="00843F37">
              <w:rPr>
                <w:rFonts w:ascii="Times New Roman" w:eastAsia="Calibri" w:hAnsi="Times New Roman" w:cs="Times New Roman"/>
                <w:sz w:val="24"/>
                <w:szCs w:val="24"/>
              </w:rPr>
              <w:t>2</w:t>
            </w:r>
          </w:p>
        </w:tc>
        <w:tc>
          <w:tcPr>
            <w:tcW w:w="1913" w:type="dxa"/>
            <w:tcBorders>
              <w:top w:val="single" w:sz="4" w:space="0" w:color="000000"/>
              <w:left w:val="single" w:sz="4" w:space="0" w:color="000000"/>
              <w:bottom w:val="single" w:sz="4" w:space="0" w:color="000000"/>
              <w:right w:val="single" w:sz="4" w:space="0" w:color="000000"/>
            </w:tcBorders>
            <w:shd w:val="clear" w:color="auto" w:fill="E8E8E8" w:themeFill="background2"/>
            <w:hideMark/>
          </w:tcPr>
          <w:p w14:paraId="6AB19A32" w14:textId="77777777" w:rsidR="00FB5562" w:rsidRPr="00843F37" w:rsidRDefault="00FB5562" w:rsidP="0034132F">
            <w:pPr>
              <w:spacing w:after="255" w:line="276" w:lineRule="auto"/>
              <w:contextualSpacing/>
              <w:jc w:val="center"/>
              <w:rPr>
                <w:rFonts w:ascii="Times New Roman" w:eastAsia="Calibri" w:hAnsi="Times New Roman" w:cs="Times New Roman"/>
                <w:sz w:val="24"/>
                <w:szCs w:val="24"/>
              </w:rPr>
            </w:pPr>
            <w:r w:rsidRPr="00843F37">
              <w:rPr>
                <w:rFonts w:ascii="Times New Roman" w:eastAsia="Calibri" w:hAnsi="Times New Roman" w:cs="Times New Roman"/>
                <w:sz w:val="24"/>
                <w:szCs w:val="24"/>
              </w:rPr>
              <w:t>38</w:t>
            </w:r>
          </w:p>
        </w:tc>
        <w:tc>
          <w:tcPr>
            <w:tcW w:w="2977" w:type="dxa"/>
            <w:tcBorders>
              <w:top w:val="single" w:sz="4" w:space="0" w:color="000000"/>
              <w:left w:val="single" w:sz="4" w:space="0" w:color="000000"/>
              <w:bottom w:val="single" w:sz="4" w:space="0" w:color="000000"/>
              <w:right w:val="single" w:sz="4" w:space="0" w:color="000000"/>
            </w:tcBorders>
            <w:shd w:val="clear" w:color="auto" w:fill="E8E8E8" w:themeFill="background2"/>
            <w:hideMark/>
          </w:tcPr>
          <w:p w14:paraId="3A755A0A" w14:textId="77777777" w:rsidR="00FB5562" w:rsidRPr="00843F37" w:rsidRDefault="00FB5562" w:rsidP="0034132F">
            <w:pPr>
              <w:spacing w:after="255" w:line="276" w:lineRule="auto"/>
              <w:contextualSpacing/>
              <w:jc w:val="both"/>
              <w:rPr>
                <w:rFonts w:ascii="Times New Roman" w:eastAsia="Calibri" w:hAnsi="Times New Roman" w:cs="Times New Roman"/>
                <w:sz w:val="24"/>
                <w:szCs w:val="24"/>
              </w:rPr>
            </w:pPr>
            <w:r w:rsidRPr="00843F37">
              <w:rPr>
                <w:rFonts w:ascii="Times New Roman" w:eastAsia="Calibri" w:hAnsi="Times New Roman" w:cs="Times New Roman"/>
                <w:b/>
                <w:sz w:val="24"/>
                <w:szCs w:val="24"/>
              </w:rPr>
              <w:t>Završeno - useljeno</w:t>
            </w:r>
          </w:p>
        </w:tc>
      </w:tr>
      <w:tr w:rsidR="00FB5562" w:rsidRPr="00C81CB7" w14:paraId="4F45B365" w14:textId="77777777" w:rsidTr="0034132F">
        <w:trPr>
          <w:trHeight w:val="340"/>
        </w:trPr>
        <w:tc>
          <w:tcPr>
            <w:tcW w:w="2266" w:type="dxa"/>
            <w:tcBorders>
              <w:top w:val="single" w:sz="4" w:space="0" w:color="000000"/>
              <w:left w:val="single" w:sz="4" w:space="0" w:color="000000"/>
              <w:bottom w:val="single" w:sz="4" w:space="0" w:color="000000"/>
              <w:right w:val="single" w:sz="4" w:space="0" w:color="000000"/>
            </w:tcBorders>
            <w:shd w:val="clear" w:color="auto" w:fill="E8E8E8"/>
            <w:hideMark/>
          </w:tcPr>
          <w:p w14:paraId="3E29E943" w14:textId="77777777" w:rsidR="00FB5562" w:rsidRPr="00843F37" w:rsidRDefault="00FB5562" w:rsidP="0034132F">
            <w:pPr>
              <w:spacing w:after="255" w:line="276" w:lineRule="auto"/>
              <w:contextualSpacing/>
              <w:jc w:val="both"/>
              <w:rPr>
                <w:rFonts w:ascii="Times New Roman" w:eastAsia="Calibri" w:hAnsi="Times New Roman" w:cs="Times New Roman"/>
                <w:sz w:val="24"/>
                <w:szCs w:val="24"/>
              </w:rPr>
            </w:pPr>
            <w:r w:rsidRPr="00843F37">
              <w:rPr>
                <w:rFonts w:ascii="Times New Roman" w:eastAsia="Calibri" w:hAnsi="Times New Roman" w:cs="Times New Roman"/>
                <w:sz w:val="24"/>
                <w:szCs w:val="24"/>
              </w:rPr>
              <w:t>Sisak - Petrinjska</w:t>
            </w:r>
          </w:p>
        </w:tc>
        <w:tc>
          <w:tcPr>
            <w:tcW w:w="1913" w:type="dxa"/>
            <w:tcBorders>
              <w:top w:val="single" w:sz="4" w:space="0" w:color="000000"/>
              <w:left w:val="single" w:sz="4" w:space="0" w:color="000000"/>
              <w:bottom w:val="single" w:sz="4" w:space="0" w:color="000000"/>
              <w:right w:val="single" w:sz="4" w:space="0" w:color="000000"/>
            </w:tcBorders>
            <w:shd w:val="clear" w:color="auto" w:fill="E8E8E8"/>
            <w:hideMark/>
          </w:tcPr>
          <w:p w14:paraId="68E68102" w14:textId="77777777" w:rsidR="00FB5562" w:rsidRPr="00843F37" w:rsidRDefault="00FB5562" w:rsidP="0034132F">
            <w:pPr>
              <w:spacing w:after="255" w:line="276" w:lineRule="auto"/>
              <w:contextualSpacing/>
              <w:jc w:val="center"/>
              <w:rPr>
                <w:rFonts w:ascii="Times New Roman" w:eastAsia="Calibri" w:hAnsi="Times New Roman" w:cs="Times New Roman"/>
                <w:sz w:val="24"/>
                <w:szCs w:val="24"/>
              </w:rPr>
            </w:pPr>
            <w:r w:rsidRPr="00843F37">
              <w:rPr>
                <w:rFonts w:ascii="Times New Roman" w:eastAsia="Calibri" w:hAnsi="Times New Roman" w:cs="Times New Roman"/>
                <w:sz w:val="24"/>
                <w:szCs w:val="24"/>
              </w:rPr>
              <w:t>2</w:t>
            </w:r>
          </w:p>
        </w:tc>
        <w:tc>
          <w:tcPr>
            <w:tcW w:w="1913" w:type="dxa"/>
            <w:tcBorders>
              <w:top w:val="single" w:sz="4" w:space="0" w:color="000000"/>
              <w:left w:val="single" w:sz="4" w:space="0" w:color="000000"/>
              <w:bottom w:val="single" w:sz="4" w:space="0" w:color="000000"/>
              <w:right w:val="single" w:sz="4" w:space="0" w:color="000000"/>
            </w:tcBorders>
            <w:shd w:val="clear" w:color="auto" w:fill="E8E8E8"/>
            <w:hideMark/>
          </w:tcPr>
          <w:p w14:paraId="6DF0297A" w14:textId="77777777" w:rsidR="00FB5562" w:rsidRPr="00843F37" w:rsidRDefault="00FB5562" w:rsidP="0034132F">
            <w:pPr>
              <w:spacing w:after="255" w:line="276" w:lineRule="auto"/>
              <w:contextualSpacing/>
              <w:jc w:val="center"/>
              <w:rPr>
                <w:rFonts w:ascii="Times New Roman" w:eastAsia="Calibri" w:hAnsi="Times New Roman" w:cs="Times New Roman"/>
                <w:sz w:val="24"/>
                <w:szCs w:val="24"/>
              </w:rPr>
            </w:pPr>
            <w:r w:rsidRPr="00843F37">
              <w:rPr>
                <w:rFonts w:ascii="Times New Roman" w:eastAsia="Calibri" w:hAnsi="Times New Roman" w:cs="Times New Roman"/>
                <w:sz w:val="24"/>
                <w:szCs w:val="24"/>
              </w:rPr>
              <w:t>38</w:t>
            </w:r>
          </w:p>
        </w:tc>
        <w:tc>
          <w:tcPr>
            <w:tcW w:w="2977" w:type="dxa"/>
            <w:tcBorders>
              <w:top w:val="single" w:sz="4" w:space="0" w:color="000000"/>
              <w:left w:val="single" w:sz="4" w:space="0" w:color="000000"/>
              <w:bottom w:val="single" w:sz="4" w:space="0" w:color="000000"/>
              <w:right w:val="single" w:sz="4" w:space="0" w:color="000000"/>
            </w:tcBorders>
            <w:shd w:val="clear" w:color="auto" w:fill="E8E8E8"/>
            <w:hideMark/>
          </w:tcPr>
          <w:p w14:paraId="317421E9" w14:textId="77777777" w:rsidR="00FB5562" w:rsidRPr="00843F37" w:rsidRDefault="00FB5562" w:rsidP="0034132F">
            <w:pPr>
              <w:spacing w:after="255" w:line="276" w:lineRule="auto"/>
              <w:contextualSpacing/>
              <w:jc w:val="both"/>
              <w:rPr>
                <w:rFonts w:ascii="Times New Roman" w:eastAsia="Calibri" w:hAnsi="Times New Roman" w:cs="Times New Roman"/>
                <w:b/>
                <w:bCs/>
                <w:sz w:val="24"/>
                <w:szCs w:val="24"/>
              </w:rPr>
            </w:pPr>
            <w:r w:rsidRPr="00843F37">
              <w:rPr>
                <w:rFonts w:ascii="Times New Roman" w:eastAsia="Calibri" w:hAnsi="Times New Roman" w:cs="Times New Roman"/>
                <w:b/>
                <w:sz w:val="24"/>
                <w:szCs w:val="24"/>
              </w:rPr>
              <w:t>Završeno - useljeno</w:t>
            </w:r>
          </w:p>
        </w:tc>
      </w:tr>
      <w:tr w:rsidR="00FB5562" w:rsidRPr="00C81CB7" w14:paraId="4E360264" w14:textId="77777777" w:rsidTr="0034132F">
        <w:trPr>
          <w:trHeight w:val="340"/>
        </w:trPr>
        <w:tc>
          <w:tcPr>
            <w:tcW w:w="2266" w:type="dxa"/>
            <w:tcBorders>
              <w:top w:val="single" w:sz="4" w:space="0" w:color="000000"/>
              <w:left w:val="single" w:sz="4" w:space="0" w:color="000000"/>
              <w:bottom w:val="single" w:sz="4" w:space="0" w:color="000000"/>
              <w:right w:val="single" w:sz="4" w:space="0" w:color="000000"/>
            </w:tcBorders>
            <w:shd w:val="clear" w:color="auto" w:fill="FFFFFF"/>
            <w:hideMark/>
          </w:tcPr>
          <w:p w14:paraId="40001C08" w14:textId="77777777" w:rsidR="00FB5562" w:rsidRPr="00843F37" w:rsidRDefault="00FB5562" w:rsidP="0034132F">
            <w:pPr>
              <w:spacing w:after="255" w:line="276" w:lineRule="auto"/>
              <w:contextualSpacing/>
              <w:jc w:val="both"/>
              <w:rPr>
                <w:rFonts w:ascii="Times New Roman" w:eastAsia="Calibri" w:hAnsi="Times New Roman" w:cs="Times New Roman"/>
                <w:sz w:val="24"/>
                <w:szCs w:val="24"/>
              </w:rPr>
            </w:pPr>
            <w:r w:rsidRPr="00843F37">
              <w:rPr>
                <w:rFonts w:ascii="Times New Roman" w:eastAsia="Calibri" w:hAnsi="Times New Roman" w:cs="Times New Roman"/>
                <w:sz w:val="24"/>
                <w:szCs w:val="24"/>
              </w:rPr>
              <w:t>Sisak- OB Ivo Pedišić</w:t>
            </w:r>
          </w:p>
        </w:tc>
        <w:tc>
          <w:tcPr>
            <w:tcW w:w="1913" w:type="dxa"/>
            <w:tcBorders>
              <w:top w:val="single" w:sz="4" w:space="0" w:color="000000"/>
              <w:left w:val="single" w:sz="4" w:space="0" w:color="000000"/>
              <w:bottom w:val="single" w:sz="4" w:space="0" w:color="000000"/>
              <w:right w:val="single" w:sz="4" w:space="0" w:color="000000"/>
            </w:tcBorders>
            <w:shd w:val="clear" w:color="auto" w:fill="FFFFFF"/>
            <w:hideMark/>
          </w:tcPr>
          <w:p w14:paraId="5F403FC9" w14:textId="77777777" w:rsidR="00FB5562" w:rsidRPr="00843F37" w:rsidRDefault="00FB5562" w:rsidP="0034132F">
            <w:pPr>
              <w:spacing w:after="255" w:line="276" w:lineRule="auto"/>
              <w:contextualSpacing/>
              <w:jc w:val="center"/>
              <w:rPr>
                <w:rFonts w:ascii="Times New Roman" w:eastAsia="Calibri" w:hAnsi="Times New Roman" w:cs="Times New Roman"/>
                <w:sz w:val="24"/>
                <w:szCs w:val="24"/>
              </w:rPr>
            </w:pPr>
            <w:r w:rsidRPr="00843F37">
              <w:rPr>
                <w:rFonts w:ascii="Times New Roman" w:eastAsia="Calibri" w:hAnsi="Times New Roman" w:cs="Times New Roman"/>
                <w:sz w:val="24"/>
                <w:szCs w:val="24"/>
              </w:rPr>
              <w:t>2</w:t>
            </w:r>
          </w:p>
        </w:tc>
        <w:tc>
          <w:tcPr>
            <w:tcW w:w="1913" w:type="dxa"/>
            <w:tcBorders>
              <w:top w:val="single" w:sz="4" w:space="0" w:color="000000"/>
              <w:left w:val="single" w:sz="4" w:space="0" w:color="000000"/>
              <w:bottom w:val="single" w:sz="4" w:space="0" w:color="000000"/>
              <w:right w:val="single" w:sz="4" w:space="0" w:color="000000"/>
            </w:tcBorders>
            <w:shd w:val="clear" w:color="auto" w:fill="FFFFFF"/>
            <w:hideMark/>
          </w:tcPr>
          <w:p w14:paraId="3EDBFCE7" w14:textId="77777777" w:rsidR="00FB5562" w:rsidRPr="00843F37" w:rsidRDefault="00FB5562" w:rsidP="0034132F">
            <w:pPr>
              <w:spacing w:after="255" w:line="276" w:lineRule="auto"/>
              <w:contextualSpacing/>
              <w:jc w:val="center"/>
              <w:rPr>
                <w:rFonts w:ascii="Times New Roman" w:eastAsia="Calibri" w:hAnsi="Times New Roman" w:cs="Times New Roman"/>
                <w:sz w:val="24"/>
                <w:szCs w:val="24"/>
              </w:rPr>
            </w:pPr>
            <w:r w:rsidRPr="00843F37">
              <w:rPr>
                <w:rFonts w:ascii="Times New Roman" w:eastAsia="Calibri" w:hAnsi="Times New Roman" w:cs="Times New Roman"/>
                <w:sz w:val="24"/>
                <w:szCs w:val="24"/>
              </w:rPr>
              <w:t>38</w:t>
            </w:r>
          </w:p>
        </w:tc>
        <w:tc>
          <w:tcPr>
            <w:tcW w:w="2977" w:type="dxa"/>
            <w:tcBorders>
              <w:top w:val="single" w:sz="4" w:space="0" w:color="000000"/>
              <w:left w:val="single" w:sz="4" w:space="0" w:color="000000"/>
              <w:bottom w:val="single" w:sz="4" w:space="0" w:color="000000"/>
              <w:right w:val="single" w:sz="4" w:space="0" w:color="000000"/>
            </w:tcBorders>
            <w:shd w:val="clear" w:color="auto" w:fill="FFFFFF"/>
            <w:hideMark/>
          </w:tcPr>
          <w:p w14:paraId="1881FF90" w14:textId="77777777" w:rsidR="00FB5562" w:rsidRPr="00843F37" w:rsidRDefault="00FB5562" w:rsidP="0034132F">
            <w:pPr>
              <w:spacing w:after="255" w:line="276" w:lineRule="auto"/>
              <w:contextualSpacing/>
              <w:jc w:val="both"/>
              <w:rPr>
                <w:rFonts w:ascii="Times New Roman" w:eastAsia="Calibri" w:hAnsi="Times New Roman" w:cs="Times New Roman"/>
                <w:b/>
                <w:bCs/>
                <w:sz w:val="24"/>
                <w:szCs w:val="24"/>
              </w:rPr>
            </w:pPr>
            <w:r w:rsidRPr="00843F37">
              <w:rPr>
                <w:rFonts w:ascii="Times New Roman" w:eastAsia="Calibri" w:hAnsi="Times New Roman" w:cs="Times New Roman"/>
                <w:b/>
                <w:bCs/>
                <w:sz w:val="24"/>
                <w:szCs w:val="24"/>
              </w:rPr>
              <w:t>Priprema</w:t>
            </w:r>
          </w:p>
        </w:tc>
      </w:tr>
      <w:tr w:rsidR="00FB5562" w:rsidRPr="00C81CB7" w14:paraId="52D2FD8A" w14:textId="77777777" w:rsidTr="0034132F">
        <w:trPr>
          <w:trHeight w:val="340"/>
        </w:trPr>
        <w:tc>
          <w:tcPr>
            <w:tcW w:w="2266" w:type="dxa"/>
            <w:tcBorders>
              <w:top w:val="single" w:sz="4" w:space="0" w:color="000000"/>
              <w:left w:val="single" w:sz="4" w:space="0" w:color="000000"/>
              <w:bottom w:val="single" w:sz="4" w:space="0" w:color="000000"/>
              <w:right w:val="single" w:sz="4" w:space="0" w:color="000000"/>
            </w:tcBorders>
            <w:shd w:val="clear" w:color="auto" w:fill="E8E8E8" w:themeFill="background2"/>
            <w:hideMark/>
          </w:tcPr>
          <w:p w14:paraId="09069052" w14:textId="77777777" w:rsidR="00FB5562" w:rsidRPr="00843F37" w:rsidRDefault="00FB5562" w:rsidP="0034132F">
            <w:pPr>
              <w:spacing w:after="255" w:line="276" w:lineRule="auto"/>
              <w:contextualSpacing/>
              <w:jc w:val="both"/>
              <w:rPr>
                <w:rFonts w:ascii="Times New Roman" w:eastAsia="Calibri" w:hAnsi="Times New Roman" w:cs="Times New Roman"/>
                <w:sz w:val="24"/>
                <w:szCs w:val="24"/>
              </w:rPr>
            </w:pPr>
            <w:r w:rsidRPr="00843F37">
              <w:rPr>
                <w:rFonts w:ascii="Times New Roman" w:eastAsia="Calibri" w:hAnsi="Times New Roman" w:cs="Times New Roman"/>
                <w:sz w:val="24"/>
                <w:szCs w:val="24"/>
              </w:rPr>
              <w:t>Sisak- T. Ujevića</w:t>
            </w:r>
          </w:p>
        </w:tc>
        <w:tc>
          <w:tcPr>
            <w:tcW w:w="1913" w:type="dxa"/>
            <w:tcBorders>
              <w:top w:val="single" w:sz="4" w:space="0" w:color="000000"/>
              <w:left w:val="single" w:sz="4" w:space="0" w:color="000000"/>
              <w:bottom w:val="single" w:sz="4" w:space="0" w:color="000000"/>
              <w:right w:val="single" w:sz="4" w:space="0" w:color="000000"/>
            </w:tcBorders>
            <w:shd w:val="clear" w:color="auto" w:fill="E8E8E8" w:themeFill="background2"/>
            <w:hideMark/>
          </w:tcPr>
          <w:p w14:paraId="5BDB5308" w14:textId="77777777" w:rsidR="00FB5562" w:rsidRPr="00843F37" w:rsidRDefault="00FB5562" w:rsidP="0034132F">
            <w:pPr>
              <w:spacing w:after="255" w:line="276" w:lineRule="auto"/>
              <w:contextualSpacing/>
              <w:jc w:val="center"/>
              <w:rPr>
                <w:rFonts w:ascii="Times New Roman" w:eastAsia="Calibri" w:hAnsi="Times New Roman" w:cs="Times New Roman"/>
                <w:sz w:val="24"/>
                <w:szCs w:val="24"/>
              </w:rPr>
            </w:pPr>
            <w:r w:rsidRPr="00843F37">
              <w:rPr>
                <w:rFonts w:ascii="Times New Roman" w:eastAsia="Calibri" w:hAnsi="Times New Roman" w:cs="Times New Roman"/>
                <w:sz w:val="24"/>
                <w:szCs w:val="24"/>
              </w:rPr>
              <w:t>2</w:t>
            </w:r>
          </w:p>
        </w:tc>
        <w:tc>
          <w:tcPr>
            <w:tcW w:w="1913" w:type="dxa"/>
            <w:tcBorders>
              <w:top w:val="single" w:sz="4" w:space="0" w:color="000000"/>
              <w:left w:val="single" w:sz="4" w:space="0" w:color="000000"/>
              <w:bottom w:val="single" w:sz="4" w:space="0" w:color="000000"/>
              <w:right w:val="single" w:sz="4" w:space="0" w:color="000000"/>
            </w:tcBorders>
            <w:shd w:val="clear" w:color="auto" w:fill="E8E8E8" w:themeFill="background2"/>
            <w:hideMark/>
          </w:tcPr>
          <w:p w14:paraId="080D516C" w14:textId="77777777" w:rsidR="00FB5562" w:rsidRPr="00843F37" w:rsidRDefault="00FB5562" w:rsidP="0034132F">
            <w:pPr>
              <w:spacing w:after="255" w:line="276" w:lineRule="auto"/>
              <w:contextualSpacing/>
              <w:jc w:val="center"/>
              <w:rPr>
                <w:rFonts w:ascii="Times New Roman" w:eastAsia="Calibri" w:hAnsi="Times New Roman" w:cs="Times New Roman"/>
                <w:sz w:val="24"/>
                <w:szCs w:val="24"/>
              </w:rPr>
            </w:pPr>
            <w:r w:rsidRPr="00843F37">
              <w:rPr>
                <w:rFonts w:ascii="Times New Roman" w:eastAsia="Calibri" w:hAnsi="Times New Roman" w:cs="Times New Roman"/>
                <w:sz w:val="24"/>
                <w:szCs w:val="24"/>
              </w:rPr>
              <w:t>38</w:t>
            </w:r>
          </w:p>
        </w:tc>
        <w:tc>
          <w:tcPr>
            <w:tcW w:w="2977" w:type="dxa"/>
            <w:tcBorders>
              <w:top w:val="single" w:sz="4" w:space="0" w:color="000000"/>
              <w:left w:val="single" w:sz="4" w:space="0" w:color="000000"/>
              <w:bottom w:val="single" w:sz="4" w:space="0" w:color="000000"/>
              <w:right w:val="single" w:sz="4" w:space="0" w:color="000000"/>
            </w:tcBorders>
            <w:shd w:val="clear" w:color="auto" w:fill="E8E8E8" w:themeFill="background2"/>
            <w:hideMark/>
          </w:tcPr>
          <w:p w14:paraId="01F944DA" w14:textId="77777777" w:rsidR="00FB5562" w:rsidRPr="00843F37" w:rsidRDefault="00FB5562" w:rsidP="0034132F">
            <w:pPr>
              <w:spacing w:after="255" w:line="276" w:lineRule="auto"/>
              <w:contextualSpacing/>
              <w:jc w:val="both"/>
              <w:rPr>
                <w:rFonts w:ascii="Times New Roman" w:eastAsia="Calibri" w:hAnsi="Times New Roman" w:cs="Times New Roman"/>
                <w:sz w:val="24"/>
                <w:szCs w:val="24"/>
              </w:rPr>
            </w:pPr>
            <w:r w:rsidRPr="00843F37">
              <w:rPr>
                <w:rFonts w:ascii="Times New Roman" w:eastAsia="Calibri" w:hAnsi="Times New Roman" w:cs="Times New Roman"/>
                <w:b/>
                <w:sz w:val="24"/>
                <w:szCs w:val="24"/>
              </w:rPr>
              <w:t>Završeno - useljeno</w:t>
            </w:r>
          </w:p>
        </w:tc>
      </w:tr>
      <w:tr w:rsidR="00FB5562" w:rsidRPr="00C81CB7" w14:paraId="1D411FE1" w14:textId="77777777" w:rsidTr="0034132F">
        <w:trPr>
          <w:trHeight w:val="340"/>
        </w:trPr>
        <w:tc>
          <w:tcPr>
            <w:tcW w:w="2266" w:type="dxa"/>
            <w:tcBorders>
              <w:top w:val="single" w:sz="4" w:space="0" w:color="000000"/>
              <w:left w:val="single" w:sz="4" w:space="0" w:color="000000"/>
              <w:bottom w:val="single" w:sz="4" w:space="0" w:color="000000"/>
              <w:right w:val="single" w:sz="4" w:space="0" w:color="000000"/>
            </w:tcBorders>
            <w:shd w:val="clear" w:color="auto" w:fill="FFFFFF"/>
            <w:hideMark/>
          </w:tcPr>
          <w:p w14:paraId="035586A2" w14:textId="77777777" w:rsidR="00FB5562" w:rsidRPr="00843F37" w:rsidRDefault="00FB5562" w:rsidP="0034132F">
            <w:pPr>
              <w:spacing w:after="255" w:line="276" w:lineRule="auto"/>
              <w:contextualSpacing/>
              <w:jc w:val="both"/>
              <w:rPr>
                <w:rFonts w:ascii="Times New Roman" w:eastAsia="Calibri" w:hAnsi="Times New Roman" w:cs="Times New Roman"/>
                <w:sz w:val="24"/>
                <w:szCs w:val="24"/>
              </w:rPr>
            </w:pPr>
            <w:r w:rsidRPr="00843F37">
              <w:rPr>
                <w:rFonts w:ascii="Times New Roman" w:eastAsia="Calibri" w:hAnsi="Times New Roman" w:cs="Times New Roman"/>
                <w:sz w:val="24"/>
                <w:szCs w:val="24"/>
              </w:rPr>
              <w:t>Sisak- I. Bakrana</w:t>
            </w:r>
          </w:p>
        </w:tc>
        <w:tc>
          <w:tcPr>
            <w:tcW w:w="1913" w:type="dxa"/>
            <w:tcBorders>
              <w:top w:val="single" w:sz="4" w:space="0" w:color="000000"/>
              <w:left w:val="single" w:sz="4" w:space="0" w:color="000000"/>
              <w:bottom w:val="single" w:sz="4" w:space="0" w:color="000000"/>
              <w:right w:val="single" w:sz="4" w:space="0" w:color="000000"/>
            </w:tcBorders>
            <w:shd w:val="clear" w:color="auto" w:fill="FFFFFF"/>
            <w:hideMark/>
          </w:tcPr>
          <w:p w14:paraId="031AA3C3" w14:textId="77777777" w:rsidR="00FB5562" w:rsidRPr="00843F37" w:rsidRDefault="00FB5562" w:rsidP="0034132F">
            <w:pPr>
              <w:spacing w:after="255" w:line="276" w:lineRule="auto"/>
              <w:contextualSpacing/>
              <w:jc w:val="center"/>
              <w:rPr>
                <w:rFonts w:ascii="Times New Roman" w:eastAsia="Calibri" w:hAnsi="Times New Roman" w:cs="Times New Roman"/>
                <w:sz w:val="24"/>
                <w:szCs w:val="24"/>
              </w:rPr>
            </w:pPr>
            <w:r w:rsidRPr="00843F37">
              <w:rPr>
                <w:rFonts w:ascii="Times New Roman" w:eastAsia="Calibri" w:hAnsi="Times New Roman" w:cs="Times New Roman"/>
                <w:sz w:val="24"/>
                <w:szCs w:val="24"/>
              </w:rPr>
              <w:t>3</w:t>
            </w:r>
          </w:p>
        </w:tc>
        <w:tc>
          <w:tcPr>
            <w:tcW w:w="1913" w:type="dxa"/>
            <w:tcBorders>
              <w:top w:val="single" w:sz="4" w:space="0" w:color="000000"/>
              <w:left w:val="single" w:sz="4" w:space="0" w:color="000000"/>
              <w:bottom w:val="single" w:sz="4" w:space="0" w:color="000000"/>
              <w:right w:val="single" w:sz="4" w:space="0" w:color="000000"/>
            </w:tcBorders>
            <w:shd w:val="clear" w:color="auto" w:fill="FFFFFF"/>
            <w:hideMark/>
          </w:tcPr>
          <w:p w14:paraId="30091814" w14:textId="77777777" w:rsidR="00FB5562" w:rsidRPr="00843F37" w:rsidRDefault="00FB5562" w:rsidP="0034132F">
            <w:pPr>
              <w:spacing w:after="255" w:line="276" w:lineRule="auto"/>
              <w:contextualSpacing/>
              <w:jc w:val="center"/>
              <w:rPr>
                <w:rFonts w:ascii="Times New Roman" w:eastAsia="Calibri" w:hAnsi="Times New Roman" w:cs="Times New Roman"/>
                <w:sz w:val="24"/>
                <w:szCs w:val="24"/>
              </w:rPr>
            </w:pPr>
            <w:r w:rsidRPr="00843F37">
              <w:rPr>
                <w:rFonts w:ascii="Times New Roman" w:eastAsia="Calibri" w:hAnsi="Times New Roman" w:cs="Times New Roman"/>
                <w:sz w:val="24"/>
                <w:szCs w:val="24"/>
              </w:rPr>
              <w:t>57</w:t>
            </w:r>
          </w:p>
        </w:tc>
        <w:tc>
          <w:tcPr>
            <w:tcW w:w="2977" w:type="dxa"/>
            <w:tcBorders>
              <w:top w:val="single" w:sz="4" w:space="0" w:color="000000"/>
              <w:left w:val="single" w:sz="4" w:space="0" w:color="000000"/>
              <w:bottom w:val="single" w:sz="4" w:space="0" w:color="000000"/>
              <w:right w:val="single" w:sz="4" w:space="0" w:color="000000"/>
            </w:tcBorders>
            <w:shd w:val="clear" w:color="auto" w:fill="FFFFFF"/>
            <w:hideMark/>
          </w:tcPr>
          <w:p w14:paraId="67ED7F7F" w14:textId="77777777" w:rsidR="00FB5562" w:rsidRPr="00843F37" w:rsidRDefault="00FB5562" w:rsidP="0034132F">
            <w:pPr>
              <w:spacing w:after="255" w:line="276" w:lineRule="auto"/>
              <w:contextualSpacing/>
              <w:jc w:val="both"/>
              <w:rPr>
                <w:rFonts w:ascii="Times New Roman" w:eastAsia="Calibri" w:hAnsi="Times New Roman" w:cs="Times New Roman"/>
                <w:sz w:val="24"/>
                <w:szCs w:val="24"/>
              </w:rPr>
            </w:pPr>
            <w:r w:rsidRPr="00843F37">
              <w:rPr>
                <w:rFonts w:ascii="Times New Roman" w:eastAsia="Calibri" w:hAnsi="Times New Roman" w:cs="Times New Roman"/>
                <w:b/>
                <w:bCs/>
                <w:sz w:val="24"/>
                <w:szCs w:val="24"/>
              </w:rPr>
              <w:t>Izvođenje</w:t>
            </w:r>
          </w:p>
        </w:tc>
      </w:tr>
      <w:tr w:rsidR="00FB5562" w:rsidRPr="00C81CB7" w14:paraId="1588FBDD" w14:textId="77777777" w:rsidTr="0034132F">
        <w:trPr>
          <w:trHeight w:val="340"/>
        </w:trPr>
        <w:tc>
          <w:tcPr>
            <w:tcW w:w="2266" w:type="dxa"/>
            <w:tcBorders>
              <w:top w:val="single" w:sz="4" w:space="0" w:color="000000"/>
              <w:left w:val="single" w:sz="4" w:space="0" w:color="000000"/>
              <w:bottom w:val="single" w:sz="4" w:space="0" w:color="000000"/>
              <w:right w:val="single" w:sz="4" w:space="0" w:color="000000"/>
            </w:tcBorders>
            <w:shd w:val="clear" w:color="auto" w:fill="E8E8E8" w:themeFill="background2"/>
            <w:hideMark/>
          </w:tcPr>
          <w:p w14:paraId="6670AE10" w14:textId="77777777" w:rsidR="00FB5562" w:rsidRPr="00843F37" w:rsidRDefault="00FB5562" w:rsidP="0034132F">
            <w:pPr>
              <w:spacing w:after="255" w:line="276" w:lineRule="auto"/>
              <w:contextualSpacing/>
              <w:jc w:val="both"/>
              <w:rPr>
                <w:rFonts w:ascii="Times New Roman" w:eastAsia="Calibri" w:hAnsi="Times New Roman" w:cs="Times New Roman"/>
                <w:sz w:val="24"/>
                <w:szCs w:val="24"/>
              </w:rPr>
            </w:pPr>
            <w:r w:rsidRPr="00843F37">
              <w:rPr>
                <w:rFonts w:ascii="Times New Roman" w:eastAsia="Calibri" w:hAnsi="Times New Roman" w:cs="Times New Roman"/>
                <w:sz w:val="24"/>
                <w:szCs w:val="24"/>
              </w:rPr>
              <w:t>Sisak- M. Krleže</w:t>
            </w:r>
          </w:p>
        </w:tc>
        <w:tc>
          <w:tcPr>
            <w:tcW w:w="1913" w:type="dxa"/>
            <w:tcBorders>
              <w:top w:val="single" w:sz="4" w:space="0" w:color="000000"/>
              <w:left w:val="single" w:sz="4" w:space="0" w:color="000000"/>
              <w:bottom w:val="single" w:sz="4" w:space="0" w:color="000000"/>
              <w:right w:val="single" w:sz="4" w:space="0" w:color="000000"/>
            </w:tcBorders>
            <w:shd w:val="clear" w:color="auto" w:fill="E8E8E8" w:themeFill="background2"/>
            <w:hideMark/>
          </w:tcPr>
          <w:p w14:paraId="0BD285EA" w14:textId="77777777" w:rsidR="00FB5562" w:rsidRPr="00843F37" w:rsidRDefault="00FB5562" w:rsidP="0034132F">
            <w:pPr>
              <w:spacing w:after="255" w:line="276" w:lineRule="auto"/>
              <w:contextualSpacing/>
              <w:jc w:val="center"/>
              <w:rPr>
                <w:rFonts w:ascii="Times New Roman" w:eastAsia="Calibri" w:hAnsi="Times New Roman" w:cs="Times New Roman"/>
                <w:sz w:val="24"/>
                <w:szCs w:val="24"/>
              </w:rPr>
            </w:pPr>
            <w:r w:rsidRPr="00843F37">
              <w:rPr>
                <w:rFonts w:ascii="Times New Roman" w:eastAsia="Calibri" w:hAnsi="Times New Roman" w:cs="Times New Roman"/>
                <w:sz w:val="24"/>
                <w:szCs w:val="24"/>
              </w:rPr>
              <w:t>1</w:t>
            </w:r>
          </w:p>
        </w:tc>
        <w:tc>
          <w:tcPr>
            <w:tcW w:w="1913" w:type="dxa"/>
            <w:tcBorders>
              <w:top w:val="single" w:sz="4" w:space="0" w:color="000000"/>
              <w:left w:val="single" w:sz="4" w:space="0" w:color="000000"/>
              <w:bottom w:val="single" w:sz="4" w:space="0" w:color="000000"/>
              <w:right w:val="single" w:sz="4" w:space="0" w:color="000000"/>
            </w:tcBorders>
            <w:shd w:val="clear" w:color="auto" w:fill="E8E8E8" w:themeFill="background2"/>
            <w:hideMark/>
          </w:tcPr>
          <w:p w14:paraId="26681D47" w14:textId="77777777" w:rsidR="00FB5562" w:rsidRPr="00843F37" w:rsidRDefault="00FB5562" w:rsidP="0034132F">
            <w:pPr>
              <w:spacing w:after="255" w:line="276" w:lineRule="auto"/>
              <w:contextualSpacing/>
              <w:jc w:val="center"/>
              <w:rPr>
                <w:rFonts w:ascii="Times New Roman" w:eastAsia="Calibri" w:hAnsi="Times New Roman" w:cs="Times New Roman"/>
                <w:sz w:val="24"/>
                <w:szCs w:val="24"/>
              </w:rPr>
            </w:pPr>
            <w:r w:rsidRPr="00843F37">
              <w:rPr>
                <w:rFonts w:ascii="Times New Roman" w:eastAsia="Calibri" w:hAnsi="Times New Roman" w:cs="Times New Roman"/>
                <w:sz w:val="24"/>
                <w:szCs w:val="24"/>
              </w:rPr>
              <w:t>19</w:t>
            </w:r>
          </w:p>
        </w:tc>
        <w:tc>
          <w:tcPr>
            <w:tcW w:w="2977" w:type="dxa"/>
            <w:tcBorders>
              <w:top w:val="single" w:sz="4" w:space="0" w:color="000000"/>
              <w:left w:val="single" w:sz="4" w:space="0" w:color="000000"/>
              <w:bottom w:val="single" w:sz="4" w:space="0" w:color="000000"/>
              <w:right w:val="single" w:sz="4" w:space="0" w:color="000000"/>
            </w:tcBorders>
            <w:shd w:val="clear" w:color="auto" w:fill="E8E8E8" w:themeFill="background2"/>
            <w:hideMark/>
          </w:tcPr>
          <w:p w14:paraId="0337FA46" w14:textId="77777777" w:rsidR="00FB5562" w:rsidRPr="00843F37" w:rsidRDefault="00FB5562" w:rsidP="0034132F">
            <w:pPr>
              <w:spacing w:after="255" w:line="276" w:lineRule="auto"/>
              <w:contextualSpacing/>
              <w:jc w:val="both"/>
              <w:rPr>
                <w:rFonts w:ascii="Times New Roman" w:eastAsia="Calibri" w:hAnsi="Times New Roman" w:cs="Times New Roman"/>
                <w:b/>
                <w:bCs/>
                <w:sz w:val="24"/>
                <w:szCs w:val="24"/>
              </w:rPr>
            </w:pPr>
            <w:r w:rsidRPr="00843F37">
              <w:rPr>
                <w:rFonts w:ascii="Times New Roman" w:eastAsia="Calibri" w:hAnsi="Times New Roman" w:cs="Times New Roman"/>
                <w:b/>
                <w:sz w:val="24"/>
                <w:szCs w:val="24"/>
              </w:rPr>
              <w:t>Završeno - useljeno</w:t>
            </w:r>
          </w:p>
        </w:tc>
      </w:tr>
      <w:tr w:rsidR="00FB5562" w:rsidRPr="00C81CB7" w14:paraId="2BFDA2D5" w14:textId="77777777" w:rsidTr="0034132F">
        <w:trPr>
          <w:trHeight w:val="340"/>
        </w:trPr>
        <w:tc>
          <w:tcPr>
            <w:tcW w:w="2266" w:type="dxa"/>
            <w:tcBorders>
              <w:top w:val="single" w:sz="4" w:space="0" w:color="000000"/>
              <w:left w:val="single" w:sz="4" w:space="0" w:color="000000"/>
              <w:bottom w:val="single" w:sz="4" w:space="0" w:color="000000"/>
              <w:right w:val="single" w:sz="4" w:space="0" w:color="000000"/>
            </w:tcBorders>
            <w:shd w:val="clear" w:color="auto" w:fill="E8E8E8" w:themeFill="background2"/>
            <w:hideMark/>
          </w:tcPr>
          <w:p w14:paraId="43331C1D" w14:textId="77777777" w:rsidR="00FB5562" w:rsidRPr="00843F37" w:rsidRDefault="00FB5562" w:rsidP="0034132F">
            <w:pPr>
              <w:spacing w:after="255" w:line="276" w:lineRule="auto"/>
              <w:contextualSpacing/>
              <w:jc w:val="both"/>
              <w:rPr>
                <w:rFonts w:ascii="Times New Roman" w:eastAsia="Calibri" w:hAnsi="Times New Roman" w:cs="Times New Roman"/>
                <w:sz w:val="24"/>
                <w:szCs w:val="24"/>
              </w:rPr>
            </w:pPr>
            <w:r w:rsidRPr="00843F37">
              <w:rPr>
                <w:rFonts w:ascii="Times New Roman" w:eastAsia="Calibri" w:hAnsi="Times New Roman" w:cs="Times New Roman"/>
                <w:sz w:val="24"/>
                <w:szCs w:val="24"/>
              </w:rPr>
              <w:t>Sisak- M. Držića</w:t>
            </w:r>
          </w:p>
        </w:tc>
        <w:tc>
          <w:tcPr>
            <w:tcW w:w="1913" w:type="dxa"/>
            <w:tcBorders>
              <w:top w:val="single" w:sz="4" w:space="0" w:color="000000"/>
              <w:left w:val="single" w:sz="4" w:space="0" w:color="000000"/>
              <w:bottom w:val="single" w:sz="4" w:space="0" w:color="000000"/>
              <w:right w:val="single" w:sz="4" w:space="0" w:color="000000"/>
            </w:tcBorders>
            <w:shd w:val="clear" w:color="auto" w:fill="E8E8E8" w:themeFill="background2"/>
            <w:hideMark/>
          </w:tcPr>
          <w:p w14:paraId="1ACA5250" w14:textId="77777777" w:rsidR="00FB5562" w:rsidRPr="00843F37" w:rsidRDefault="00FB5562" w:rsidP="0034132F">
            <w:pPr>
              <w:spacing w:after="255" w:line="276" w:lineRule="auto"/>
              <w:contextualSpacing/>
              <w:jc w:val="center"/>
              <w:rPr>
                <w:rFonts w:ascii="Times New Roman" w:eastAsia="Calibri" w:hAnsi="Times New Roman" w:cs="Times New Roman"/>
                <w:sz w:val="24"/>
                <w:szCs w:val="24"/>
              </w:rPr>
            </w:pPr>
            <w:r w:rsidRPr="00843F37">
              <w:rPr>
                <w:rFonts w:ascii="Times New Roman" w:eastAsia="Calibri" w:hAnsi="Times New Roman" w:cs="Times New Roman"/>
                <w:sz w:val="24"/>
                <w:szCs w:val="24"/>
              </w:rPr>
              <w:t>1</w:t>
            </w:r>
          </w:p>
        </w:tc>
        <w:tc>
          <w:tcPr>
            <w:tcW w:w="1913" w:type="dxa"/>
            <w:tcBorders>
              <w:top w:val="single" w:sz="4" w:space="0" w:color="000000"/>
              <w:left w:val="single" w:sz="4" w:space="0" w:color="000000"/>
              <w:bottom w:val="single" w:sz="4" w:space="0" w:color="000000"/>
              <w:right w:val="single" w:sz="4" w:space="0" w:color="000000"/>
            </w:tcBorders>
            <w:shd w:val="clear" w:color="auto" w:fill="E8E8E8" w:themeFill="background2"/>
            <w:hideMark/>
          </w:tcPr>
          <w:p w14:paraId="5EC48F5E" w14:textId="77777777" w:rsidR="00FB5562" w:rsidRPr="00843F37" w:rsidRDefault="00FB5562" w:rsidP="0034132F">
            <w:pPr>
              <w:spacing w:after="255" w:line="276" w:lineRule="auto"/>
              <w:contextualSpacing/>
              <w:jc w:val="center"/>
              <w:rPr>
                <w:rFonts w:ascii="Times New Roman" w:eastAsia="Calibri" w:hAnsi="Times New Roman" w:cs="Times New Roman"/>
                <w:sz w:val="24"/>
                <w:szCs w:val="24"/>
              </w:rPr>
            </w:pPr>
            <w:r w:rsidRPr="00843F37">
              <w:rPr>
                <w:rFonts w:ascii="Times New Roman" w:eastAsia="Calibri" w:hAnsi="Times New Roman" w:cs="Times New Roman"/>
                <w:sz w:val="24"/>
                <w:szCs w:val="24"/>
              </w:rPr>
              <w:t>19</w:t>
            </w:r>
          </w:p>
        </w:tc>
        <w:tc>
          <w:tcPr>
            <w:tcW w:w="2977" w:type="dxa"/>
            <w:tcBorders>
              <w:top w:val="single" w:sz="4" w:space="0" w:color="000000"/>
              <w:left w:val="single" w:sz="4" w:space="0" w:color="000000"/>
              <w:bottom w:val="single" w:sz="4" w:space="0" w:color="000000"/>
              <w:right w:val="single" w:sz="4" w:space="0" w:color="000000"/>
            </w:tcBorders>
            <w:shd w:val="clear" w:color="auto" w:fill="E8E8E8" w:themeFill="background2"/>
            <w:hideMark/>
          </w:tcPr>
          <w:p w14:paraId="35BCEDDA" w14:textId="77777777" w:rsidR="00FB5562" w:rsidRPr="00843F37" w:rsidRDefault="00FB5562" w:rsidP="0034132F">
            <w:pPr>
              <w:spacing w:after="255" w:line="276" w:lineRule="auto"/>
              <w:contextualSpacing/>
              <w:jc w:val="both"/>
              <w:rPr>
                <w:rFonts w:ascii="Times New Roman" w:eastAsia="Calibri" w:hAnsi="Times New Roman" w:cs="Times New Roman"/>
                <w:sz w:val="24"/>
                <w:szCs w:val="24"/>
              </w:rPr>
            </w:pPr>
            <w:r w:rsidRPr="00843F37">
              <w:rPr>
                <w:rFonts w:ascii="Times New Roman" w:eastAsia="Calibri" w:hAnsi="Times New Roman" w:cs="Times New Roman"/>
                <w:b/>
                <w:sz w:val="24"/>
                <w:szCs w:val="24"/>
              </w:rPr>
              <w:t>Završeno - useljeno</w:t>
            </w:r>
          </w:p>
        </w:tc>
      </w:tr>
      <w:tr w:rsidR="00FB5562" w:rsidRPr="00C81CB7" w14:paraId="23E4995A" w14:textId="77777777" w:rsidTr="0034132F">
        <w:trPr>
          <w:trHeight w:val="340"/>
        </w:trPr>
        <w:tc>
          <w:tcPr>
            <w:tcW w:w="2266" w:type="dxa"/>
            <w:tcBorders>
              <w:top w:val="single" w:sz="4" w:space="0" w:color="000000"/>
              <w:left w:val="single" w:sz="4" w:space="0" w:color="000000"/>
              <w:bottom w:val="single" w:sz="4" w:space="0" w:color="000000"/>
              <w:right w:val="single" w:sz="4" w:space="0" w:color="000000"/>
            </w:tcBorders>
            <w:hideMark/>
          </w:tcPr>
          <w:p w14:paraId="3C5C88AA" w14:textId="77777777" w:rsidR="00FB5562" w:rsidRPr="00843F37" w:rsidRDefault="00FB5562" w:rsidP="0034132F">
            <w:pPr>
              <w:spacing w:after="255" w:line="276" w:lineRule="auto"/>
              <w:contextualSpacing/>
              <w:jc w:val="both"/>
              <w:rPr>
                <w:rFonts w:ascii="Times New Roman" w:eastAsia="Calibri" w:hAnsi="Times New Roman" w:cs="Times New Roman"/>
                <w:sz w:val="24"/>
                <w:szCs w:val="24"/>
              </w:rPr>
            </w:pPr>
            <w:r w:rsidRPr="00843F37">
              <w:rPr>
                <w:rFonts w:ascii="Times New Roman" w:eastAsia="Calibri" w:hAnsi="Times New Roman" w:cs="Times New Roman"/>
                <w:sz w:val="24"/>
                <w:szCs w:val="24"/>
              </w:rPr>
              <w:t>Petrinja</w:t>
            </w:r>
          </w:p>
        </w:tc>
        <w:tc>
          <w:tcPr>
            <w:tcW w:w="1913" w:type="dxa"/>
            <w:tcBorders>
              <w:top w:val="single" w:sz="4" w:space="0" w:color="000000"/>
              <w:left w:val="single" w:sz="4" w:space="0" w:color="000000"/>
              <w:bottom w:val="single" w:sz="4" w:space="0" w:color="000000"/>
              <w:right w:val="single" w:sz="4" w:space="0" w:color="000000"/>
            </w:tcBorders>
            <w:hideMark/>
          </w:tcPr>
          <w:p w14:paraId="44F3BFF1" w14:textId="77777777" w:rsidR="00FB5562" w:rsidRPr="00843F37" w:rsidRDefault="00FB5562" w:rsidP="0034132F">
            <w:pPr>
              <w:spacing w:after="255" w:line="276" w:lineRule="auto"/>
              <w:contextualSpacing/>
              <w:jc w:val="center"/>
              <w:rPr>
                <w:rFonts w:ascii="Times New Roman" w:eastAsia="Calibri" w:hAnsi="Times New Roman" w:cs="Times New Roman"/>
                <w:sz w:val="24"/>
                <w:szCs w:val="24"/>
              </w:rPr>
            </w:pPr>
            <w:r w:rsidRPr="00843F37">
              <w:rPr>
                <w:rFonts w:ascii="Times New Roman" w:eastAsia="Calibri" w:hAnsi="Times New Roman" w:cs="Times New Roman"/>
                <w:sz w:val="24"/>
                <w:szCs w:val="24"/>
              </w:rPr>
              <w:t>8</w:t>
            </w:r>
          </w:p>
        </w:tc>
        <w:tc>
          <w:tcPr>
            <w:tcW w:w="1913" w:type="dxa"/>
            <w:tcBorders>
              <w:top w:val="single" w:sz="4" w:space="0" w:color="000000"/>
              <w:left w:val="single" w:sz="4" w:space="0" w:color="000000"/>
              <w:bottom w:val="single" w:sz="4" w:space="0" w:color="000000"/>
              <w:right w:val="single" w:sz="4" w:space="0" w:color="000000"/>
            </w:tcBorders>
            <w:hideMark/>
          </w:tcPr>
          <w:p w14:paraId="561766C0" w14:textId="77777777" w:rsidR="00FB5562" w:rsidRPr="00843F37" w:rsidRDefault="00FB5562" w:rsidP="0034132F">
            <w:pPr>
              <w:spacing w:after="255" w:line="276" w:lineRule="auto"/>
              <w:contextualSpacing/>
              <w:jc w:val="center"/>
              <w:rPr>
                <w:rFonts w:ascii="Times New Roman" w:eastAsia="Calibri" w:hAnsi="Times New Roman" w:cs="Times New Roman"/>
                <w:sz w:val="24"/>
                <w:szCs w:val="24"/>
              </w:rPr>
            </w:pPr>
            <w:r w:rsidRPr="00843F37">
              <w:rPr>
                <w:rFonts w:ascii="Times New Roman" w:eastAsia="Calibri" w:hAnsi="Times New Roman" w:cs="Times New Roman"/>
                <w:sz w:val="24"/>
                <w:szCs w:val="24"/>
              </w:rPr>
              <w:t>152</w:t>
            </w:r>
          </w:p>
        </w:tc>
        <w:tc>
          <w:tcPr>
            <w:tcW w:w="2977" w:type="dxa"/>
            <w:tcBorders>
              <w:top w:val="single" w:sz="4" w:space="0" w:color="000000"/>
              <w:left w:val="single" w:sz="4" w:space="0" w:color="000000"/>
              <w:bottom w:val="single" w:sz="4" w:space="0" w:color="000000"/>
              <w:right w:val="single" w:sz="4" w:space="0" w:color="000000"/>
            </w:tcBorders>
            <w:hideMark/>
          </w:tcPr>
          <w:p w14:paraId="5ACDCAA9" w14:textId="77777777" w:rsidR="00FB5562" w:rsidRPr="00843F37" w:rsidRDefault="00FB5562" w:rsidP="0034132F">
            <w:pPr>
              <w:spacing w:after="255" w:line="276" w:lineRule="auto"/>
              <w:contextualSpacing/>
              <w:jc w:val="both"/>
              <w:rPr>
                <w:rFonts w:ascii="Times New Roman" w:eastAsia="Calibri" w:hAnsi="Times New Roman" w:cs="Times New Roman"/>
                <w:b/>
                <w:bCs/>
                <w:sz w:val="24"/>
                <w:szCs w:val="24"/>
              </w:rPr>
            </w:pPr>
            <w:r w:rsidRPr="00843F37">
              <w:rPr>
                <w:rFonts w:ascii="Times New Roman" w:eastAsia="Calibri" w:hAnsi="Times New Roman" w:cs="Times New Roman"/>
                <w:b/>
                <w:bCs/>
                <w:sz w:val="24"/>
                <w:szCs w:val="24"/>
              </w:rPr>
              <w:t>Izvođenje</w:t>
            </w:r>
          </w:p>
        </w:tc>
      </w:tr>
      <w:tr w:rsidR="00FB5562" w:rsidRPr="00C81CB7" w14:paraId="35DCC7CB" w14:textId="77777777" w:rsidTr="0034132F">
        <w:trPr>
          <w:trHeight w:val="340"/>
        </w:trPr>
        <w:tc>
          <w:tcPr>
            <w:tcW w:w="2266" w:type="dxa"/>
            <w:tcBorders>
              <w:top w:val="single" w:sz="4" w:space="0" w:color="000000"/>
              <w:left w:val="single" w:sz="4" w:space="0" w:color="000000"/>
              <w:bottom w:val="single" w:sz="4" w:space="0" w:color="000000"/>
              <w:right w:val="single" w:sz="4" w:space="0" w:color="000000"/>
            </w:tcBorders>
            <w:shd w:val="clear" w:color="auto" w:fill="E8E8E8" w:themeFill="background2"/>
            <w:hideMark/>
          </w:tcPr>
          <w:p w14:paraId="13DBD103" w14:textId="77777777" w:rsidR="00FB5562" w:rsidRPr="00843F37" w:rsidRDefault="00FB5562" w:rsidP="0034132F">
            <w:pPr>
              <w:spacing w:after="255" w:line="276" w:lineRule="auto"/>
              <w:contextualSpacing/>
              <w:jc w:val="both"/>
              <w:rPr>
                <w:rFonts w:ascii="Times New Roman" w:eastAsia="Calibri" w:hAnsi="Times New Roman" w:cs="Times New Roman"/>
                <w:sz w:val="24"/>
                <w:szCs w:val="24"/>
              </w:rPr>
            </w:pPr>
            <w:r w:rsidRPr="00843F37">
              <w:rPr>
                <w:rFonts w:ascii="Times New Roman" w:eastAsia="Calibri" w:hAnsi="Times New Roman" w:cs="Times New Roman"/>
                <w:sz w:val="24"/>
                <w:szCs w:val="24"/>
              </w:rPr>
              <w:t>Topusko</w:t>
            </w:r>
          </w:p>
        </w:tc>
        <w:tc>
          <w:tcPr>
            <w:tcW w:w="1913" w:type="dxa"/>
            <w:tcBorders>
              <w:top w:val="single" w:sz="4" w:space="0" w:color="000000"/>
              <w:left w:val="single" w:sz="4" w:space="0" w:color="000000"/>
              <w:bottom w:val="single" w:sz="4" w:space="0" w:color="000000"/>
              <w:right w:val="single" w:sz="4" w:space="0" w:color="000000"/>
            </w:tcBorders>
            <w:shd w:val="clear" w:color="auto" w:fill="E8E8E8" w:themeFill="background2"/>
            <w:hideMark/>
          </w:tcPr>
          <w:p w14:paraId="72EE2638" w14:textId="77777777" w:rsidR="00FB5562" w:rsidRPr="00843F37" w:rsidRDefault="00FB5562" w:rsidP="0034132F">
            <w:pPr>
              <w:spacing w:after="255" w:line="276" w:lineRule="auto"/>
              <w:contextualSpacing/>
              <w:jc w:val="center"/>
              <w:rPr>
                <w:rFonts w:ascii="Times New Roman" w:eastAsia="Calibri" w:hAnsi="Times New Roman" w:cs="Times New Roman"/>
                <w:sz w:val="24"/>
                <w:szCs w:val="24"/>
              </w:rPr>
            </w:pPr>
            <w:r w:rsidRPr="00843F37">
              <w:rPr>
                <w:rFonts w:ascii="Times New Roman" w:eastAsia="Calibri" w:hAnsi="Times New Roman" w:cs="Times New Roman"/>
                <w:sz w:val="24"/>
                <w:szCs w:val="24"/>
              </w:rPr>
              <w:t>2</w:t>
            </w:r>
          </w:p>
        </w:tc>
        <w:tc>
          <w:tcPr>
            <w:tcW w:w="1913" w:type="dxa"/>
            <w:tcBorders>
              <w:top w:val="single" w:sz="4" w:space="0" w:color="000000"/>
              <w:left w:val="single" w:sz="4" w:space="0" w:color="000000"/>
              <w:bottom w:val="single" w:sz="4" w:space="0" w:color="000000"/>
              <w:right w:val="single" w:sz="4" w:space="0" w:color="000000"/>
            </w:tcBorders>
            <w:shd w:val="clear" w:color="auto" w:fill="E8E8E8" w:themeFill="background2"/>
            <w:hideMark/>
          </w:tcPr>
          <w:p w14:paraId="353D3325" w14:textId="77777777" w:rsidR="00FB5562" w:rsidRPr="00843F37" w:rsidRDefault="00FB5562" w:rsidP="0034132F">
            <w:pPr>
              <w:spacing w:after="255" w:line="276" w:lineRule="auto"/>
              <w:contextualSpacing/>
              <w:jc w:val="center"/>
              <w:rPr>
                <w:rFonts w:ascii="Times New Roman" w:eastAsia="Calibri" w:hAnsi="Times New Roman" w:cs="Times New Roman"/>
                <w:sz w:val="24"/>
                <w:szCs w:val="24"/>
              </w:rPr>
            </w:pPr>
            <w:r w:rsidRPr="00843F37">
              <w:rPr>
                <w:rFonts w:ascii="Times New Roman" w:eastAsia="Calibri" w:hAnsi="Times New Roman" w:cs="Times New Roman"/>
                <w:sz w:val="24"/>
                <w:szCs w:val="24"/>
              </w:rPr>
              <w:t>26</w:t>
            </w:r>
          </w:p>
        </w:tc>
        <w:tc>
          <w:tcPr>
            <w:tcW w:w="2977" w:type="dxa"/>
            <w:tcBorders>
              <w:top w:val="single" w:sz="4" w:space="0" w:color="000000"/>
              <w:left w:val="single" w:sz="4" w:space="0" w:color="000000"/>
              <w:bottom w:val="single" w:sz="4" w:space="0" w:color="000000"/>
              <w:right w:val="single" w:sz="4" w:space="0" w:color="000000"/>
            </w:tcBorders>
            <w:shd w:val="clear" w:color="auto" w:fill="E8E8E8" w:themeFill="background2"/>
            <w:hideMark/>
          </w:tcPr>
          <w:p w14:paraId="07DFF593" w14:textId="77777777" w:rsidR="00FB5562" w:rsidRPr="00843F37" w:rsidRDefault="00FB5562" w:rsidP="0034132F">
            <w:pPr>
              <w:spacing w:after="255" w:line="276" w:lineRule="auto"/>
              <w:contextualSpacing/>
              <w:jc w:val="both"/>
              <w:rPr>
                <w:rFonts w:ascii="Times New Roman" w:eastAsia="Calibri" w:hAnsi="Times New Roman" w:cs="Times New Roman"/>
                <w:sz w:val="24"/>
                <w:szCs w:val="24"/>
              </w:rPr>
            </w:pPr>
            <w:r w:rsidRPr="00843F37">
              <w:rPr>
                <w:rFonts w:ascii="Times New Roman" w:eastAsia="Calibri" w:hAnsi="Times New Roman" w:cs="Times New Roman"/>
                <w:b/>
                <w:sz w:val="24"/>
                <w:szCs w:val="24"/>
              </w:rPr>
              <w:t>Završeno - useljeno</w:t>
            </w:r>
          </w:p>
        </w:tc>
      </w:tr>
      <w:tr w:rsidR="00FB5562" w:rsidRPr="00C81CB7" w14:paraId="2020AE6F" w14:textId="77777777" w:rsidTr="0034132F">
        <w:trPr>
          <w:trHeight w:val="340"/>
        </w:trPr>
        <w:tc>
          <w:tcPr>
            <w:tcW w:w="2266" w:type="dxa"/>
            <w:tcBorders>
              <w:top w:val="single" w:sz="4" w:space="0" w:color="000000"/>
              <w:left w:val="single" w:sz="4" w:space="0" w:color="000000"/>
              <w:bottom w:val="single" w:sz="4" w:space="0" w:color="000000"/>
              <w:right w:val="single" w:sz="4" w:space="0" w:color="000000"/>
            </w:tcBorders>
            <w:shd w:val="clear" w:color="auto" w:fill="E8E8E8" w:themeFill="background2"/>
            <w:hideMark/>
          </w:tcPr>
          <w:p w14:paraId="71E983D8" w14:textId="77777777" w:rsidR="00FB5562" w:rsidRPr="00843F37" w:rsidRDefault="00FB5562" w:rsidP="0034132F">
            <w:pPr>
              <w:spacing w:after="255" w:line="276" w:lineRule="auto"/>
              <w:contextualSpacing/>
              <w:jc w:val="both"/>
              <w:rPr>
                <w:rFonts w:ascii="Times New Roman" w:eastAsia="Calibri" w:hAnsi="Times New Roman" w:cs="Times New Roman"/>
                <w:sz w:val="24"/>
                <w:szCs w:val="24"/>
              </w:rPr>
            </w:pPr>
            <w:r w:rsidRPr="00843F37">
              <w:rPr>
                <w:rFonts w:ascii="Times New Roman" w:eastAsia="Calibri" w:hAnsi="Times New Roman" w:cs="Times New Roman"/>
                <w:sz w:val="24"/>
                <w:szCs w:val="24"/>
              </w:rPr>
              <w:t>Kutina</w:t>
            </w:r>
          </w:p>
        </w:tc>
        <w:tc>
          <w:tcPr>
            <w:tcW w:w="1913" w:type="dxa"/>
            <w:tcBorders>
              <w:top w:val="single" w:sz="4" w:space="0" w:color="000000"/>
              <w:left w:val="single" w:sz="4" w:space="0" w:color="000000"/>
              <w:bottom w:val="single" w:sz="4" w:space="0" w:color="000000"/>
              <w:right w:val="single" w:sz="4" w:space="0" w:color="000000"/>
            </w:tcBorders>
            <w:shd w:val="clear" w:color="auto" w:fill="E8E8E8" w:themeFill="background2"/>
            <w:hideMark/>
          </w:tcPr>
          <w:p w14:paraId="2673F227" w14:textId="77777777" w:rsidR="00FB5562" w:rsidRPr="00843F37" w:rsidRDefault="00FB5562" w:rsidP="0034132F">
            <w:pPr>
              <w:spacing w:after="255" w:line="276" w:lineRule="auto"/>
              <w:contextualSpacing/>
              <w:jc w:val="center"/>
              <w:rPr>
                <w:rFonts w:ascii="Times New Roman" w:eastAsia="Calibri" w:hAnsi="Times New Roman" w:cs="Times New Roman"/>
                <w:sz w:val="24"/>
                <w:szCs w:val="24"/>
              </w:rPr>
            </w:pPr>
            <w:r w:rsidRPr="00843F37">
              <w:rPr>
                <w:rFonts w:ascii="Times New Roman" w:eastAsia="Calibri" w:hAnsi="Times New Roman" w:cs="Times New Roman"/>
                <w:sz w:val="24"/>
                <w:szCs w:val="24"/>
              </w:rPr>
              <w:t>1</w:t>
            </w:r>
          </w:p>
        </w:tc>
        <w:tc>
          <w:tcPr>
            <w:tcW w:w="1913" w:type="dxa"/>
            <w:tcBorders>
              <w:top w:val="single" w:sz="4" w:space="0" w:color="000000"/>
              <w:left w:val="single" w:sz="4" w:space="0" w:color="000000"/>
              <w:bottom w:val="single" w:sz="4" w:space="0" w:color="000000"/>
              <w:right w:val="single" w:sz="4" w:space="0" w:color="000000"/>
            </w:tcBorders>
            <w:shd w:val="clear" w:color="auto" w:fill="E8E8E8" w:themeFill="background2"/>
            <w:hideMark/>
          </w:tcPr>
          <w:p w14:paraId="491D7F3C" w14:textId="77777777" w:rsidR="00FB5562" w:rsidRPr="00843F37" w:rsidRDefault="00FB5562" w:rsidP="0034132F">
            <w:pPr>
              <w:spacing w:after="255" w:line="276" w:lineRule="auto"/>
              <w:contextualSpacing/>
              <w:jc w:val="center"/>
              <w:rPr>
                <w:rFonts w:ascii="Times New Roman" w:eastAsia="Calibri" w:hAnsi="Times New Roman" w:cs="Times New Roman"/>
                <w:sz w:val="24"/>
                <w:szCs w:val="24"/>
              </w:rPr>
            </w:pPr>
            <w:r w:rsidRPr="00843F37">
              <w:rPr>
                <w:rFonts w:ascii="Times New Roman" w:eastAsia="Calibri" w:hAnsi="Times New Roman" w:cs="Times New Roman"/>
                <w:sz w:val="24"/>
                <w:szCs w:val="24"/>
              </w:rPr>
              <w:t>19</w:t>
            </w:r>
          </w:p>
        </w:tc>
        <w:tc>
          <w:tcPr>
            <w:tcW w:w="2977" w:type="dxa"/>
            <w:tcBorders>
              <w:top w:val="single" w:sz="4" w:space="0" w:color="000000"/>
              <w:left w:val="single" w:sz="4" w:space="0" w:color="000000"/>
              <w:bottom w:val="single" w:sz="4" w:space="0" w:color="000000"/>
              <w:right w:val="single" w:sz="4" w:space="0" w:color="000000"/>
            </w:tcBorders>
            <w:shd w:val="clear" w:color="auto" w:fill="E8E8E8" w:themeFill="background2"/>
            <w:hideMark/>
          </w:tcPr>
          <w:p w14:paraId="0BA6FC10" w14:textId="77777777" w:rsidR="00FB5562" w:rsidRPr="00843F37" w:rsidRDefault="00FB5562" w:rsidP="0034132F">
            <w:pPr>
              <w:spacing w:after="255" w:line="276" w:lineRule="auto"/>
              <w:contextualSpacing/>
              <w:jc w:val="both"/>
              <w:rPr>
                <w:rFonts w:ascii="Times New Roman" w:eastAsia="Calibri" w:hAnsi="Times New Roman" w:cs="Times New Roman"/>
                <w:b/>
                <w:bCs/>
                <w:sz w:val="24"/>
                <w:szCs w:val="24"/>
              </w:rPr>
            </w:pPr>
            <w:r w:rsidRPr="00843F37">
              <w:rPr>
                <w:rFonts w:ascii="Times New Roman" w:eastAsia="Calibri" w:hAnsi="Times New Roman" w:cs="Times New Roman"/>
                <w:b/>
                <w:sz w:val="24"/>
                <w:szCs w:val="24"/>
              </w:rPr>
              <w:t>Završeno - useljeno</w:t>
            </w:r>
          </w:p>
        </w:tc>
      </w:tr>
      <w:tr w:rsidR="00FB5562" w:rsidRPr="00C81CB7" w14:paraId="3804F4D7" w14:textId="77777777" w:rsidTr="0034132F">
        <w:trPr>
          <w:trHeight w:val="341"/>
        </w:trPr>
        <w:tc>
          <w:tcPr>
            <w:tcW w:w="2266" w:type="dxa"/>
            <w:tcBorders>
              <w:top w:val="single" w:sz="4" w:space="0" w:color="000000"/>
              <w:left w:val="single" w:sz="4" w:space="0" w:color="000000"/>
              <w:bottom w:val="single" w:sz="4" w:space="0" w:color="000000"/>
              <w:right w:val="single" w:sz="4" w:space="0" w:color="000000"/>
            </w:tcBorders>
            <w:shd w:val="clear" w:color="auto" w:fill="E8E8E8"/>
            <w:hideMark/>
          </w:tcPr>
          <w:p w14:paraId="20D089C7" w14:textId="77777777" w:rsidR="00FB5562" w:rsidRPr="00843F37" w:rsidRDefault="00FB5562" w:rsidP="0034132F">
            <w:pPr>
              <w:spacing w:after="255" w:line="276" w:lineRule="auto"/>
              <w:contextualSpacing/>
              <w:jc w:val="both"/>
              <w:rPr>
                <w:rFonts w:ascii="Times New Roman" w:eastAsia="Calibri" w:hAnsi="Times New Roman" w:cs="Times New Roman"/>
                <w:sz w:val="24"/>
                <w:szCs w:val="24"/>
              </w:rPr>
            </w:pPr>
            <w:r w:rsidRPr="00843F37">
              <w:rPr>
                <w:rFonts w:ascii="Times New Roman" w:eastAsia="Calibri" w:hAnsi="Times New Roman" w:cs="Times New Roman"/>
                <w:sz w:val="24"/>
                <w:szCs w:val="24"/>
              </w:rPr>
              <w:t>Jasenovac</w:t>
            </w:r>
          </w:p>
        </w:tc>
        <w:tc>
          <w:tcPr>
            <w:tcW w:w="1913" w:type="dxa"/>
            <w:tcBorders>
              <w:top w:val="single" w:sz="4" w:space="0" w:color="000000"/>
              <w:left w:val="single" w:sz="4" w:space="0" w:color="000000"/>
              <w:bottom w:val="single" w:sz="4" w:space="0" w:color="000000"/>
              <w:right w:val="single" w:sz="4" w:space="0" w:color="000000"/>
            </w:tcBorders>
            <w:shd w:val="clear" w:color="auto" w:fill="E8E8E8"/>
            <w:hideMark/>
          </w:tcPr>
          <w:p w14:paraId="7B426CA2" w14:textId="77777777" w:rsidR="00FB5562" w:rsidRPr="00843F37" w:rsidRDefault="00FB5562" w:rsidP="0034132F">
            <w:pPr>
              <w:spacing w:after="255" w:line="276" w:lineRule="auto"/>
              <w:contextualSpacing/>
              <w:jc w:val="center"/>
              <w:rPr>
                <w:rFonts w:ascii="Times New Roman" w:eastAsia="Calibri" w:hAnsi="Times New Roman" w:cs="Times New Roman"/>
                <w:sz w:val="24"/>
                <w:szCs w:val="24"/>
              </w:rPr>
            </w:pPr>
            <w:r w:rsidRPr="00843F37">
              <w:rPr>
                <w:rFonts w:ascii="Times New Roman" w:eastAsia="Calibri" w:hAnsi="Times New Roman" w:cs="Times New Roman"/>
                <w:sz w:val="24"/>
                <w:szCs w:val="24"/>
              </w:rPr>
              <w:t>1</w:t>
            </w:r>
          </w:p>
        </w:tc>
        <w:tc>
          <w:tcPr>
            <w:tcW w:w="1913" w:type="dxa"/>
            <w:tcBorders>
              <w:top w:val="single" w:sz="4" w:space="0" w:color="000000"/>
              <w:left w:val="single" w:sz="4" w:space="0" w:color="000000"/>
              <w:bottom w:val="single" w:sz="4" w:space="0" w:color="000000"/>
              <w:right w:val="single" w:sz="4" w:space="0" w:color="000000"/>
            </w:tcBorders>
            <w:shd w:val="clear" w:color="auto" w:fill="E8E8E8"/>
            <w:hideMark/>
          </w:tcPr>
          <w:p w14:paraId="3E4E7EC9" w14:textId="77777777" w:rsidR="00FB5562" w:rsidRPr="00843F37" w:rsidRDefault="00FB5562" w:rsidP="0034132F">
            <w:pPr>
              <w:spacing w:after="255" w:line="276" w:lineRule="auto"/>
              <w:contextualSpacing/>
              <w:jc w:val="center"/>
              <w:rPr>
                <w:rFonts w:ascii="Times New Roman" w:eastAsia="Calibri" w:hAnsi="Times New Roman" w:cs="Times New Roman"/>
                <w:sz w:val="24"/>
                <w:szCs w:val="24"/>
              </w:rPr>
            </w:pPr>
            <w:r w:rsidRPr="00843F37">
              <w:rPr>
                <w:rFonts w:ascii="Times New Roman" w:eastAsia="Calibri" w:hAnsi="Times New Roman" w:cs="Times New Roman"/>
                <w:sz w:val="24"/>
                <w:szCs w:val="24"/>
              </w:rPr>
              <w:t>19</w:t>
            </w:r>
          </w:p>
        </w:tc>
        <w:tc>
          <w:tcPr>
            <w:tcW w:w="2977" w:type="dxa"/>
            <w:tcBorders>
              <w:top w:val="single" w:sz="4" w:space="0" w:color="000000"/>
              <w:left w:val="single" w:sz="4" w:space="0" w:color="000000"/>
              <w:bottom w:val="single" w:sz="4" w:space="0" w:color="000000"/>
              <w:right w:val="single" w:sz="4" w:space="0" w:color="000000"/>
            </w:tcBorders>
            <w:shd w:val="clear" w:color="auto" w:fill="E8E8E8"/>
            <w:hideMark/>
          </w:tcPr>
          <w:p w14:paraId="6462A947" w14:textId="77777777" w:rsidR="00FB5562" w:rsidRPr="00843F37" w:rsidRDefault="00FB5562" w:rsidP="0034132F">
            <w:pPr>
              <w:spacing w:after="255" w:line="276" w:lineRule="auto"/>
              <w:contextualSpacing/>
              <w:jc w:val="both"/>
              <w:rPr>
                <w:rFonts w:ascii="Times New Roman" w:eastAsia="Calibri" w:hAnsi="Times New Roman" w:cs="Times New Roman"/>
                <w:b/>
                <w:bCs/>
                <w:sz w:val="24"/>
                <w:szCs w:val="24"/>
              </w:rPr>
            </w:pPr>
            <w:r w:rsidRPr="00843F37">
              <w:rPr>
                <w:rFonts w:ascii="Times New Roman" w:eastAsia="Calibri" w:hAnsi="Times New Roman" w:cs="Times New Roman"/>
                <w:b/>
                <w:sz w:val="24"/>
                <w:szCs w:val="24"/>
              </w:rPr>
              <w:t>Završeno - useljeno</w:t>
            </w:r>
          </w:p>
        </w:tc>
      </w:tr>
      <w:tr w:rsidR="00FB5562" w:rsidRPr="00C81CB7" w14:paraId="357E3F3F" w14:textId="77777777" w:rsidTr="0034132F">
        <w:trPr>
          <w:trHeight w:val="340"/>
        </w:trPr>
        <w:tc>
          <w:tcPr>
            <w:tcW w:w="2266" w:type="dxa"/>
            <w:tcBorders>
              <w:top w:val="single" w:sz="4" w:space="0" w:color="000000"/>
              <w:left w:val="single" w:sz="4" w:space="0" w:color="000000"/>
              <w:bottom w:val="single" w:sz="4" w:space="0" w:color="000000"/>
              <w:right w:val="single" w:sz="4" w:space="0" w:color="000000"/>
            </w:tcBorders>
            <w:shd w:val="clear" w:color="auto" w:fill="E8E8E8"/>
            <w:hideMark/>
          </w:tcPr>
          <w:p w14:paraId="3131B319" w14:textId="77777777" w:rsidR="00FB5562" w:rsidRPr="00843F37" w:rsidRDefault="00FB5562" w:rsidP="0034132F">
            <w:pPr>
              <w:spacing w:after="255" w:line="276" w:lineRule="auto"/>
              <w:contextualSpacing/>
              <w:jc w:val="both"/>
              <w:rPr>
                <w:rFonts w:ascii="Times New Roman" w:eastAsia="Calibri" w:hAnsi="Times New Roman" w:cs="Times New Roman"/>
                <w:sz w:val="24"/>
                <w:szCs w:val="24"/>
              </w:rPr>
            </w:pPr>
            <w:r w:rsidRPr="00843F37">
              <w:rPr>
                <w:rFonts w:ascii="Times New Roman" w:eastAsia="Calibri" w:hAnsi="Times New Roman" w:cs="Times New Roman"/>
                <w:sz w:val="24"/>
                <w:szCs w:val="24"/>
              </w:rPr>
              <w:t>Glina</w:t>
            </w:r>
          </w:p>
        </w:tc>
        <w:tc>
          <w:tcPr>
            <w:tcW w:w="1913" w:type="dxa"/>
            <w:tcBorders>
              <w:top w:val="single" w:sz="4" w:space="0" w:color="000000"/>
              <w:left w:val="single" w:sz="4" w:space="0" w:color="000000"/>
              <w:bottom w:val="single" w:sz="4" w:space="0" w:color="000000"/>
              <w:right w:val="single" w:sz="4" w:space="0" w:color="000000"/>
            </w:tcBorders>
            <w:shd w:val="clear" w:color="auto" w:fill="E8E8E8"/>
            <w:hideMark/>
          </w:tcPr>
          <w:p w14:paraId="5AB09B80" w14:textId="77777777" w:rsidR="00FB5562" w:rsidRPr="00843F37" w:rsidRDefault="00FB5562" w:rsidP="0034132F">
            <w:pPr>
              <w:spacing w:after="255" w:line="276" w:lineRule="auto"/>
              <w:contextualSpacing/>
              <w:jc w:val="center"/>
              <w:rPr>
                <w:rFonts w:ascii="Times New Roman" w:eastAsia="Calibri" w:hAnsi="Times New Roman" w:cs="Times New Roman"/>
                <w:sz w:val="24"/>
                <w:szCs w:val="24"/>
              </w:rPr>
            </w:pPr>
            <w:r w:rsidRPr="00843F37">
              <w:rPr>
                <w:rFonts w:ascii="Times New Roman" w:eastAsia="Calibri" w:hAnsi="Times New Roman" w:cs="Times New Roman"/>
                <w:sz w:val="24"/>
                <w:szCs w:val="24"/>
              </w:rPr>
              <w:t>1</w:t>
            </w:r>
          </w:p>
        </w:tc>
        <w:tc>
          <w:tcPr>
            <w:tcW w:w="1913" w:type="dxa"/>
            <w:tcBorders>
              <w:top w:val="single" w:sz="4" w:space="0" w:color="000000"/>
              <w:left w:val="single" w:sz="4" w:space="0" w:color="000000"/>
              <w:bottom w:val="single" w:sz="4" w:space="0" w:color="000000"/>
              <w:right w:val="single" w:sz="4" w:space="0" w:color="000000"/>
            </w:tcBorders>
            <w:shd w:val="clear" w:color="auto" w:fill="E8E8E8"/>
            <w:hideMark/>
          </w:tcPr>
          <w:p w14:paraId="444A5A09" w14:textId="77777777" w:rsidR="00FB5562" w:rsidRPr="00843F37" w:rsidRDefault="00FB5562" w:rsidP="0034132F">
            <w:pPr>
              <w:spacing w:after="255" w:line="276" w:lineRule="auto"/>
              <w:contextualSpacing/>
              <w:jc w:val="center"/>
              <w:rPr>
                <w:rFonts w:ascii="Times New Roman" w:eastAsia="Calibri" w:hAnsi="Times New Roman" w:cs="Times New Roman"/>
                <w:sz w:val="24"/>
                <w:szCs w:val="24"/>
              </w:rPr>
            </w:pPr>
            <w:r w:rsidRPr="00843F37">
              <w:rPr>
                <w:rFonts w:ascii="Times New Roman" w:eastAsia="Calibri" w:hAnsi="Times New Roman" w:cs="Times New Roman"/>
                <w:sz w:val="24"/>
                <w:szCs w:val="24"/>
              </w:rPr>
              <w:t>13</w:t>
            </w:r>
          </w:p>
        </w:tc>
        <w:tc>
          <w:tcPr>
            <w:tcW w:w="2977" w:type="dxa"/>
            <w:tcBorders>
              <w:top w:val="single" w:sz="4" w:space="0" w:color="000000"/>
              <w:left w:val="single" w:sz="4" w:space="0" w:color="000000"/>
              <w:bottom w:val="single" w:sz="4" w:space="0" w:color="000000"/>
              <w:right w:val="single" w:sz="4" w:space="0" w:color="000000"/>
            </w:tcBorders>
            <w:shd w:val="clear" w:color="auto" w:fill="E8E8E8"/>
            <w:hideMark/>
          </w:tcPr>
          <w:p w14:paraId="736CF19E" w14:textId="77777777" w:rsidR="00FB5562" w:rsidRPr="00843F37" w:rsidRDefault="00FB5562" w:rsidP="0034132F">
            <w:pPr>
              <w:spacing w:after="255" w:line="276" w:lineRule="auto"/>
              <w:contextualSpacing/>
              <w:jc w:val="both"/>
              <w:rPr>
                <w:rFonts w:ascii="Times New Roman" w:eastAsia="Calibri" w:hAnsi="Times New Roman" w:cs="Times New Roman"/>
                <w:b/>
                <w:bCs/>
                <w:sz w:val="24"/>
                <w:szCs w:val="24"/>
              </w:rPr>
            </w:pPr>
            <w:r w:rsidRPr="00843F37">
              <w:rPr>
                <w:rFonts w:ascii="Times New Roman" w:eastAsia="Calibri" w:hAnsi="Times New Roman" w:cs="Times New Roman"/>
                <w:b/>
                <w:sz w:val="24"/>
                <w:szCs w:val="24"/>
              </w:rPr>
              <w:t>Završeno - useljeno</w:t>
            </w:r>
          </w:p>
        </w:tc>
      </w:tr>
      <w:tr w:rsidR="00FB5562" w:rsidRPr="00C81CB7" w14:paraId="14553904" w14:textId="77777777" w:rsidTr="0034132F">
        <w:trPr>
          <w:trHeight w:val="340"/>
        </w:trPr>
        <w:tc>
          <w:tcPr>
            <w:tcW w:w="2266" w:type="dxa"/>
            <w:tcBorders>
              <w:top w:val="single" w:sz="4" w:space="0" w:color="000000"/>
              <w:left w:val="single" w:sz="4" w:space="0" w:color="000000"/>
              <w:bottom w:val="single" w:sz="4" w:space="0" w:color="000000"/>
              <w:right w:val="single" w:sz="4" w:space="0" w:color="000000"/>
            </w:tcBorders>
            <w:shd w:val="clear" w:color="auto" w:fill="FFFFFF"/>
            <w:hideMark/>
          </w:tcPr>
          <w:p w14:paraId="474D2FAC" w14:textId="77777777" w:rsidR="00FB5562" w:rsidRPr="00843F37" w:rsidRDefault="00FB5562" w:rsidP="0034132F">
            <w:pPr>
              <w:spacing w:after="255" w:line="276" w:lineRule="auto"/>
              <w:contextualSpacing/>
              <w:jc w:val="both"/>
              <w:rPr>
                <w:rFonts w:ascii="Times New Roman" w:eastAsia="Calibri" w:hAnsi="Times New Roman" w:cs="Times New Roman"/>
                <w:sz w:val="24"/>
                <w:szCs w:val="24"/>
              </w:rPr>
            </w:pPr>
            <w:r w:rsidRPr="00843F37">
              <w:rPr>
                <w:rFonts w:ascii="Times New Roman" w:eastAsia="Calibri" w:hAnsi="Times New Roman" w:cs="Times New Roman"/>
                <w:sz w:val="24"/>
                <w:szCs w:val="24"/>
              </w:rPr>
              <w:t>Sunja</w:t>
            </w:r>
          </w:p>
        </w:tc>
        <w:tc>
          <w:tcPr>
            <w:tcW w:w="1913" w:type="dxa"/>
            <w:tcBorders>
              <w:top w:val="single" w:sz="4" w:space="0" w:color="000000"/>
              <w:left w:val="single" w:sz="4" w:space="0" w:color="000000"/>
              <w:bottom w:val="single" w:sz="4" w:space="0" w:color="000000"/>
              <w:right w:val="single" w:sz="4" w:space="0" w:color="000000"/>
            </w:tcBorders>
            <w:shd w:val="clear" w:color="auto" w:fill="FFFFFF"/>
            <w:hideMark/>
          </w:tcPr>
          <w:p w14:paraId="772AC6E0" w14:textId="77777777" w:rsidR="00FB5562" w:rsidRPr="00843F37" w:rsidRDefault="00FB5562" w:rsidP="0034132F">
            <w:pPr>
              <w:spacing w:after="255" w:line="276" w:lineRule="auto"/>
              <w:contextualSpacing/>
              <w:jc w:val="center"/>
              <w:rPr>
                <w:rFonts w:ascii="Times New Roman" w:eastAsia="Calibri" w:hAnsi="Times New Roman" w:cs="Times New Roman"/>
                <w:sz w:val="24"/>
                <w:szCs w:val="24"/>
              </w:rPr>
            </w:pPr>
            <w:r w:rsidRPr="00843F37">
              <w:rPr>
                <w:rFonts w:ascii="Times New Roman" w:eastAsia="Calibri" w:hAnsi="Times New Roman" w:cs="Times New Roman"/>
                <w:sz w:val="24"/>
                <w:szCs w:val="24"/>
              </w:rPr>
              <w:t>1</w:t>
            </w:r>
          </w:p>
        </w:tc>
        <w:tc>
          <w:tcPr>
            <w:tcW w:w="1913" w:type="dxa"/>
            <w:tcBorders>
              <w:top w:val="single" w:sz="4" w:space="0" w:color="000000"/>
              <w:left w:val="single" w:sz="4" w:space="0" w:color="000000"/>
              <w:bottom w:val="single" w:sz="4" w:space="0" w:color="000000"/>
              <w:right w:val="single" w:sz="4" w:space="0" w:color="000000"/>
            </w:tcBorders>
            <w:shd w:val="clear" w:color="auto" w:fill="FFFFFF"/>
            <w:hideMark/>
          </w:tcPr>
          <w:p w14:paraId="3F1C8712" w14:textId="77777777" w:rsidR="00FB5562" w:rsidRPr="00843F37" w:rsidRDefault="00FB5562" w:rsidP="0034132F">
            <w:pPr>
              <w:spacing w:after="255" w:line="276" w:lineRule="auto"/>
              <w:contextualSpacing/>
              <w:jc w:val="center"/>
              <w:rPr>
                <w:rFonts w:ascii="Times New Roman" w:eastAsia="Calibri" w:hAnsi="Times New Roman" w:cs="Times New Roman"/>
                <w:sz w:val="24"/>
                <w:szCs w:val="24"/>
              </w:rPr>
            </w:pPr>
            <w:r w:rsidRPr="00843F37">
              <w:rPr>
                <w:rFonts w:ascii="Times New Roman" w:eastAsia="Calibri" w:hAnsi="Times New Roman" w:cs="Times New Roman"/>
                <w:sz w:val="24"/>
                <w:szCs w:val="24"/>
              </w:rPr>
              <w:t>19</w:t>
            </w:r>
          </w:p>
        </w:tc>
        <w:tc>
          <w:tcPr>
            <w:tcW w:w="2977" w:type="dxa"/>
            <w:tcBorders>
              <w:top w:val="single" w:sz="4" w:space="0" w:color="000000"/>
              <w:left w:val="single" w:sz="4" w:space="0" w:color="000000"/>
              <w:bottom w:val="single" w:sz="4" w:space="0" w:color="000000"/>
              <w:right w:val="single" w:sz="4" w:space="0" w:color="000000"/>
            </w:tcBorders>
            <w:shd w:val="clear" w:color="auto" w:fill="FFFFFF"/>
            <w:hideMark/>
          </w:tcPr>
          <w:p w14:paraId="44769594" w14:textId="77777777" w:rsidR="00FB5562" w:rsidRPr="00843F37" w:rsidRDefault="00FB5562" w:rsidP="0034132F">
            <w:pPr>
              <w:spacing w:after="255" w:line="276" w:lineRule="auto"/>
              <w:contextualSpacing/>
              <w:jc w:val="both"/>
              <w:rPr>
                <w:rFonts w:ascii="Times New Roman" w:eastAsia="Calibri" w:hAnsi="Times New Roman" w:cs="Times New Roman"/>
                <w:b/>
                <w:bCs/>
                <w:sz w:val="24"/>
                <w:szCs w:val="24"/>
              </w:rPr>
            </w:pPr>
            <w:r w:rsidRPr="00843F37">
              <w:rPr>
                <w:rFonts w:ascii="Times New Roman" w:eastAsia="Calibri" w:hAnsi="Times New Roman" w:cs="Times New Roman"/>
                <w:b/>
                <w:bCs/>
                <w:sz w:val="24"/>
                <w:szCs w:val="24"/>
              </w:rPr>
              <w:t>Izvođenje</w:t>
            </w:r>
          </w:p>
        </w:tc>
      </w:tr>
      <w:tr w:rsidR="00FB5562" w:rsidRPr="00C81CB7" w14:paraId="1DD99D03" w14:textId="77777777" w:rsidTr="0034132F">
        <w:trPr>
          <w:trHeight w:val="338"/>
        </w:trPr>
        <w:tc>
          <w:tcPr>
            <w:tcW w:w="2266" w:type="dxa"/>
            <w:tcBorders>
              <w:top w:val="single" w:sz="4" w:space="0" w:color="000000"/>
              <w:left w:val="single" w:sz="4" w:space="0" w:color="000000"/>
              <w:bottom w:val="single" w:sz="4" w:space="0" w:color="000000"/>
              <w:right w:val="single" w:sz="4" w:space="0" w:color="000000"/>
            </w:tcBorders>
            <w:shd w:val="clear" w:color="auto" w:fill="E8E8E8" w:themeFill="background2"/>
            <w:hideMark/>
          </w:tcPr>
          <w:p w14:paraId="247917A9" w14:textId="77777777" w:rsidR="00FB5562" w:rsidRPr="00843F37" w:rsidRDefault="00FB5562" w:rsidP="0034132F">
            <w:pPr>
              <w:spacing w:after="255" w:line="276" w:lineRule="auto"/>
              <w:contextualSpacing/>
              <w:jc w:val="both"/>
              <w:rPr>
                <w:rFonts w:ascii="Times New Roman" w:eastAsia="Calibri" w:hAnsi="Times New Roman" w:cs="Times New Roman"/>
                <w:sz w:val="24"/>
                <w:szCs w:val="24"/>
              </w:rPr>
            </w:pPr>
            <w:r w:rsidRPr="00843F37">
              <w:rPr>
                <w:rFonts w:ascii="Times New Roman" w:eastAsia="Calibri" w:hAnsi="Times New Roman" w:cs="Times New Roman"/>
                <w:sz w:val="24"/>
                <w:szCs w:val="24"/>
              </w:rPr>
              <w:t>Lekenik</w:t>
            </w:r>
          </w:p>
        </w:tc>
        <w:tc>
          <w:tcPr>
            <w:tcW w:w="1913" w:type="dxa"/>
            <w:tcBorders>
              <w:top w:val="single" w:sz="4" w:space="0" w:color="000000"/>
              <w:left w:val="single" w:sz="4" w:space="0" w:color="000000"/>
              <w:bottom w:val="single" w:sz="4" w:space="0" w:color="000000"/>
              <w:right w:val="single" w:sz="4" w:space="0" w:color="000000"/>
            </w:tcBorders>
            <w:shd w:val="clear" w:color="auto" w:fill="E8E8E8" w:themeFill="background2"/>
            <w:hideMark/>
          </w:tcPr>
          <w:p w14:paraId="548D73A1" w14:textId="77777777" w:rsidR="00FB5562" w:rsidRPr="00843F37" w:rsidRDefault="00FB5562" w:rsidP="0034132F">
            <w:pPr>
              <w:spacing w:after="255" w:line="276" w:lineRule="auto"/>
              <w:contextualSpacing/>
              <w:jc w:val="center"/>
              <w:rPr>
                <w:rFonts w:ascii="Times New Roman" w:eastAsia="Calibri" w:hAnsi="Times New Roman" w:cs="Times New Roman"/>
                <w:sz w:val="24"/>
                <w:szCs w:val="24"/>
              </w:rPr>
            </w:pPr>
            <w:r w:rsidRPr="00843F37">
              <w:rPr>
                <w:rFonts w:ascii="Times New Roman" w:eastAsia="Calibri" w:hAnsi="Times New Roman" w:cs="Times New Roman"/>
                <w:sz w:val="24"/>
                <w:szCs w:val="24"/>
              </w:rPr>
              <w:t>1</w:t>
            </w:r>
          </w:p>
        </w:tc>
        <w:tc>
          <w:tcPr>
            <w:tcW w:w="1913" w:type="dxa"/>
            <w:tcBorders>
              <w:top w:val="single" w:sz="4" w:space="0" w:color="000000"/>
              <w:left w:val="single" w:sz="4" w:space="0" w:color="000000"/>
              <w:bottom w:val="single" w:sz="4" w:space="0" w:color="000000"/>
              <w:right w:val="single" w:sz="4" w:space="0" w:color="000000"/>
            </w:tcBorders>
            <w:shd w:val="clear" w:color="auto" w:fill="E8E8E8" w:themeFill="background2"/>
            <w:hideMark/>
          </w:tcPr>
          <w:p w14:paraId="5199BB08" w14:textId="77777777" w:rsidR="00FB5562" w:rsidRPr="00843F37" w:rsidRDefault="00FB5562" w:rsidP="0034132F">
            <w:pPr>
              <w:spacing w:after="255" w:line="276" w:lineRule="auto"/>
              <w:contextualSpacing/>
              <w:jc w:val="center"/>
              <w:rPr>
                <w:rFonts w:ascii="Times New Roman" w:eastAsia="Calibri" w:hAnsi="Times New Roman" w:cs="Times New Roman"/>
                <w:sz w:val="24"/>
                <w:szCs w:val="24"/>
              </w:rPr>
            </w:pPr>
            <w:r w:rsidRPr="00843F37">
              <w:rPr>
                <w:rFonts w:ascii="Times New Roman" w:eastAsia="Calibri" w:hAnsi="Times New Roman" w:cs="Times New Roman"/>
                <w:sz w:val="24"/>
                <w:szCs w:val="24"/>
              </w:rPr>
              <w:t>19</w:t>
            </w:r>
          </w:p>
        </w:tc>
        <w:tc>
          <w:tcPr>
            <w:tcW w:w="2977" w:type="dxa"/>
            <w:tcBorders>
              <w:top w:val="single" w:sz="4" w:space="0" w:color="000000"/>
              <w:left w:val="single" w:sz="4" w:space="0" w:color="000000"/>
              <w:bottom w:val="single" w:sz="4" w:space="0" w:color="000000"/>
              <w:right w:val="single" w:sz="4" w:space="0" w:color="000000"/>
            </w:tcBorders>
            <w:shd w:val="clear" w:color="auto" w:fill="E8E8E8" w:themeFill="background2"/>
            <w:hideMark/>
          </w:tcPr>
          <w:p w14:paraId="11A9100E" w14:textId="77777777" w:rsidR="00FB5562" w:rsidRPr="00843F37" w:rsidRDefault="00FB5562" w:rsidP="0034132F">
            <w:pPr>
              <w:spacing w:after="255" w:line="276" w:lineRule="auto"/>
              <w:contextualSpacing/>
              <w:jc w:val="both"/>
              <w:rPr>
                <w:rFonts w:ascii="Times New Roman" w:eastAsia="Calibri" w:hAnsi="Times New Roman" w:cs="Times New Roman"/>
                <w:sz w:val="24"/>
                <w:szCs w:val="24"/>
              </w:rPr>
            </w:pPr>
            <w:r w:rsidRPr="00843F37">
              <w:rPr>
                <w:rFonts w:ascii="Times New Roman" w:eastAsia="Calibri" w:hAnsi="Times New Roman" w:cs="Times New Roman"/>
                <w:b/>
                <w:sz w:val="24"/>
                <w:szCs w:val="24"/>
              </w:rPr>
              <w:t>Završeno - useljeno</w:t>
            </w:r>
          </w:p>
        </w:tc>
      </w:tr>
      <w:tr w:rsidR="00FB5562" w:rsidRPr="00C81CB7" w14:paraId="7B1137C1" w14:textId="77777777" w:rsidTr="0034132F">
        <w:trPr>
          <w:trHeight w:val="340"/>
        </w:trPr>
        <w:tc>
          <w:tcPr>
            <w:tcW w:w="2266" w:type="dxa"/>
            <w:tcBorders>
              <w:top w:val="single" w:sz="4" w:space="0" w:color="000000"/>
              <w:left w:val="single" w:sz="4" w:space="0" w:color="000000"/>
              <w:bottom w:val="single" w:sz="4" w:space="0" w:color="000000"/>
              <w:right w:val="single" w:sz="4" w:space="0" w:color="000000"/>
            </w:tcBorders>
            <w:shd w:val="clear" w:color="auto" w:fill="E8E8E8" w:themeFill="background2"/>
            <w:hideMark/>
          </w:tcPr>
          <w:p w14:paraId="40695135" w14:textId="77777777" w:rsidR="00FB5562" w:rsidRPr="00843F37" w:rsidRDefault="00FB5562" w:rsidP="0034132F">
            <w:pPr>
              <w:spacing w:after="255" w:line="276" w:lineRule="auto"/>
              <w:contextualSpacing/>
              <w:jc w:val="both"/>
              <w:rPr>
                <w:rFonts w:ascii="Times New Roman" w:eastAsia="Calibri" w:hAnsi="Times New Roman" w:cs="Times New Roman"/>
                <w:sz w:val="24"/>
                <w:szCs w:val="24"/>
              </w:rPr>
            </w:pPr>
            <w:r w:rsidRPr="00843F37">
              <w:rPr>
                <w:rFonts w:ascii="Times New Roman" w:eastAsia="Calibri" w:hAnsi="Times New Roman" w:cs="Times New Roman"/>
                <w:sz w:val="24"/>
                <w:szCs w:val="24"/>
              </w:rPr>
              <w:t>Hrvatska Kostajnica</w:t>
            </w:r>
          </w:p>
        </w:tc>
        <w:tc>
          <w:tcPr>
            <w:tcW w:w="1913" w:type="dxa"/>
            <w:tcBorders>
              <w:top w:val="single" w:sz="4" w:space="0" w:color="000000"/>
              <w:left w:val="single" w:sz="4" w:space="0" w:color="000000"/>
              <w:bottom w:val="single" w:sz="4" w:space="0" w:color="000000"/>
              <w:right w:val="single" w:sz="4" w:space="0" w:color="000000"/>
            </w:tcBorders>
            <w:shd w:val="clear" w:color="auto" w:fill="E8E8E8" w:themeFill="background2"/>
            <w:hideMark/>
          </w:tcPr>
          <w:p w14:paraId="235D4548" w14:textId="77777777" w:rsidR="00FB5562" w:rsidRPr="00843F37" w:rsidRDefault="00FB5562" w:rsidP="0034132F">
            <w:pPr>
              <w:spacing w:after="255" w:line="276" w:lineRule="auto"/>
              <w:contextualSpacing/>
              <w:jc w:val="center"/>
              <w:rPr>
                <w:rFonts w:ascii="Times New Roman" w:eastAsia="Calibri" w:hAnsi="Times New Roman" w:cs="Times New Roman"/>
                <w:sz w:val="24"/>
                <w:szCs w:val="24"/>
              </w:rPr>
            </w:pPr>
            <w:r w:rsidRPr="00843F37">
              <w:rPr>
                <w:rFonts w:ascii="Times New Roman" w:eastAsia="Calibri" w:hAnsi="Times New Roman" w:cs="Times New Roman"/>
                <w:sz w:val="24"/>
                <w:szCs w:val="24"/>
              </w:rPr>
              <w:t>1</w:t>
            </w:r>
          </w:p>
        </w:tc>
        <w:tc>
          <w:tcPr>
            <w:tcW w:w="1913" w:type="dxa"/>
            <w:tcBorders>
              <w:top w:val="single" w:sz="4" w:space="0" w:color="000000"/>
              <w:left w:val="single" w:sz="4" w:space="0" w:color="000000"/>
              <w:bottom w:val="single" w:sz="4" w:space="0" w:color="000000"/>
              <w:right w:val="single" w:sz="4" w:space="0" w:color="000000"/>
            </w:tcBorders>
            <w:shd w:val="clear" w:color="auto" w:fill="E8E8E8" w:themeFill="background2"/>
            <w:hideMark/>
          </w:tcPr>
          <w:p w14:paraId="4C37ABA1" w14:textId="77777777" w:rsidR="00FB5562" w:rsidRPr="00843F37" w:rsidRDefault="00FB5562" w:rsidP="0034132F">
            <w:pPr>
              <w:spacing w:after="255" w:line="276" w:lineRule="auto"/>
              <w:contextualSpacing/>
              <w:jc w:val="center"/>
              <w:rPr>
                <w:rFonts w:ascii="Times New Roman" w:eastAsia="Calibri" w:hAnsi="Times New Roman" w:cs="Times New Roman"/>
                <w:sz w:val="24"/>
                <w:szCs w:val="24"/>
              </w:rPr>
            </w:pPr>
            <w:r w:rsidRPr="00843F37">
              <w:rPr>
                <w:rFonts w:ascii="Times New Roman" w:eastAsia="Calibri" w:hAnsi="Times New Roman" w:cs="Times New Roman"/>
                <w:sz w:val="24"/>
                <w:szCs w:val="24"/>
              </w:rPr>
              <w:t>19</w:t>
            </w:r>
          </w:p>
        </w:tc>
        <w:tc>
          <w:tcPr>
            <w:tcW w:w="2977" w:type="dxa"/>
            <w:tcBorders>
              <w:top w:val="single" w:sz="4" w:space="0" w:color="000000"/>
              <w:left w:val="single" w:sz="4" w:space="0" w:color="000000"/>
              <w:bottom w:val="single" w:sz="4" w:space="0" w:color="000000"/>
              <w:right w:val="single" w:sz="4" w:space="0" w:color="000000"/>
            </w:tcBorders>
            <w:shd w:val="clear" w:color="auto" w:fill="E8E8E8" w:themeFill="background2"/>
            <w:hideMark/>
          </w:tcPr>
          <w:p w14:paraId="0EC01C7A" w14:textId="77777777" w:rsidR="00FB5562" w:rsidRPr="00843F37" w:rsidRDefault="00FB5562" w:rsidP="0034132F">
            <w:pPr>
              <w:spacing w:after="255" w:line="276" w:lineRule="auto"/>
              <w:contextualSpacing/>
              <w:jc w:val="both"/>
              <w:rPr>
                <w:rFonts w:ascii="Times New Roman" w:eastAsia="Calibri" w:hAnsi="Times New Roman" w:cs="Times New Roman"/>
                <w:b/>
                <w:bCs/>
                <w:sz w:val="24"/>
                <w:szCs w:val="24"/>
              </w:rPr>
            </w:pPr>
            <w:r w:rsidRPr="00843F37">
              <w:rPr>
                <w:rFonts w:ascii="Times New Roman" w:eastAsia="Calibri" w:hAnsi="Times New Roman" w:cs="Times New Roman"/>
                <w:b/>
                <w:sz w:val="24"/>
                <w:szCs w:val="24"/>
              </w:rPr>
              <w:t>Završeno - useljeno</w:t>
            </w:r>
          </w:p>
        </w:tc>
      </w:tr>
      <w:tr w:rsidR="00FB5562" w:rsidRPr="00C81CB7" w14:paraId="7E819823" w14:textId="77777777" w:rsidTr="0034132F">
        <w:trPr>
          <w:trHeight w:val="340"/>
        </w:trPr>
        <w:tc>
          <w:tcPr>
            <w:tcW w:w="2266" w:type="dxa"/>
            <w:tcBorders>
              <w:top w:val="single" w:sz="4" w:space="0" w:color="000000"/>
              <w:left w:val="single" w:sz="4" w:space="0" w:color="000000"/>
              <w:bottom w:val="single" w:sz="4" w:space="0" w:color="000000"/>
              <w:right w:val="single" w:sz="4" w:space="0" w:color="000000"/>
            </w:tcBorders>
            <w:shd w:val="clear" w:color="auto" w:fill="002060"/>
            <w:hideMark/>
          </w:tcPr>
          <w:p w14:paraId="5E94D33C" w14:textId="77777777" w:rsidR="00FB5562" w:rsidRPr="00843F37" w:rsidRDefault="00FB5562" w:rsidP="0034132F">
            <w:pPr>
              <w:spacing w:after="255" w:line="276" w:lineRule="auto"/>
              <w:contextualSpacing/>
              <w:jc w:val="both"/>
              <w:rPr>
                <w:rFonts w:ascii="Times New Roman" w:eastAsia="Calibri" w:hAnsi="Times New Roman" w:cs="Times New Roman"/>
                <w:b/>
                <w:bCs/>
                <w:color w:val="FFFFFF"/>
                <w:sz w:val="24"/>
                <w:szCs w:val="24"/>
              </w:rPr>
            </w:pPr>
            <w:r w:rsidRPr="00843F37">
              <w:rPr>
                <w:rFonts w:ascii="Times New Roman" w:eastAsia="Calibri" w:hAnsi="Times New Roman" w:cs="Times New Roman"/>
                <w:b/>
                <w:bCs/>
                <w:color w:val="FFFFFF"/>
                <w:sz w:val="24"/>
                <w:szCs w:val="24"/>
              </w:rPr>
              <w:t>Ukupno</w:t>
            </w:r>
          </w:p>
        </w:tc>
        <w:tc>
          <w:tcPr>
            <w:tcW w:w="1913" w:type="dxa"/>
            <w:tcBorders>
              <w:top w:val="single" w:sz="4" w:space="0" w:color="000000"/>
              <w:left w:val="single" w:sz="4" w:space="0" w:color="000000"/>
              <w:bottom w:val="single" w:sz="4" w:space="0" w:color="000000"/>
              <w:right w:val="single" w:sz="4" w:space="0" w:color="000000"/>
            </w:tcBorders>
            <w:shd w:val="clear" w:color="auto" w:fill="002060"/>
            <w:hideMark/>
          </w:tcPr>
          <w:p w14:paraId="0E7882D6" w14:textId="77777777" w:rsidR="00FB5562" w:rsidRPr="00843F37" w:rsidRDefault="00FB5562" w:rsidP="0034132F">
            <w:pPr>
              <w:spacing w:after="255" w:line="276" w:lineRule="auto"/>
              <w:contextualSpacing/>
              <w:jc w:val="center"/>
              <w:rPr>
                <w:rFonts w:ascii="Times New Roman" w:eastAsia="Calibri" w:hAnsi="Times New Roman" w:cs="Times New Roman"/>
                <w:b/>
                <w:bCs/>
                <w:color w:val="FFFFFF"/>
                <w:sz w:val="24"/>
                <w:szCs w:val="24"/>
              </w:rPr>
            </w:pPr>
            <w:r w:rsidRPr="00843F37">
              <w:rPr>
                <w:rFonts w:ascii="Times New Roman" w:eastAsia="Calibri" w:hAnsi="Times New Roman" w:cs="Times New Roman"/>
                <w:b/>
                <w:bCs/>
                <w:color w:val="FFFFFF"/>
                <w:sz w:val="24"/>
                <w:szCs w:val="24"/>
              </w:rPr>
              <w:t>36</w:t>
            </w:r>
          </w:p>
        </w:tc>
        <w:tc>
          <w:tcPr>
            <w:tcW w:w="1913" w:type="dxa"/>
            <w:tcBorders>
              <w:top w:val="single" w:sz="4" w:space="0" w:color="000000"/>
              <w:left w:val="single" w:sz="4" w:space="0" w:color="000000"/>
              <w:bottom w:val="single" w:sz="4" w:space="0" w:color="000000"/>
              <w:right w:val="single" w:sz="4" w:space="0" w:color="000000"/>
            </w:tcBorders>
            <w:shd w:val="clear" w:color="auto" w:fill="002060"/>
            <w:hideMark/>
          </w:tcPr>
          <w:p w14:paraId="403FFDA5" w14:textId="77777777" w:rsidR="00FB5562" w:rsidRPr="00843F37" w:rsidRDefault="00FB5562" w:rsidP="0034132F">
            <w:pPr>
              <w:spacing w:after="255" w:line="276" w:lineRule="auto"/>
              <w:contextualSpacing/>
              <w:jc w:val="center"/>
              <w:rPr>
                <w:rFonts w:ascii="Times New Roman" w:eastAsia="Calibri" w:hAnsi="Times New Roman" w:cs="Times New Roman"/>
                <w:b/>
                <w:bCs/>
                <w:color w:val="FFFFFF"/>
                <w:sz w:val="24"/>
                <w:szCs w:val="24"/>
              </w:rPr>
            </w:pPr>
            <w:r w:rsidRPr="00843F37">
              <w:rPr>
                <w:rFonts w:ascii="Times New Roman" w:eastAsia="Calibri" w:hAnsi="Times New Roman" w:cs="Times New Roman"/>
                <w:b/>
                <w:bCs/>
                <w:color w:val="FFFFFF"/>
                <w:sz w:val="24"/>
                <w:szCs w:val="24"/>
              </w:rPr>
              <w:t>666</w:t>
            </w:r>
          </w:p>
        </w:tc>
        <w:tc>
          <w:tcPr>
            <w:tcW w:w="2977" w:type="dxa"/>
            <w:tcBorders>
              <w:top w:val="single" w:sz="4" w:space="0" w:color="000000"/>
              <w:left w:val="single" w:sz="4" w:space="0" w:color="000000"/>
              <w:bottom w:val="single" w:sz="4" w:space="0" w:color="000000"/>
              <w:right w:val="single" w:sz="4" w:space="0" w:color="000000"/>
            </w:tcBorders>
            <w:shd w:val="clear" w:color="auto" w:fill="002060"/>
          </w:tcPr>
          <w:p w14:paraId="71F27BBB" w14:textId="77777777" w:rsidR="00FB5562" w:rsidRPr="00843F37" w:rsidRDefault="00FB5562" w:rsidP="0034132F">
            <w:pPr>
              <w:spacing w:after="255" w:line="276" w:lineRule="auto"/>
              <w:contextualSpacing/>
              <w:jc w:val="both"/>
              <w:rPr>
                <w:rFonts w:ascii="Times New Roman" w:eastAsia="Calibri" w:hAnsi="Times New Roman" w:cs="Times New Roman"/>
                <w:color w:val="FFFFFF"/>
                <w:sz w:val="24"/>
                <w:szCs w:val="24"/>
              </w:rPr>
            </w:pPr>
          </w:p>
        </w:tc>
      </w:tr>
    </w:tbl>
    <w:bookmarkEnd w:id="42"/>
    <w:p w14:paraId="4CB6636F" w14:textId="77777777" w:rsidR="00FB5562" w:rsidRPr="0056366F" w:rsidRDefault="00FB5562" w:rsidP="00FB5562">
      <w:pPr>
        <w:spacing w:after="0" w:line="276" w:lineRule="auto"/>
        <w:contextualSpacing/>
        <w:jc w:val="both"/>
        <w:rPr>
          <w:rFonts w:ascii="Times New Roman" w:eastAsia="Calibri" w:hAnsi="Times New Roman" w:cs="Times New Roman"/>
          <w:kern w:val="0"/>
          <w14:ligatures w14:val="none"/>
        </w:rPr>
      </w:pPr>
      <w:r w:rsidRPr="0056366F">
        <w:rPr>
          <w:rFonts w:ascii="Times New Roman" w:eastAsia="Calibri" w:hAnsi="Times New Roman" w:cs="Times New Roman"/>
          <w:i/>
          <w:iCs/>
          <w:kern w:val="0"/>
          <w14:ligatures w14:val="none"/>
        </w:rPr>
        <w:t xml:space="preserve">  </w:t>
      </w:r>
    </w:p>
    <w:p w14:paraId="0C1188BF" w14:textId="77777777" w:rsidR="00FB5562" w:rsidRPr="009D6F53" w:rsidRDefault="00FB5562" w:rsidP="00FB5562">
      <w:pPr>
        <w:spacing w:line="276" w:lineRule="auto"/>
        <w:jc w:val="both"/>
        <w:rPr>
          <w:rFonts w:ascii="Times New Roman" w:eastAsia="Calibri" w:hAnsi="Times New Roman" w:cs="Times New Roman"/>
          <w:kern w:val="0"/>
          <w14:ligatures w14:val="none"/>
        </w:rPr>
      </w:pPr>
      <w:bookmarkStart w:id="43" w:name="_Hlk205809851"/>
      <w:r w:rsidRPr="009D6F53">
        <w:rPr>
          <w:rFonts w:ascii="Times New Roman" w:eastAsia="Calibri" w:hAnsi="Times New Roman" w:cs="Times New Roman"/>
          <w:kern w:val="0"/>
          <w14:ligatures w14:val="none"/>
        </w:rPr>
        <w:lastRenderedPageBreak/>
        <w:t xml:space="preserve">Istovremeno, kroz mjeru stjecanja nekretnina za privremeni smještaj APN je zaključno s 31. prosinca 2025. zaprimio 684 iskaza interesa za prodaju nekretnina odnosno ponuda za prodaju nekretnina na području Sisačko-moslavačke županije. Od navedene 684 ponude za prodaju nekretnina, za njih 675 utvrđeno je da ne mogu biti predmet kupoprodaje. </w:t>
      </w:r>
      <w:r>
        <w:rPr>
          <w:rFonts w:ascii="Times New Roman" w:eastAsia="Calibri" w:hAnsi="Times New Roman" w:cs="Times New Roman"/>
          <w:kern w:val="0"/>
          <w14:ligatures w14:val="none"/>
        </w:rPr>
        <w:t>Devet</w:t>
      </w:r>
      <w:r w:rsidRPr="009D6F53">
        <w:rPr>
          <w:rFonts w:ascii="Times New Roman" w:eastAsia="Calibri" w:hAnsi="Times New Roman" w:cs="Times New Roman"/>
          <w:kern w:val="0"/>
          <w14:ligatures w14:val="none"/>
        </w:rPr>
        <w:t xml:space="preserve"> nekretnina kupljeno je tijekom 2023.godine. </w:t>
      </w:r>
    </w:p>
    <w:p w14:paraId="17B7BEB0" w14:textId="77777777" w:rsidR="00FB5562" w:rsidRPr="009D6F53" w:rsidRDefault="00FB5562" w:rsidP="00FB5562">
      <w:pPr>
        <w:spacing w:line="276" w:lineRule="auto"/>
        <w:contextualSpacing/>
        <w:jc w:val="both"/>
        <w:rPr>
          <w:rFonts w:ascii="Times New Roman" w:eastAsia="Calibri" w:hAnsi="Times New Roman" w:cs="Times New Roman"/>
          <w:kern w:val="0"/>
          <w14:ligatures w14:val="none"/>
        </w:rPr>
      </w:pPr>
    </w:p>
    <w:p w14:paraId="7F1B1B5C" w14:textId="77777777" w:rsidR="00FB5562" w:rsidRDefault="00FB5562" w:rsidP="00FB5562">
      <w:pPr>
        <w:spacing w:line="276" w:lineRule="auto"/>
        <w:contextualSpacing/>
        <w:jc w:val="both"/>
        <w:rPr>
          <w:rFonts w:ascii="Times New Roman" w:eastAsia="Calibri" w:hAnsi="Times New Roman" w:cs="Times New Roman"/>
          <w:kern w:val="0"/>
          <w:lang w:val="hr-BA"/>
          <w14:ligatures w14:val="none"/>
        </w:rPr>
      </w:pPr>
      <w:r w:rsidRPr="009D6F53">
        <w:rPr>
          <w:rFonts w:ascii="Times New Roman" w:eastAsia="Calibri" w:hAnsi="Times New Roman" w:cs="Times New Roman"/>
          <w:kern w:val="0"/>
          <w14:ligatures w14:val="none"/>
        </w:rPr>
        <w:t xml:space="preserve">Temeljem Zakona o obnovi vlasnici odnosno suvlasnici konstrukcijski oštećenih ili uništenih obiteljskih kuća ili vlasnici posebnih suvlasničkih dijelova stambene namjene  koji su rješenjem ostvarili pravo na popravak konstrukcije ili gradnju, Ministarstvu mogu podnijeti prijedlog za zamjenu nekretnina. Ministarstvo je do 31. prosinca 2025. donijelo 18 odluka o zamjeni prava vlasništva umjesto obnove ili gradnje (od toga 1 odluka izvan snage) za čiju provedbu je nadležan APN. </w:t>
      </w:r>
      <w:r w:rsidRPr="009D6F53">
        <w:rPr>
          <w:rFonts w:ascii="Times New Roman" w:eastAsia="Calibri" w:hAnsi="Times New Roman" w:cs="Times New Roman"/>
          <w:kern w:val="0"/>
          <w:lang w:val="hr-BA"/>
          <w14:ligatures w14:val="none"/>
        </w:rPr>
        <w:t xml:space="preserve">Do 31. prosinca 2025. sklopljena su </w:t>
      </w:r>
      <w:r>
        <w:rPr>
          <w:rFonts w:ascii="Times New Roman" w:eastAsia="Calibri" w:hAnsi="Times New Roman" w:cs="Times New Roman"/>
          <w:kern w:val="0"/>
          <w:lang w:val="hr-BA"/>
          <w14:ligatures w14:val="none"/>
        </w:rPr>
        <w:t>tri</w:t>
      </w:r>
      <w:r w:rsidRPr="009D6F53">
        <w:rPr>
          <w:rFonts w:ascii="Times New Roman" w:eastAsia="Calibri" w:hAnsi="Times New Roman" w:cs="Times New Roman"/>
          <w:kern w:val="0"/>
          <w:lang w:val="hr-BA"/>
          <w14:ligatures w14:val="none"/>
        </w:rPr>
        <w:t xml:space="preserve"> ugovora o zamjeni nekretnina s </w:t>
      </w:r>
      <w:r>
        <w:rPr>
          <w:rFonts w:ascii="Times New Roman" w:eastAsia="Calibri" w:hAnsi="Times New Roman" w:cs="Times New Roman"/>
          <w:kern w:val="0"/>
          <w:lang w:val="hr-BA"/>
          <w14:ligatures w14:val="none"/>
        </w:rPr>
        <w:t>k</w:t>
      </w:r>
      <w:r w:rsidRPr="009D6F53">
        <w:rPr>
          <w:rFonts w:ascii="Times New Roman" w:eastAsia="Calibri" w:hAnsi="Times New Roman" w:cs="Times New Roman"/>
          <w:kern w:val="0"/>
          <w:lang w:val="hr-BA"/>
          <w14:ligatures w14:val="none"/>
        </w:rPr>
        <w:t>orisnicima prava na obnovu. U tijeku je izrada procjembenih elaborata za te nekretnine te pronalazak adekvatnih nekretnina u vlasništvu Republike Hrvatske ili na tržištu.</w:t>
      </w:r>
    </w:p>
    <w:p w14:paraId="4DF585D1" w14:textId="77777777" w:rsidR="00FB5562" w:rsidRPr="009D6F53" w:rsidRDefault="00FB5562" w:rsidP="00FB5562">
      <w:pPr>
        <w:spacing w:line="276" w:lineRule="auto"/>
        <w:contextualSpacing/>
        <w:jc w:val="both"/>
        <w:rPr>
          <w:rFonts w:ascii="Times New Roman" w:eastAsia="Calibri" w:hAnsi="Times New Roman" w:cs="Times New Roman"/>
          <w:kern w:val="0"/>
          <w14:ligatures w14:val="none"/>
        </w:rPr>
      </w:pPr>
    </w:p>
    <w:p w14:paraId="5F1B8442" w14:textId="77777777" w:rsidR="00FB5562" w:rsidRPr="009D6F53" w:rsidRDefault="00FB5562" w:rsidP="00FB5562">
      <w:pPr>
        <w:spacing w:line="276" w:lineRule="auto"/>
        <w:contextualSpacing/>
        <w:jc w:val="both"/>
        <w:rPr>
          <w:rFonts w:ascii="Times New Roman" w:eastAsia="Calibri" w:hAnsi="Times New Roman" w:cs="Times New Roman"/>
          <w:kern w:val="0"/>
          <w:lang w:val="hr-BA"/>
          <w14:ligatures w14:val="none"/>
        </w:rPr>
      </w:pPr>
      <w:r w:rsidRPr="009D6F53">
        <w:rPr>
          <w:rFonts w:ascii="Times New Roman" w:eastAsia="Calibri" w:hAnsi="Times New Roman" w:cs="Times New Roman"/>
          <w:kern w:val="0"/>
          <w:lang w:val="hr-BA"/>
          <w14:ligatures w14:val="none"/>
        </w:rPr>
        <w:t xml:space="preserve">Do 31. prosinca 2025. zaprimljena je </w:t>
      </w:r>
      <w:r>
        <w:rPr>
          <w:rFonts w:ascii="Times New Roman" w:eastAsia="Calibri" w:hAnsi="Times New Roman" w:cs="Times New Roman"/>
          <w:kern w:val="0"/>
          <w:lang w:val="hr-BA"/>
          <w14:ligatures w14:val="none"/>
        </w:rPr>
        <w:t>jedna</w:t>
      </w:r>
      <w:r w:rsidRPr="009D6F53">
        <w:rPr>
          <w:rFonts w:ascii="Times New Roman" w:eastAsia="Calibri" w:hAnsi="Times New Roman" w:cs="Times New Roman"/>
          <w:kern w:val="0"/>
          <w:lang w:val="hr-BA"/>
          <w14:ligatures w14:val="none"/>
        </w:rPr>
        <w:t xml:space="preserve"> odluka o stambenom zbrinjavanju korisnika na potresom pogođenom području.</w:t>
      </w:r>
    </w:p>
    <w:p w14:paraId="3DADAFF1" w14:textId="77777777" w:rsidR="00FB5562" w:rsidRPr="009D6F53" w:rsidRDefault="00FB5562" w:rsidP="00FB5562">
      <w:pPr>
        <w:spacing w:line="276" w:lineRule="auto"/>
        <w:contextualSpacing/>
        <w:jc w:val="both"/>
        <w:rPr>
          <w:rFonts w:ascii="Times New Roman" w:eastAsia="Calibri" w:hAnsi="Times New Roman" w:cs="Times New Roman"/>
          <w:kern w:val="0"/>
          <w:highlight w:val="yellow"/>
          <w:lang w:val="pl-PL"/>
          <w14:ligatures w14:val="none"/>
        </w:rPr>
      </w:pPr>
      <w:r w:rsidRPr="009D6F53">
        <w:rPr>
          <w:rFonts w:ascii="Times New Roman" w:eastAsia="Calibri" w:hAnsi="Times New Roman" w:cs="Times New Roman"/>
          <w:kern w:val="0"/>
          <w:highlight w:val="yellow"/>
          <w:lang w:val="hr-BA"/>
          <w14:ligatures w14:val="none"/>
        </w:rPr>
        <w:t xml:space="preserve"> </w:t>
      </w:r>
    </w:p>
    <w:p w14:paraId="4B4393D5" w14:textId="77777777" w:rsidR="00FB5562" w:rsidRPr="009D6F53" w:rsidRDefault="00FB5562" w:rsidP="00FB5562">
      <w:pPr>
        <w:spacing w:line="276" w:lineRule="auto"/>
        <w:contextualSpacing/>
        <w:jc w:val="both"/>
        <w:rPr>
          <w:rFonts w:ascii="Times New Roman" w:eastAsia="Calibri" w:hAnsi="Times New Roman" w:cs="Times New Roman"/>
          <w:kern w:val="0"/>
          <w:highlight w:val="yellow"/>
          <w14:ligatures w14:val="none"/>
        </w:rPr>
      </w:pPr>
    </w:p>
    <w:p w14:paraId="7A8B1FB4" w14:textId="77777777" w:rsidR="00FB5562" w:rsidRPr="009D6F53" w:rsidRDefault="00FB5562" w:rsidP="00FB5562">
      <w:pPr>
        <w:spacing w:line="276" w:lineRule="auto"/>
        <w:contextualSpacing/>
        <w:jc w:val="both"/>
        <w:rPr>
          <w:rFonts w:ascii="Times New Roman" w:eastAsia="Calibri" w:hAnsi="Times New Roman" w:cs="Times New Roman"/>
          <w:i/>
          <w:iCs/>
          <w:kern w:val="0"/>
          <w:highlight w:val="yellow"/>
          <w14:ligatures w14:val="none"/>
        </w:rPr>
      </w:pPr>
      <w:r w:rsidRPr="009D6F53">
        <w:rPr>
          <w:rFonts w:ascii="Times New Roman" w:eastAsia="Calibri" w:hAnsi="Times New Roman" w:cs="Times New Roman"/>
          <w:i/>
          <w:noProof/>
          <w:kern w:val="0"/>
          <w:lang w:eastAsia="hr-HR"/>
        </w:rPr>
        <w:drawing>
          <wp:inline distT="0" distB="0" distL="0" distR="0" wp14:anchorId="224DC1DE" wp14:editId="1C132FBA">
            <wp:extent cx="5638800" cy="4124325"/>
            <wp:effectExtent l="0" t="0" r="0" b="9525"/>
            <wp:docPr id="523842423" name="Picture 1" descr="Slika na kojoj se prikazuje vanjski, urbani dizajn, drvo, trav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lika na kojoj se prikazuje vanjski, urbani dizajn, drvo, trava&#10;&#10;Sadržaj generiran uz AI možda nije točan."/>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38800" cy="4124325"/>
                    </a:xfrm>
                    <a:prstGeom prst="rect">
                      <a:avLst/>
                    </a:prstGeom>
                    <a:noFill/>
                    <a:ln>
                      <a:noFill/>
                    </a:ln>
                  </pic:spPr>
                </pic:pic>
              </a:graphicData>
            </a:graphic>
          </wp:inline>
        </w:drawing>
      </w:r>
    </w:p>
    <w:p w14:paraId="464C279D" w14:textId="77777777" w:rsidR="00FB5562" w:rsidRPr="009D6F53" w:rsidRDefault="00FB5562" w:rsidP="00FB5562">
      <w:pPr>
        <w:spacing w:line="276" w:lineRule="auto"/>
        <w:contextualSpacing/>
        <w:jc w:val="center"/>
        <w:rPr>
          <w:rFonts w:ascii="Times New Roman" w:eastAsia="Calibri" w:hAnsi="Times New Roman" w:cs="Times New Roman"/>
          <w:i/>
          <w:iCs/>
          <w:kern w:val="0"/>
          <w14:ligatures w14:val="none"/>
        </w:rPr>
      </w:pPr>
      <w:r w:rsidRPr="009D6F53">
        <w:rPr>
          <w:rFonts w:ascii="Times New Roman" w:eastAsia="Calibri" w:hAnsi="Times New Roman" w:cs="Times New Roman"/>
          <w:i/>
          <w:iCs/>
          <w:kern w:val="0"/>
          <w14:ligatures w14:val="none"/>
        </w:rPr>
        <w:t>Šest novoizgrađenih zgrada u Capraškoj ulici, Sisak</w:t>
      </w:r>
    </w:p>
    <w:p w14:paraId="7298892D" w14:textId="77777777" w:rsidR="00FB5562" w:rsidRPr="009D6F53" w:rsidRDefault="00FB5562" w:rsidP="00FB5562">
      <w:pPr>
        <w:spacing w:line="276" w:lineRule="auto"/>
        <w:contextualSpacing/>
        <w:jc w:val="both"/>
        <w:rPr>
          <w:rFonts w:ascii="Times New Roman" w:eastAsia="Calibri" w:hAnsi="Times New Roman" w:cs="Times New Roman"/>
          <w:kern w:val="0"/>
          <w14:ligatures w14:val="none"/>
        </w:rPr>
      </w:pPr>
    </w:p>
    <w:p w14:paraId="60D366B3" w14:textId="77777777" w:rsidR="00FB5562" w:rsidRPr="009D6F53" w:rsidRDefault="00FB5562" w:rsidP="00FB5562">
      <w:pPr>
        <w:spacing w:line="276" w:lineRule="auto"/>
        <w:contextualSpacing/>
        <w:jc w:val="both"/>
        <w:rPr>
          <w:rFonts w:ascii="Times New Roman" w:eastAsia="Calibri" w:hAnsi="Times New Roman" w:cs="Times New Roman"/>
          <w:kern w:val="0"/>
          <w:lang w:val="pl-PL"/>
          <w14:ligatures w14:val="none"/>
        </w:rPr>
      </w:pPr>
      <w:r w:rsidRPr="009D6F53">
        <w:rPr>
          <w:rFonts w:ascii="Times New Roman" w:eastAsia="Calibri" w:hAnsi="Times New Roman" w:cs="Times New Roman"/>
          <w:kern w:val="0"/>
          <w14:ligatures w14:val="none"/>
        </w:rPr>
        <w:t> </w:t>
      </w:r>
      <w:r w:rsidRPr="009D6F53">
        <w:rPr>
          <w:rFonts w:ascii="Times New Roman" w:eastAsia="Calibri" w:hAnsi="Times New Roman" w:cs="Times New Roman"/>
          <w:kern w:val="0"/>
          <w:lang w:val="hr-BA"/>
          <w14:ligatures w14:val="none"/>
        </w:rPr>
        <w:t> </w:t>
      </w:r>
    </w:p>
    <w:p w14:paraId="2917DBD6" w14:textId="77777777" w:rsidR="00FB5562" w:rsidRDefault="00FB5562" w:rsidP="00FB5562">
      <w:pPr>
        <w:spacing w:line="276" w:lineRule="auto"/>
        <w:contextualSpacing/>
        <w:jc w:val="both"/>
        <w:rPr>
          <w:rFonts w:ascii="Times New Roman" w:eastAsia="Calibri" w:hAnsi="Times New Roman" w:cs="Times New Roman"/>
          <w:kern w:val="0"/>
          <w:lang w:val="hr-BA"/>
          <w14:ligatures w14:val="none"/>
        </w:rPr>
      </w:pPr>
      <w:r w:rsidRPr="009D6F53">
        <w:rPr>
          <w:rFonts w:ascii="Times New Roman" w:eastAsia="Calibri" w:hAnsi="Times New Roman" w:cs="Times New Roman"/>
          <w:kern w:val="0"/>
          <w:lang w:val="hr-BA"/>
          <w14:ligatures w14:val="none"/>
        </w:rPr>
        <w:lastRenderedPageBreak/>
        <w:t xml:space="preserve">U APN-u je do </w:t>
      </w:r>
      <w:r w:rsidRPr="009D6F53">
        <w:rPr>
          <w:rFonts w:ascii="Times New Roman" w:eastAsia="Calibri" w:hAnsi="Times New Roman" w:cs="Times New Roman"/>
          <w:kern w:val="0"/>
          <w14:ligatures w14:val="none"/>
        </w:rPr>
        <w:t xml:space="preserve">31. prosinca 2025. </w:t>
      </w:r>
      <w:r w:rsidRPr="009D6F53">
        <w:rPr>
          <w:rFonts w:ascii="Times New Roman" w:eastAsia="Calibri" w:hAnsi="Times New Roman" w:cs="Times New Roman"/>
          <w:kern w:val="0"/>
          <w:lang w:val="hr-BA"/>
          <w14:ligatures w14:val="none"/>
        </w:rPr>
        <w:t xml:space="preserve">zaprimljeno i 105 rješenja o novčanoj pomoći (od toga </w:t>
      </w:r>
      <w:r>
        <w:rPr>
          <w:rFonts w:ascii="Times New Roman" w:eastAsia="Calibri" w:hAnsi="Times New Roman" w:cs="Times New Roman"/>
          <w:kern w:val="0"/>
          <w:lang w:val="hr-BA"/>
          <w14:ligatures w14:val="none"/>
        </w:rPr>
        <w:t>dva</w:t>
      </w:r>
      <w:r w:rsidRPr="009D6F53">
        <w:rPr>
          <w:rFonts w:ascii="Times New Roman" w:eastAsia="Calibri" w:hAnsi="Times New Roman" w:cs="Times New Roman"/>
          <w:kern w:val="0"/>
          <w:lang w:val="hr-BA"/>
          <w14:ligatures w14:val="none"/>
        </w:rPr>
        <w:t xml:space="preserve"> rješenja ukinuta) temeljem kojih je APN obvezan sukladno članku 62. stavku 9. Zakona o obnovi izdati potvrdu o uporabljivosti nekretnine. Do 31. prosinca 2025.  izdano je 84 potvrde o uporabljivosti.</w:t>
      </w:r>
    </w:p>
    <w:p w14:paraId="13596F6C" w14:textId="77777777" w:rsidR="00FB5562" w:rsidRPr="009D6F53" w:rsidRDefault="00FB5562" w:rsidP="00FB5562">
      <w:pPr>
        <w:spacing w:line="276" w:lineRule="auto"/>
        <w:contextualSpacing/>
        <w:jc w:val="both"/>
        <w:rPr>
          <w:rFonts w:ascii="Times New Roman" w:eastAsia="Calibri" w:hAnsi="Times New Roman" w:cs="Times New Roman"/>
          <w:kern w:val="0"/>
          <w:lang w:val="hr-BA"/>
          <w14:ligatures w14:val="none"/>
        </w:rPr>
      </w:pPr>
    </w:p>
    <w:bookmarkEnd w:id="43"/>
    <w:p w14:paraId="69142B11" w14:textId="77777777" w:rsidR="00FB5562" w:rsidRPr="009D6F53" w:rsidRDefault="00FB5562" w:rsidP="00FB5562">
      <w:pPr>
        <w:spacing w:line="276" w:lineRule="auto"/>
        <w:jc w:val="both"/>
        <w:rPr>
          <w:rFonts w:ascii="Times New Roman" w:eastAsia="Aptos" w:hAnsi="Times New Roman" w:cs="Times New Roman"/>
          <w:lang w:val="hr-BA"/>
        </w:rPr>
      </w:pPr>
      <w:r w:rsidRPr="009D6F53">
        <w:rPr>
          <w:rFonts w:ascii="Times New Roman" w:eastAsia="Aptos" w:hAnsi="Times New Roman" w:cs="Times New Roman"/>
          <w:color w:val="000000"/>
        </w:rPr>
        <w:t>Do 31. prosinca 2025. APN je za izgradnju višestambenih zgrada i kupnju nekretnina utrošio ukupno 84.291.755,95 eura (992.483,27 eura u 2023. godini, 38.504.428,67 eura u 2024. godini i 44.794.844,01 eura u 2025. godini). Sredstva su u potpunosti isplaćena iz državnog proračuna.</w:t>
      </w:r>
    </w:p>
    <w:p w14:paraId="45C52B27" w14:textId="77777777" w:rsidR="00FB5562" w:rsidRPr="00307490" w:rsidRDefault="00FB5562" w:rsidP="00FB5562">
      <w:pPr>
        <w:spacing w:after="0" w:line="276" w:lineRule="auto"/>
        <w:contextualSpacing/>
        <w:jc w:val="both"/>
        <w:rPr>
          <w:rFonts w:ascii="Times New Roman" w:eastAsia="Calibri" w:hAnsi="Times New Roman" w:cs="Times New Roman"/>
          <w:kern w:val="0"/>
          <w14:ligatures w14:val="none"/>
        </w:rPr>
      </w:pPr>
    </w:p>
    <w:p w14:paraId="38155A4D" w14:textId="77777777" w:rsidR="00FB5562" w:rsidRPr="00307490" w:rsidRDefault="00FB5562" w:rsidP="00FB5562">
      <w:pPr>
        <w:spacing w:after="0" w:line="276" w:lineRule="auto"/>
        <w:contextualSpacing/>
        <w:jc w:val="both"/>
        <w:rPr>
          <w:rFonts w:ascii="Times New Roman" w:eastAsia="Calibri" w:hAnsi="Times New Roman" w:cs="Times New Roman"/>
          <w:kern w:val="0"/>
          <w14:ligatures w14:val="none"/>
        </w:rPr>
      </w:pPr>
    </w:p>
    <w:p w14:paraId="2635FB5D" w14:textId="77777777" w:rsidR="00FB5562" w:rsidRPr="007A0DB2" w:rsidRDefault="00FB5562" w:rsidP="00FB5562">
      <w:pPr>
        <w:pStyle w:val="ListParagraph"/>
        <w:numPr>
          <w:ilvl w:val="1"/>
          <w:numId w:val="28"/>
        </w:numPr>
        <w:spacing w:after="120" w:line="276" w:lineRule="auto"/>
        <w:jc w:val="both"/>
        <w:outlineLvl w:val="1"/>
        <w:rPr>
          <w:rFonts w:ascii="Times New Roman" w:eastAsia="Calibri" w:hAnsi="Times New Roman" w:cs="Times New Roman"/>
          <w:b/>
          <w:kern w:val="0"/>
          <w14:ligatures w14:val="none"/>
        </w:rPr>
      </w:pPr>
      <w:bookmarkStart w:id="44" w:name="_Toc176880362"/>
      <w:bookmarkStart w:id="45" w:name="_Toc228782801"/>
      <w:r w:rsidRPr="007A0DB2">
        <w:rPr>
          <w:rFonts w:ascii="Times New Roman" w:eastAsia="Calibri" w:hAnsi="Times New Roman" w:cs="Times New Roman"/>
          <w:b/>
          <w:kern w:val="0"/>
          <w14:ligatures w14:val="none"/>
        </w:rPr>
        <w:t>Stambeno zbrinjavanje u nekretninama u vlasništvu Republike H</w:t>
      </w:r>
      <w:bookmarkEnd w:id="44"/>
      <w:r w:rsidRPr="007A0DB2">
        <w:rPr>
          <w:rFonts w:ascii="Times New Roman" w:eastAsia="Calibri" w:hAnsi="Times New Roman" w:cs="Times New Roman"/>
          <w:b/>
          <w:kern w:val="0"/>
          <w14:ligatures w14:val="none"/>
        </w:rPr>
        <w:t>rvatske</w:t>
      </w:r>
      <w:bookmarkEnd w:id="45"/>
    </w:p>
    <w:p w14:paraId="7FF8EBE2" w14:textId="77777777" w:rsidR="00FB5562" w:rsidRPr="00B02AC8" w:rsidRDefault="00FB5562" w:rsidP="00FB5562">
      <w:pPr>
        <w:numPr>
          <w:ilvl w:val="1"/>
          <w:numId w:val="0"/>
        </w:numPr>
        <w:spacing w:after="120" w:line="276" w:lineRule="auto"/>
        <w:ind w:left="426" w:hanging="432"/>
        <w:contextualSpacing/>
        <w:jc w:val="both"/>
        <w:outlineLvl w:val="1"/>
        <w:rPr>
          <w:rFonts w:ascii="Times New Roman" w:eastAsia="Calibri" w:hAnsi="Times New Roman" w:cs="Times New Roman"/>
          <w:b/>
          <w:color w:val="FF0000"/>
          <w:kern w:val="0"/>
          <w14:ligatures w14:val="none"/>
        </w:rPr>
      </w:pPr>
    </w:p>
    <w:p w14:paraId="0B7E39C9"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 xml:space="preserve">Za potrebe privremenog stambenog zbrinjavanja uređeno je ukupno 157 državnih stanova. Njih 32 uređena su, opremljena i useljena od strane Sisačko-moslavačke županije dok je najveći broj stanova uredilo i opremilo društvo Državne nekretnine d.o.o. njih 125, na područjima pogođenim potresom. Stanovi su u potpunosti opremljeni namještajem, a korisnici državnih stanova oslobođeni su plaćanja najamnine i režijskih troškova. </w:t>
      </w:r>
    </w:p>
    <w:p w14:paraId="047B9117"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1379D442"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Do 3</w:t>
      </w:r>
      <w:r>
        <w:rPr>
          <w:rFonts w:ascii="Times New Roman" w:eastAsia="Calibri" w:hAnsi="Times New Roman" w:cs="Times New Roman"/>
          <w:kern w:val="0"/>
          <w14:ligatures w14:val="none"/>
        </w:rPr>
        <w:t>1</w:t>
      </w:r>
      <w:r w:rsidRPr="00307490">
        <w:rPr>
          <w:rFonts w:ascii="Times New Roman" w:eastAsia="Calibri" w:hAnsi="Times New Roman" w:cs="Times New Roman"/>
          <w:kern w:val="0"/>
          <w14:ligatures w14:val="none"/>
        </w:rPr>
        <w:t xml:space="preserve">. </w:t>
      </w:r>
      <w:r>
        <w:rPr>
          <w:rFonts w:ascii="Times New Roman" w:eastAsia="Calibri" w:hAnsi="Times New Roman" w:cs="Times New Roman"/>
          <w:kern w:val="0"/>
          <w14:ligatures w14:val="none"/>
        </w:rPr>
        <w:t>prosinc</w:t>
      </w:r>
      <w:r w:rsidRPr="00307490">
        <w:rPr>
          <w:rFonts w:ascii="Times New Roman" w:eastAsia="Calibri" w:hAnsi="Times New Roman" w:cs="Times New Roman"/>
          <w:kern w:val="0"/>
          <w14:ligatures w14:val="none"/>
        </w:rPr>
        <w:t>a 2025. sklopljen</w:t>
      </w:r>
      <w:r>
        <w:rPr>
          <w:rFonts w:ascii="Times New Roman" w:eastAsia="Calibri" w:hAnsi="Times New Roman" w:cs="Times New Roman"/>
          <w:kern w:val="0"/>
          <w14:ligatures w14:val="none"/>
        </w:rPr>
        <w:t>o</w:t>
      </w:r>
      <w:r w:rsidRPr="00307490">
        <w:rPr>
          <w:rFonts w:ascii="Times New Roman" w:eastAsia="Calibri" w:hAnsi="Times New Roman" w:cs="Times New Roman"/>
          <w:kern w:val="0"/>
          <w14:ligatures w14:val="none"/>
        </w:rPr>
        <w:t xml:space="preserve"> </w:t>
      </w:r>
      <w:r>
        <w:rPr>
          <w:rFonts w:ascii="Times New Roman" w:eastAsia="Calibri" w:hAnsi="Times New Roman" w:cs="Times New Roman"/>
          <w:kern w:val="0"/>
          <w14:ligatures w14:val="none"/>
        </w:rPr>
        <w:t>je</w:t>
      </w:r>
      <w:r w:rsidRPr="00307490">
        <w:rPr>
          <w:rFonts w:ascii="Times New Roman" w:eastAsia="Calibri" w:hAnsi="Times New Roman" w:cs="Times New Roman"/>
          <w:kern w:val="0"/>
          <w14:ligatures w14:val="none"/>
        </w:rPr>
        <w:t xml:space="preserve"> </w:t>
      </w:r>
      <w:r>
        <w:rPr>
          <w:rFonts w:ascii="Times New Roman" w:eastAsia="Calibri" w:hAnsi="Times New Roman" w:cs="Times New Roman"/>
          <w:kern w:val="0"/>
          <w14:ligatures w14:val="none"/>
        </w:rPr>
        <w:t>147</w:t>
      </w:r>
      <w:r w:rsidRPr="00307490">
        <w:rPr>
          <w:rFonts w:ascii="Times New Roman" w:eastAsia="Calibri" w:hAnsi="Times New Roman" w:cs="Times New Roman"/>
          <w:kern w:val="0"/>
          <w14:ligatures w14:val="none"/>
        </w:rPr>
        <w:t xml:space="preserve"> ugovora o najmu stana za privremeni smještaj, od čega je </w:t>
      </w:r>
      <w:r>
        <w:rPr>
          <w:rFonts w:ascii="Times New Roman" w:eastAsia="Calibri" w:hAnsi="Times New Roman" w:cs="Times New Roman"/>
          <w:kern w:val="0"/>
          <w14:ligatures w14:val="none"/>
        </w:rPr>
        <w:t>130</w:t>
      </w:r>
      <w:r w:rsidRPr="00307490">
        <w:rPr>
          <w:rFonts w:ascii="Times New Roman" w:eastAsia="Calibri" w:hAnsi="Times New Roman" w:cs="Times New Roman"/>
          <w:kern w:val="0"/>
          <w14:ligatures w14:val="none"/>
        </w:rPr>
        <w:t xml:space="preserve"> obitelji useljeno u stanove na području Grada</w:t>
      </w:r>
      <w:r>
        <w:rPr>
          <w:rFonts w:ascii="Times New Roman" w:eastAsia="Calibri" w:hAnsi="Times New Roman" w:cs="Times New Roman"/>
          <w:kern w:val="0"/>
          <w14:ligatures w14:val="none"/>
        </w:rPr>
        <w:t xml:space="preserve"> </w:t>
      </w:r>
      <w:r w:rsidRPr="00307490">
        <w:rPr>
          <w:rFonts w:ascii="Times New Roman" w:eastAsia="Calibri" w:hAnsi="Times New Roman" w:cs="Times New Roman"/>
          <w:kern w:val="0"/>
          <w14:ligatures w14:val="none"/>
        </w:rPr>
        <w:t xml:space="preserve">Zagreba, dvije obitelji u Popovači, </w:t>
      </w:r>
      <w:r>
        <w:rPr>
          <w:rFonts w:ascii="Times New Roman" w:eastAsia="Calibri" w:hAnsi="Times New Roman" w:cs="Times New Roman"/>
          <w:kern w:val="0"/>
          <w14:ligatures w14:val="none"/>
        </w:rPr>
        <w:t>deset</w:t>
      </w:r>
      <w:r w:rsidRPr="00307490">
        <w:rPr>
          <w:rFonts w:ascii="Times New Roman" w:eastAsia="Calibri" w:hAnsi="Times New Roman" w:cs="Times New Roman"/>
          <w:kern w:val="0"/>
          <w14:ligatures w14:val="none"/>
        </w:rPr>
        <w:t xml:space="preserve"> obitelji u Karlovcu, jedna obitelj u Zaprešiću, dvije obitelji u Velikoj Gorici, jedna obitelj u Samoboru</w:t>
      </w:r>
      <w:r>
        <w:rPr>
          <w:rFonts w:ascii="Times New Roman" w:eastAsia="Calibri" w:hAnsi="Times New Roman" w:cs="Times New Roman"/>
          <w:kern w:val="0"/>
          <w14:ligatures w14:val="none"/>
        </w:rPr>
        <w:t xml:space="preserve"> i jedna obitelj u Pregradi</w:t>
      </w:r>
      <w:r w:rsidRPr="00307490">
        <w:rPr>
          <w:rFonts w:ascii="Times New Roman" w:eastAsia="Calibri" w:hAnsi="Times New Roman" w:cs="Times New Roman"/>
          <w:kern w:val="0"/>
          <w14:ligatures w14:val="none"/>
        </w:rPr>
        <w:t>.</w:t>
      </w:r>
      <w:r w:rsidRPr="00307490">
        <w:rPr>
          <w:rFonts w:ascii="Times New Roman" w:eastAsia="Calibri" w:hAnsi="Times New Roman" w:cs="Times New Roman"/>
          <w:i/>
          <w:iCs/>
          <w:kern w:val="0"/>
          <w14:ligatures w14:val="none"/>
        </w:rPr>
        <w:t xml:space="preserve"> </w:t>
      </w:r>
      <w:r w:rsidRPr="00307490">
        <w:rPr>
          <w:rFonts w:ascii="Times New Roman" w:eastAsia="Calibri" w:hAnsi="Times New Roman" w:cs="Times New Roman"/>
          <w:kern w:val="0"/>
          <w14:ligatures w14:val="none"/>
        </w:rPr>
        <w:t>Do 3</w:t>
      </w:r>
      <w:r>
        <w:rPr>
          <w:rFonts w:ascii="Times New Roman" w:eastAsia="Calibri" w:hAnsi="Times New Roman" w:cs="Times New Roman"/>
          <w:kern w:val="0"/>
          <w14:ligatures w14:val="none"/>
        </w:rPr>
        <w:t>1</w:t>
      </w:r>
      <w:r w:rsidRPr="00307490">
        <w:rPr>
          <w:rFonts w:ascii="Times New Roman" w:eastAsia="Calibri" w:hAnsi="Times New Roman" w:cs="Times New Roman"/>
          <w:kern w:val="0"/>
          <w14:ligatures w14:val="none"/>
        </w:rPr>
        <w:t xml:space="preserve">. </w:t>
      </w:r>
      <w:r>
        <w:rPr>
          <w:rFonts w:ascii="Times New Roman" w:eastAsia="Calibri" w:hAnsi="Times New Roman" w:cs="Times New Roman"/>
          <w:kern w:val="0"/>
          <w14:ligatures w14:val="none"/>
        </w:rPr>
        <w:t>prosinc</w:t>
      </w:r>
      <w:r w:rsidRPr="00307490">
        <w:rPr>
          <w:rFonts w:ascii="Times New Roman" w:eastAsia="Calibri" w:hAnsi="Times New Roman" w:cs="Times New Roman"/>
          <w:kern w:val="0"/>
          <w14:ligatures w14:val="none"/>
        </w:rPr>
        <w:t xml:space="preserve">a 2025. ukupan broj useljenih stanova je </w:t>
      </w:r>
      <w:r>
        <w:rPr>
          <w:rFonts w:ascii="Times New Roman" w:eastAsia="Calibri" w:hAnsi="Times New Roman" w:cs="Times New Roman"/>
          <w:kern w:val="0"/>
          <w14:ligatures w14:val="none"/>
        </w:rPr>
        <w:t>94</w:t>
      </w:r>
      <w:r w:rsidRPr="00307490">
        <w:rPr>
          <w:rFonts w:ascii="Times New Roman" w:eastAsia="Calibri" w:hAnsi="Times New Roman" w:cs="Times New Roman"/>
          <w:kern w:val="0"/>
          <w14:ligatures w14:val="none"/>
        </w:rPr>
        <w:t xml:space="preserve">, jer su neki korisnici predali stanove Državnim nekretninama (zbog završetka obnove njihovih nekretnina). </w:t>
      </w:r>
    </w:p>
    <w:p w14:paraId="43D0A498"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36473309"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Pr>
          <w:rFonts w:ascii="Times New Roman" w:eastAsia="Calibri" w:hAnsi="Times New Roman" w:cs="Times New Roman"/>
          <w:kern w:val="0"/>
          <w14:ligatures w14:val="none"/>
        </w:rPr>
        <w:t>N</w:t>
      </w:r>
      <w:r w:rsidRPr="00307490">
        <w:rPr>
          <w:rFonts w:ascii="Times New Roman" w:eastAsia="Calibri" w:hAnsi="Times New Roman" w:cs="Times New Roman"/>
          <w:kern w:val="0"/>
          <w14:ligatures w14:val="none"/>
        </w:rPr>
        <w:t xml:space="preserve">eposredno nakon petrinjskog potresa temeljem Zaključka Vlade Republike Hrvatske, na raspolaganje </w:t>
      </w:r>
      <w:r>
        <w:rPr>
          <w:rFonts w:ascii="Times New Roman" w:eastAsia="Calibri" w:hAnsi="Times New Roman" w:cs="Times New Roman"/>
          <w:kern w:val="0"/>
          <w14:ligatures w14:val="none"/>
        </w:rPr>
        <w:t xml:space="preserve">su </w:t>
      </w:r>
      <w:r w:rsidRPr="00307490">
        <w:rPr>
          <w:rFonts w:ascii="Times New Roman" w:eastAsia="Calibri" w:hAnsi="Times New Roman" w:cs="Times New Roman"/>
          <w:kern w:val="0"/>
          <w14:ligatures w14:val="none"/>
        </w:rPr>
        <w:t>stavljena i 94 stana od strane bivšeg Središnjeg državnog ureda za obnovu i stambeno zbrinjavanje od kojih su 22 korisnika svoj status regulirala trajno putem Zakona o stambenom zbrinjavanju na potpomognutim područjima. U preostala 72 stana privremeno su smješteni korisnici koji su bili vlasnici nekretnina oštećenih u potresu i iste će koristiti do obnove vlastitih nekretnina.</w:t>
      </w:r>
    </w:p>
    <w:p w14:paraId="647DB59C" w14:textId="77777777" w:rsidR="00FB5562" w:rsidRPr="00307490" w:rsidRDefault="00FB5562" w:rsidP="00FB5562">
      <w:pPr>
        <w:spacing w:after="0" w:line="276" w:lineRule="auto"/>
        <w:jc w:val="both"/>
        <w:rPr>
          <w:rFonts w:ascii="Times New Roman" w:eastAsia="Calibri" w:hAnsi="Times New Roman" w:cs="Times New Roman"/>
          <w:i/>
          <w:iCs/>
          <w:kern w:val="0"/>
          <w14:ligatures w14:val="none"/>
        </w:rPr>
      </w:pPr>
    </w:p>
    <w:p w14:paraId="45AD1D9A" w14:textId="77777777" w:rsidR="00FB5562" w:rsidRPr="00307490" w:rsidRDefault="00FB5562" w:rsidP="00FB5562">
      <w:pPr>
        <w:spacing w:after="0" w:line="276" w:lineRule="auto"/>
        <w:jc w:val="both"/>
        <w:rPr>
          <w:rFonts w:ascii="Times New Roman" w:eastAsia="Calibri" w:hAnsi="Times New Roman" w:cs="Times New Roman"/>
          <w:i/>
          <w:iCs/>
          <w:kern w:val="0"/>
          <w14:ligatures w14:val="none"/>
        </w:rPr>
      </w:pPr>
      <w:r w:rsidRPr="00307490">
        <w:rPr>
          <w:rFonts w:ascii="Times New Roman" w:eastAsia="Calibri" w:hAnsi="Times New Roman" w:cs="Times New Roman"/>
          <w:i/>
          <w:iCs/>
          <w:kern w:val="0"/>
          <w14:ligatures w14:val="none"/>
        </w:rPr>
        <w:t>Državni stanovi stavljeni na raspolaganje</w:t>
      </w:r>
    </w:p>
    <w:tbl>
      <w:tblPr>
        <w:tblW w:w="5000" w:type="pct"/>
        <w:jc w:val="center"/>
        <w:tblLook w:val="04A0" w:firstRow="1" w:lastRow="0" w:firstColumn="1" w:lastColumn="0" w:noHBand="0" w:noVBand="1"/>
      </w:tblPr>
      <w:tblGrid>
        <w:gridCol w:w="5668"/>
        <w:gridCol w:w="3392"/>
      </w:tblGrid>
      <w:tr w:rsidR="00FB5562" w:rsidRPr="00307490" w14:paraId="24A8096B" w14:textId="77777777" w:rsidTr="0034132F">
        <w:trPr>
          <w:trHeight w:val="504"/>
          <w:jc w:val="center"/>
        </w:trPr>
        <w:tc>
          <w:tcPr>
            <w:tcW w:w="3128" w:type="pct"/>
            <w:tcBorders>
              <w:top w:val="single" w:sz="4" w:space="0" w:color="A6A6A6"/>
              <w:left w:val="single" w:sz="4" w:space="0" w:color="A6A6A6"/>
              <w:bottom w:val="single" w:sz="4" w:space="0" w:color="A6A6A6"/>
              <w:right w:val="single" w:sz="4" w:space="0" w:color="A6A6A6"/>
            </w:tcBorders>
            <w:shd w:val="clear" w:color="auto" w:fill="002060"/>
            <w:noWrap/>
            <w:vAlign w:val="center"/>
            <w:hideMark/>
          </w:tcPr>
          <w:p w14:paraId="1D55876C" w14:textId="77777777" w:rsidR="00FB5562" w:rsidRPr="00307490" w:rsidRDefault="00FB5562" w:rsidP="0034132F">
            <w:pPr>
              <w:spacing w:after="0" w:line="276" w:lineRule="auto"/>
              <w:jc w:val="center"/>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TIJELO</w:t>
            </w:r>
          </w:p>
        </w:tc>
        <w:tc>
          <w:tcPr>
            <w:tcW w:w="1872" w:type="pct"/>
            <w:tcBorders>
              <w:top w:val="single" w:sz="4" w:space="0" w:color="A6A6A6"/>
              <w:left w:val="nil"/>
              <w:bottom w:val="single" w:sz="4" w:space="0" w:color="A6A6A6"/>
              <w:right w:val="single" w:sz="4" w:space="0" w:color="A6A6A6"/>
            </w:tcBorders>
            <w:shd w:val="clear" w:color="auto" w:fill="002060"/>
            <w:noWrap/>
            <w:vAlign w:val="center"/>
            <w:hideMark/>
          </w:tcPr>
          <w:p w14:paraId="7538F1FA" w14:textId="77777777" w:rsidR="00FB5562" w:rsidRPr="00307490" w:rsidRDefault="00FB5562" w:rsidP="0034132F">
            <w:pPr>
              <w:spacing w:after="0" w:line="276" w:lineRule="auto"/>
              <w:jc w:val="center"/>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Broj stanova</w:t>
            </w:r>
          </w:p>
        </w:tc>
      </w:tr>
      <w:tr w:rsidR="00FB5562" w:rsidRPr="00307490" w14:paraId="4548F835" w14:textId="77777777" w:rsidTr="0034132F">
        <w:trPr>
          <w:trHeight w:val="504"/>
          <w:jc w:val="center"/>
        </w:trPr>
        <w:tc>
          <w:tcPr>
            <w:tcW w:w="3128" w:type="pct"/>
            <w:tcBorders>
              <w:top w:val="nil"/>
              <w:left w:val="single" w:sz="4" w:space="0" w:color="A6A6A6"/>
              <w:bottom w:val="single" w:sz="4" w:space="0" w:color="A6A6A6"/>
              <w:right w:val="single" w:sz="4" w:space="0" w:color="A6A6A6"/>
            </w:tcBorders>
            <w:noWrap/>
            <w:vAlign w:val="center"/>
            <w:hideMark/>
          </w:tcPr>
          <w:p w14:paraId="5D7E229D" w14:textId="77777777" w:rsidR="00FB5562" w:rsidRPr="00307490" w:rsidRDefault="00FB5562" w:rsidP="0034132F">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Državne nekretnine d.d.</w:t>
            </w:r>
          </w:p>
        </w:tc>
        <w:tc>
          <w:tcPr>
            <w:tcW w:w="1872" w:type="pct"/>
            <w:tcBorders>
              <w:top w:val="nil"/>
              <w:left w:val="nil"/>
              <w:bottom w:val="single" w:sz="4" w:space="0" w:color="A6A6A6"/>
              <w:right w:val="single" w:sz="4" w:space="0" w:color="A6A6A6"/>
            </w:tcBorders>
            <w:noWrap/>
            <w:vAlign w:val="center"/>
            <w:hideMark/>
          </w:tcPr>
          <w:p w14:paraId="4B02CB95" w14:textId="77777777" w:rsidR="00FB5562" w:rsidRPr="00307490" w:rsidRDefault="00FB5562" w:rsidP="0034132F">
            <w:pPr>
              <w:spacing w:after="0" w:line="276" w:lineRule="auto"/>
              <w:jc w:val="center"/>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125</w:t>
            </w:r>
          </w:p>
        </w:tc>
      </w:tr>
      <w:tr w:rsidR="00FB5562" w:rsidRPr="00307490" w14:paraId="08DA9ADD" w14:textId="77777777" w:rsidTr="0034132F">
        <w:trPr>
          <w:trHeight w:val="504"/>
          <w:jc w:val="center"/>
        </w:trPr>
        <w:tc>
          <w:tcPr>
            <w:tcW w:w="3128" w:type="pct"/>
            <w:tcBorders>
              <w:top w:val="nil"/>
              <w:left w:val="single" w:sz="4" w:space="0" w:color="A6A6A6"/>
              <w:bottom w:val="single" w:sz="4" w:space="0" w:color="A6A6A6"/>
              <w:right w:val="single" w:sz="4" w:space="0" w:color="A6A6A6"/>
            </w:tcBorders>
            <w:noWrap/>
            <w:vAlign w:val="center"/>
          </w:tcPr>
          <w:p w14:paraId="1B66E45F" w14:textId="77777777" w:rsidR="00FB5562" w:rsidRPr="00307490" w:rsidRDefault="00FB5562" w:rsidP="0034132F">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 xml:space="preserve">Sisačko-moslavačka županija </w:t>
            </w:r>
          </w:p>
        </w:tc>
        <w:tc>
          <w:tcPr>
            <w:tcW w:w="1872" w:type="pct"/>
            <w:tcBorders>
              <w:top w:val="nil"/>
              <w:left w:val="nil"/>
              <w:bottom w:val="single" w:sz="4" w:space="0" w:color="A6A6A6"/>
              <w:right w:val="single" w:sz="4" w:space="0" w:color="A6A6A6"/>
            </w:tcBorders>
            <w:noWrap/>
            <w:vAlign w:val="center"/>
          </w:tcPr>
          <w:p w14:paraId="5553BF31" w14:textId="77777777" w:rsidR="00FB5562" w:rsidRPr="00307490" w:rsidRDefault="00FB5562" w:rsidP="0034132F">
            <w:pPr>
              <w:spacing w:after="0" w:line="276" w:lineRule="auto"/>
              <w:jc w:val="center"/>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32</w:t>
            </w:r>
          </w:p>
        </w:tc>
      </w:tr>
      <w:tr w:rsidR="00FB5562" w:rsidRPr="00307490" w14:paraId="0B7C43A3" w14:textId="77777777" w:rsidTr="0034132F">
        <w:trPr>
          <w:trHeight w:val="504"/>
          <w:jc w:val="center"/>
        </w:trPr>
        <w:tc>
          <w:tcPr>
            <w:tcW w:w="3128" w:type="pct"/>
            <w:tcBorders>
              <w:top w:val="nil"/>
              <w:left w:val="single" w:sz="4" w:space="0" w:color="A6A6A6"/>
              <w:bottom w:val="single" w:sz="4" w:space="0" w:color="A6A6A6"/>
              <w:right w:val="single" w:sz="4" w:space="0" w:color="A6A6A6"/>
            </w:tcBorders>
            <w:noWrap/>
            <w:vAlign w:val="center"/>
            <w:hideMark/>
          </w:tcPr>
          <w:p w14:paraId="4573BE84" w14:textId="77777777" w:rsidR="00FB5562" w:rsidRPr="00307490" w:rsidRDefault="00FB5562" w:rsidP="0034132F">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 xml:space="preserve">Ministarstvo (bivši SDUOSZ) </w:t>
            </w:r>
          </w:p>
        </w:tc>
        <w:tc>
          <w:tcPr>
            <w:tcW w:w="1872" w:type="pct"/>
            <w:tcBorders>
              <w:top w:val="nil"/>
              <w:left w:val="nil"/>
              <w:bottom w:val="single" w:sz="4" w:space="0" w:color="A6A6A6"/>
              <w:right w:val="single" w:sz="4" w:space="0" w:color="A6A6A6"/>
            </w:tcBorders>
            <w:noWrap/>
            <w:vAlign w:val="center"/>
            <w:hideMark/>
          </w:tcPr>
          <w:p w14:paraId="0460AA92" w14:textId="77777777" w:rsidR="00FB5562" w:rsidRPr="00307490" w:rsidRDefault="00FB5562" w:rsidP="0034132F">
            <w:pPr>
              <w:spacing w:after="0" w:line="276" w:lineRule="auto"/>
              <w:jc w:val="center"/>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94</w:t>
            </w:r>
          </w:p>
        </w:tc>
      </w:tr>
      <w:tr w:rsidR="00FB5562" w:rsidRPr="00307490" w14:paraId="72DF1914" w14:textId="77777777" w:rsidTr="0034132F">
        <w:trPr>
          <w:trHeight w:val="504"/>
          <w:jc w:val="center"/>
        </w:trPr>
        <w:tc>
          <w:tcPr>
            <w:tcW w:w="5668" w:type="dxa"/>
            <w:tcBorders>
              <w:top w:val="nil"/>
              <w:left w:val="single" w:sz="4" w:space="0" w:color="A6A6A6"/>
              <w:bottom w:val="single" w:sz="4" w:space="0" w:color="A6A6A6"/>
              <w:right w:val="single" w:sz="4" w:space="0" w:color="A6A6A6"/>
            </w:tcBorders>
            <w:shd w:val="clear" w:color="auto" w:fill="002460"/>
            <w:noWrap/>
            <w:vAlign w:val="center"/>
            <w:hideMark/>
          </w:tcPr>
          <w:p w14:paraId="393B7837" w14:textId="77777777" w:rsidR="00FB5562" w:rsidRPr="00307490" w:rsidRDefault="00FB5562" w:rsidP="0034132F">
            <w:pPr>
              <w:spacing w:after="0" w:line="276" w:lineRule="auto"/>
              <w:jc w:val="center"/>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UKUPNO</w:t>
            </w:r>
          </w:p>
        </w:tc>
        <w:tc>
          <w:tcPr>
            <w:tcW w:w="3392" w:type="dxa"/>
            <w:tcBorders>
              <w:top w:val="nil"/>
              <w:left w:val="nil"/>
              <w:bottom w:val="single" w:sz="4" w:space="0" w:color="A6A6A6"/>
              <w:right w:val="single" w:sz="4" w:space="0" w:color="A6A6A6"/>
            </w:tcBorders>
            <w:shd w:val="clear" w:color="auto" w:fill="002460"/>
            <w:noWrap/>
            <w:vAlign w:val="center"/>
            <w:hideMark/>
          </w:tcPr>
          <w:p w14:paraId="397FB211" w14:textId="77777777" w:rsidR="00FB5562" w:rsidRPr="00307490" w:rsidRDefault="00FB5562" w:rsidP="0034132F">
            <w:pPr>
              <w:spacing w:after="0" w:line="276" w:lineRule="auto"/>
              <w:jc w:val="center"/>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251</w:t>
            </w:r>
          </w:p>
        </w:tc>
      </w:tr>
    </w:tbl>
    <w:p w14:paraId="73D20B79"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5C0F20DC" w14:textId="77777777" w:rsidR="00FB5562" w:rsidRDefault="00FB5562" w:rsidP="00FB5562">
      <w:pPr>
        <w:spacing w:after="0" w:line="276" w:lineRule="auto"/>
        <w:jc w:val="both"/>
        <w:rPr>
          <w:rFonts w:ascii="Times New Roman" w:eastAsia="Calibri" w:hAnsi="Times New Roman" w:cs="Times New Roman"/>
          <w:kern w:val="0"/>
          <w14:ligatures w14:val="none"/>
        </w:rPr>
      </w:pPr>
    </w:p>
    <w:p w14:paraId="4B6C7429"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1AB11360" w14:textId="77777777" w:rsidR="00FB5562" w:rsidRPr="007A0DB2" w:rsidRDefault="00FB5562" w:rsidP="00FB5562">
      <w:pPr>
        <w:pStyle w:val="ListParagraph"/>
        <w:numPr>
          <w:ilvl w:val="1"/>
          <w:numId w:val="28"/>
        </w:numPr>
        <w:spacing w:after="120" w:line="276" w:lineRule="auto"/>
        <w:jc w:val="both"/>
        <w:outlineLvl w:val="1"/>
        <w:rPr>
          <w:rFonts w:ascii="Times New Roman" w:eastAsia="Calibri" w:hAnsi="Times New Roman" w:cs="Times New Roman"/>
          <w:b/>
          <w:kern w:val="0"/>
          <w14:ligatures w14:val="none"/>
        </w:rPr>
      </w:pPr>
      <w:bookmarkStart w:id="46" w:name="_Toc176880363"/>
      <w:bookmarkStart w:id="47" w:name="_Toc228782802"/>
      <w:r w:rsidRPr="007A0DB2">
        <w:rPr>
          <w:rFonts w:ascii="Times New Roman" w:eastAsia="Calibri" w:hAnsi="Times New Roman" w:cs="Times New Roman"/>
          <w:b/>
          <w:kern w:val="0"/>
          <w14:ligatures w14:val="none"/>
        </w:rPr>
        <w:t>Financiranje najamnina zamjenskog smještaja i režijskih troškova</w:t>
      </w:r>
      <w:bookmarkEnd w:id="46"/>
      <w:bookmarkEnd w:id="47"/>
    </w:p>
    <w:p w14:paraId="1641127C" w14:textId="77777777" w:rsidR="00FB5562" w:rsidRPr="00307490" w:rsidRDefault="00FB5562" w:rsidP="00FB5562">
      <w:pPr>
        <w:spacing w:after="0" w:line="276" w:lineRule="auto"/>
        <w:jc w:val="both"/>
        <w:rPr>
          <w:rFonts w:ascii="Times New Roman" w:eastAsia="Calibri" w:hAnsi="Times New Roman" w:cs="Times New Roman"/>
          <w:bCs/>
          <w:kern w:val="0"/>
          <w14:ligatures w14:val="none"/>
        </w:rPr>
      </w:pPr>
    </w:p>
    <w:p w14:paraId="596ED2E5" w14:textId="77777777" w:rsidR="00FB5562" w:rsidRPr="007F1DC2" w:rsidRDefault="00FB5562" w:rsidP="00FB5562">
      <w:pPr>
        <w:spacing w:after="0" w:line="276" w:lineRule="auto"/>
        <w:jc w:val="both"/>
        <w:rPr>
          <w:rFonts w:ascii="Times New Roman" w:eastAsia="Calibri" w:hAnsi="Times New Roman" w:cs="Times New Roman"/>
          <w:bCs/>
          <w:kern w:val="0"/>
          <w14:ligatures w14:val="none"/>
        </w:rPr>
      </w:pPr>
      <w:r w:rsidRPr="007F1DC2">
        <w:rPr>
          <w:rFonts w:ascii="Times New Roman" w:eastAsia="Calibri" w:hAnsi="Times New Roman" w:cs="Times New Roman"/>
          <w:bCs/>
          <w:kern w:val="0"/>
          <w14:ligatures w14:val="none"/>
        </w:rPr>
        <w:t>Do 31. prosinca 2025. kroz mjeru financiranja najamnine omogućeno je zbrinjavanje 2.909 osoba, odnosno 1.319  kućanst</w:t>
      </w:r>
      <w:r>
        <w:rPr>
          <w:rFonts w:ascii="Times New Roman" w:eastAsia="Calibri" w:hAnsi="Times New Roman" w:cs="Times New Roman"/>
          <w:bCs/>
          <w:kern w:val="0"/>
          <w14:ligatures w14:val="none"/>
        </w:rPr>
        <w:t>a</w:t>
      </w:r>
      <w:r w:rsidRPr="007F1DC2">
        <w:rPr>
          <w:rFonts w:ascii="Times New Roman" w:eastAsia="Calibri" w:hAnsi="Times New Roman" w:cs="Times New Roman"/>
          <w:bCs/>
          <w:kern w:val="0"/>
          <w14:ligatures w14:val="none"/>
        </w:rPr>
        <w:t xml:space="preserve">va za što je ukupno isplaćeno 20,69 milijuna eura. Od toga, 14,48 milijuna eura iskorišteno je za sufinanciranje najma građanima i kućanstvima. Nadalje, 6,21 milijuna eura utrošeno je za financiranje troškova zamjenskog smještaja za osobe smještene u Hostelu Arena, dok je za sufinanciranja režijskih troškova u zamjenskim stanovima ukupno isplaćeno 2,70 milijuna eura. </w:t>
      </w:r>
    </w:p>
    <w:p w14:paraId="0B9D8FB5" w14:textId="77777777" w:rsidR="00FB5562" w:rsidRPr="007F1DC2" w:rsidRDefault="00FB5562" w:rsidP="00FB5562">
      <w:pPr>
        <w:spacing w:after="0" w:line="276" w:lineRule="auto"/>
        <w:jc w:val="both"/>
        <w:rPr>
          <w:rFonts w:ascii="Times New Roman" w:eastAsia="Calibri" w:hAnsi="Times New Roman" w:cs="Times New Roman"/>
          <w:bCs/>
          <w:kern w:val="0"/>
          <w14:ligatures w14:val="none"/>
        </w:rPr>
      </w:pPr>
    </w:p>
    <w:p w14:paraId="369ED78A" w14:textId="77777777" w:rsidR="00FB5562" w:rsidRPr="007F1DC2" w:rsidRDefault="00FB5562" w:rsidP="00FB5562">
      <w:pPr>
        <w:spacing w:after="0" w:line="276" w:lineRule="auto"/>
        <w:jc w:val="both"/>
        <w:rPr>
          <w:rFonts w:ascii="Times New Roman" w:eastAsia="Calibri" w:hAnsi="Times New Roman" w:cs="Times New Roman"/>
          <w:bCs/>
          <w:kern w:val="0"/>
          <w14:ligatures w14:val="none"/>
        </w:rPr>
      </w:pPr>
      <w:r w:rsidRPr="007F1DC2">
        <w:rPr>
          <w:rFonts w:ascii="Times New Roman" w:eastAsia="Calibri" w:hAnsi="Times New Roman" w:cs="Times New Roman"/>
          <w:bCs/>
          <w:kern w:val="0"/>
          <w14:ligatures w14:val="none"/>
        </w:rPr>
        <w:t>Na dan 31. prosinca 2025. mjeru financiranja najamnine u zamjenskim stanovima koristi 593 kućanstava, odnosno 1.255 osoba.</w:t>
      </w:r>
    </w:p>
    <w:p w14:paraId="06BF993C" w14:textId="77777777" w:rsidR="00FB5562" w:rsidRPr="00307490" w:rsidRDefault="00FB5562" w:rsidP="00FB5562">
      <w:pPr>
        <w:spacing w:after="0" w:line="276" w:lineRule="auto"/>
        <w:jc w:val="both"/>
        <w:rPr>
          <w:rFonts w:ascii="Times New Roman" w:eastAsia="Calibri" w:hAnsi="Times New Roman" w:cs="Times New Roman"/>
          <w:bCs/>
          <w:kern w:val="0"/>
          <w14:ligatures w14:val="none"/>
        </w:rPr>
      </w:pPr>
    </w:p>
    <w:p w14:paraId="7F664CF0" w14:textId="77777777" w:rsidR="00FB5562" w:rsidRPr="007A0DB2" w:rsidRDefault="00FB5562" w:rsidP="00FB5562">
      <w:pPr>
        <w:pStyle w:val="ListParagraph"/>
        <w:numPr>
          <w:ilvl w:val="1"/>
          <w:numId w:val="28"/>
        </w:numPr>
        <w:spacing w:after="120" w:line="276" w:lineRule="auto"/>
        <w:jc w:val="both"/>
        <w:outlineLvl w:val="1"/>
        <w:rPr>
          <w:rFonts w:ascii="Times New Roman" w:eastAsia="Calibri" w:hAnsi="Times New Roman" w:cs="Times New Roman"/>
          <w:b/>
          <w:kern w:val="0"/>
          <w14:ligatures w14:val="none"/>
        </w:rPr>
      </w:pPr>
      <w:bookmarkStart w:id="48" w:name="_Toc176880364"/>
      <w:bookmarkStart w:id="49" w:name="_Toc228782803"/>
      <w:r w:rsidRPr="007A0DB2">
        <w:rPr>
          <w:rFonts w:ascii="Times New Roman" w:eastAsia="Calibri" w:hAnsi="Times New Roman" w:cs="Times New Roman"/>
          <w:b/>
          <w:kern w:val="0"/>
          <w14:ligatures w14:val="none"/>
        </w:rPr>
        <w:t>Nabava mobilnih energetski učinkovitih kuća</w:t>
      </w:r>
      <w:bookmarkEnd w:id="48"/>
      <w:bookmarkEnd w:id="49"/>
    </w:p>
    <w:p w14:paraId="12A29198"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01B8382F"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Radi privremenog stambenog zbrinjavanja korisnika mobilnih stambenih jedinica (kontejnera), Ministarstvo je 2023. godine pristupilo nabavi mobilnih energetski učinkovitih kuća. Kuće su proizvedene u dva modela, od 25</w:t>
      </w:r>
      <w:r>
        <w:rPr>
          <w:rFonts w:ascii="Times New Roman" w:eastAsia="Calibri" w:hAnsi="Times New Roman" w:cs="Times New Roman"/>
          <w:kern w:val="0"/>
          <w14:ligatures w14:val="none"/>
        </w:rPr>
        <w:t xml:space="preserve"> m²</w:t>
      </w:r>
      <w:r w:rsidRPr="00307490">
        <w:rPr>
          <w:rFonts w:ascii="Times New Roman" w:eastAsia="Calibri" w:hAnsi="Times New Roman" w:cs="Times New Roman"/>
          <w:kern w:val="0"/>
          <w14:ligatures w14:val="none"/>
        </w:rPr>
        <w:t xml:space="preserve"> i 35 </w:t>
      </w:r>
      <w:r>
        <w:rPr>
          <w:rFonts w:ascii="Times New Roman" w:eastAsia="Calibri" w:hAnsi="Times New Roman" w:cs="Times New Roman"/>
          <w:kern w:val="0"/>
          <w14:ligatures w14:val="none"/>
        </w:rPr>
        <w:t>m².</w:t>
      </w:r>
    </w:p>
    <w:p w14:paraId="13500CE3"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010B2196"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Pravo na privremeni smještaj u ove kuće ostvaruju korisnici mobilnih stambenih jedinica kojima obnova odnosno gradnja njihove kuće još nije završila, a ne žele napustiti svoju nekretninu i okruženje koje im je blisko. Također, kuće se koriste kao privremeni smještaj i onih korisnika kontejnera koji nemaju pravo na obnovu odnosno u trenutku potresa nisu imali vlastitu nekretninu, a boravili su u kontejnerskim naseljima.</w:t>
      </w:r>
    </w:p>
    <w:p w14:paraId="231415B1"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5490E27F"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Ministarstvo je za potrebe nabave mobilnih energetski visoko učinkovitih kuća ugovorilo izradu s tvrtkama Alu-forma d.o.o. i  Jedinstvo Krapina d.o.o.</w:t>
      </w:r>
    </w:p>
    <w:p w14:paraId="554DF425"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2A9C150C"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 xml:space="preserve">Do </w:t>
      </w:r>
      <w:r>
        <w:rPr>
          <w:rFonts w:ascii="Times New Roman" w:eastAsia="Calibri" w:hAnsi="Times New Roman" w:cs="Times New Roman"/>
          <w:kern w:val="0"/>
          <w14:ligatures w14:val="none"/>
        </w:rPr>
        <w:t>31</w:t>
      </w:r>
      <w:r w:rsidRPr="00307490">
        <w:rPr>
          <w:rFonts w:ascii="Times New Roman" w:eastAsia="Calibri" w:hAnsi="Times New Roman" w:cs="Times New Roman"/>
          <w:kern w:val="0"/>
          <w14:ligatures w14:val="none"/>
        </w:rPr>
        <w:t xml:space="preserve">. </w:t>
      </w:r>
      <w:r>
        <w:rPr>
          <w:rFonts w:ascii="Times New Roman" w:eastAsia="Calibri" w:hAnsi="Times New Roman" w:cs="Times New Roman"/>
          <w:kern w:val="0"/>
          <w14:ligatures w14:val="none"/>
        </w:rPr>
        <w:t xml:space="preserve">prosinca </w:t>
      </w:r>
      <w:r w:rsidRPr="00307490">
        <w:rPr>
          <w:rFonts w:ascii="Times New Roman" w:eastAsia="Calibri" w:hAnsi="Times New Roman" w:cs="Times New Roman"/>
          <w:kern w:val="0"/>
          <w14:ligatures w14:val="none"/>
        </w:rPr>
        <w:t>2025</w:t>
      </w:r>
      <w:r>
        <w:rPr>
          <w:rFonts w:ascii="Times New Roman" w:eastAsia="Calibri" w:hAnsi="Times New Roman" w:cs="Times New Roman"/>
          <w:kern w:val="0"/>
          <w14:ligatures w14:val="none"/>
        </w:rPr>
        <w:t>.</w:t>
      </w:r>
      <w:r w:rsidRPr="00307490">
        <w:rPr>
          <w:rFonts w:ascii="Times New Roman" w:eastAsia="Calibri" w:hAnsi="Times New Roman" w:cs="Times New Roman"/>
          <w:kern w:val="0"/>
          <w14:ligatures w14:val="none"/>
        </w:rPr>
        <w:t xml:space="preserve"> društvo Alu-forma d.o.o. izradilo je 105 montažnih kuća za što je isplaćeno 3.940,625,00 eura. Društvo Jedinstvo Krapina d.o.o. izradilo je 25 montažnih kuća za što je isplaćeno 796.875,00 eura.   </w:t>
      </w:r>
    </w:p>
    <w:p w14:paraId="40E02C86"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7318EF3D" w14:textId="77777777" w:rsidR="00FB5562" w:rsidRPr="00D30A3F" w:rsidRDefault="00FB5562" w:rsidP="00FB5562">
      <w:pPr>
        <w:spacing w:after="0" w:line="276" w:lineRule="auto"/>
        <w:jc w:val="both"/>
        <w:rPr>
          <w:rFonts w:ascii="Times New Roman" w:eastAsia="Calibri" w:hAnsi="Times New Roman" w:cs="Times New Roman"/>
          <w:kern w:val="0"/>
          <w14:ligatures w14:val="none"/>
        </w:rPr>
      </w:pPr>
      <w:r w:rsidRPr="00D30A3F">
        <w:rPr>
          <w:rFonts w:ascii="Times New Roman" w:eastAsia="Calibri" w:hAnsi="Times New Roman" w:cs="Times New Roman"/>
          <w:kern w:val="0"/>
          <w14:ligatures w14:val="none"/>
        </w:rPr>
        <w:t xml:space="preserve">Do. 31. prosinca 2025. postavljeno je 130 montažnih kuća za čiji je transport i montažu isplaćeno 350.418,13 eura. Od proizvođača Alu-forma d.o.o postavljeno je 105 montažnih kuća. Od toga su 22 kuće postavljene u naselju Sisak, 22 u naselju Petrinja dok ih je 61 postavljeno u dvorištima korisnika. Za transport i montažu 105 montažnih kuća proizvođača Alu-forma d.o.o. isplaćeno je 308.230,63 eura. </w:t>
      </w:r>
    </w:p>
    <w:p w14:paraId="1E9ED9D8" w14:textId="77777777" w:rsidR="00FB5562" w:rsidRPr="00D30A3F" w:rsidRDefault="00FB5562" w:rsidP="00FB5562">
      <w:pPr>
        <w:spacing w:after="0" w:line="276" w:lineRule="auto"/>
        <w:jc w:val="both"/>
        <w:rPr>
          <w:rFonts w:ascii="Times New Roman" w:eastAsia="Calibri" w:hAnsi="Times New Roman" w:cs="Times New Roman"/>
          <w:kern w:val="0"/>
          <w14:ligatures w14:val="none"/>
        </w:rPr>
      </w:pPr>
    </w:p>
    <w:p w14:paraId="4F17EF7C"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D30A3F">
        <w:rPr>
          <w:rFonts w:ascii="Times New Roman" w:eastAsia="Calibri" w:hAnsi="Times New Roman" w:cs="Times New Roman"/>
          <w:kern w:val="0"/>
          <w14:ligatures w14:val="none"/>
        </w:rPr>
        <w:t>Preostalih 25 montažnih kuća proizvođača Jedinstvo Krapina d.o.o. postavljeno je u dvorištima korisnika</w:t>
      </w:r>
      <w:r>
        <w:rPr>
          <w:rFonts w:ascii="Times New Roman" w:eastAsia="Calibri" w:hAnsi="Times New Roman" w:cs="Times New Roman"/>
          <w:kern w:val="0"/>
          <w14:ligatures w14:val="none"/>
        </w:rPr>
        <w:t>,</w:t>
      </w:r>
      <w:r w:rsidRPr="00D30A3F">
        <w:rPr>
          <w:rFonts w:ascii="Times New Roman" w:eastAsia="Calibri" w:hAnsi="Times New Roman" w:cs="Times New Roman"/>
          <w:kern w:val="0"/>
          <w14:ligatures w14:val="none"/>
        </w:rPr>
        <w:t xml:space="preserve"> a za njihov transport i montažu isplaćeno je 42.187,50 eura.</w:t>
      </w:r>
    </w:p>
    <w:p w14:paraId="644B54D7"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3902B26B"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 xml:space="preserve">Ministarstvo je sa svrhom privremenog stambenog zbrinjavanja stradalnika potresa izgradilo dva stambena naselja: Zeleni brijeg u Sisku i Sajmište u Petrinji.  </w:t>
      </w:r>
    </w:p>
    <w:p w14:paraId="37838571"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lastRenderedPageBreak/>
        <w:t xml:space="preserve"> </w:t>
      </w:r>
    </w:p>
    <w:p w14:paraId="4BA32055"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Naselje Zeleni brijeg Sisak površine je cca 5.800,00 m</w:t>
      </w:r>
      <w:r w:rsidRPr="00307490">
        <w:rPr>
          <w:rFonts w:ascii="Times New Roman" w:eastAsia="Calibri" w:hAnsi="Times New Roman" w:cs="Times New Roman"/>
          <w:kern w:val="0"/>
          <w:vertAlign w:val="superscript"/>
          <w14:ligatures w14:val="none"/>
        </w:rPr>
        <w:t>2</w:t>
      </w:r>
      <w:r>
        <w:rPr>
          <w:rFonts w:ascii="Times New Roman" w:eastAsia="Calibri" w:hAnsi="Times New Roman" w:cs="Times New Roman"/>
          <w:kern w:val="0"/>
          <w:vertAlign w:val="superscript"/>
          <w14:ligatures w14:val="none"/>
        </w:rPr>
        <w:t>,</w:t>
      </w:r>
      <w:r w:rsidRPr="00307490">
        <w:rPr>
          <w:rFonts w:ascii="Times New Roman" w:eastAsia="Calibri" w:hAnsi="Times New Roman" w:cs="Times New Roman"/>
          <w:kern w:val="0"/>
          <w14:ligatures w14:val="none"/>
        </w:rPr>
        <w:t xml:space="preserve"> a sastoji se od 22 energetski učinkovite montažne kuće s popratnom komunalnom infrastrukturom, prometnim i pješačkim površinama, javnom rasvjetom i uređenom hortikulturom, dok je naselje Sajmište u Petrinji površine 6.410 m</w:t>
      </w:r>
      <w:r w:rsidRPr="00307490">
        <w:rPr>
          <w:rFonts w:ascii="Times New Roman" w:eastAsia="Calibri" w:hAnsi="Times New Roman" w:cs="Times New Roman"/>
          <w:kern w:val="0"/>
          <w:vertAlign w:val="superscript"/>
          <w14:ligatures w14:val="none"/>
        </w:rPr>
        <w:t>2</w:t>
      </w:r>
      <w:r w:rsidRPr="00307490">
        <w:rPr>
          <w:rFonts w:ascii="Times New Roman" w:eastAsia="Calibri" w:hAnsi="Times New Roman" w:cs="Times New Roman"/>
          <w:kern w:val="0"/>
          <w14:ligatures w14:val="none"/>
        </w:rPr>
        <w:t xml:space="preserve"> te se također sastoji od 22 energetski učinkovite montažne kuće. </w:t>
      </w:r>
    </w:p>
    <w:p w14:paraId="4C1C4661"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73C4C77C"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 xml:space="preserve">Sve kuće u naselju imaju kuhinju s blagovaonicom i dnevnim boravkom, kupaonicu, dvije sobe, prostoriju tehnike i natkrivenu terasu, te su u potpunosti opremljene namještajem. Na krovu svake kuće je instalirana sunčana elektrana za proizvodnju električne energije. Predviđena godišnja proizvodnja električne energije naselja iznosi 52.866 kWh, dok predviđena godišnja potrošnja električne energije iznosi 54.912 kWh što naselje čini samoodrživim u pogledu potrošnje električne energije. </w:t>
      </w:r>
    </w:p>
    <w:p w14:paraId="5F25CE7D"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 xml:space="preserve"> </w:t>
      </w:r>
    </w:p>
    <w:p w14:paraId="486F87B9"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 xml:space="preserve">Montažne kuće su izrađene sukladno pozitivnim propisima koji reguliraju gradnju, naročito u vezi s tehničkim zahtjevima za konstrukciju, zaštitu od buke, energetsku učinkovitost i toplinsku izolaciju te sigurnost u slučaju požara. Smještajne jedinice su osmišljene s ciljem osiguranja trajnosti građevine i korištenja ekološki prihvatljivih materijala i sekundarnih resursa, te promoviraju recikliranje građevina i njihovih dijelova nakon uklanjanja, čime se potiče održiva upotreba prirodnih resursa. </w:t>
      </w:r>
    </w:p>
    <w:p w14:paraId="79B696C6"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 xml:space="preserve"> </w:t>
      </w:r>
    </w:p>
    <w:p w14:paraId="6CC33093"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Pravo na privremeni smještaj u ove kuće ostvaruju oni korisnici koji čekaju obnovu svojih vlastitih nekretnina, kao i oni sugrađani koji u trenutku potresa nisu imali u vlasništvu nekretninu te ne ostvaruju pravo na obnovu temeljem Zakona o obnovi zagrada oštećenih potresom. Osobe koje ne ostvaruju pravo na obnovu u naselju borave određeno vrijeme, a najduže do dvije godine te tijekom svog boravka snose trošak najma i režija dok su korisnici koji čekaju obnovu svojih vlastitih nekretnina oslobođeni plaćanja najma, a ostvaruju i pravo na financiranje režijskih troškova.</w:t>
      </w:r>
    </w:p>
    <w:p w14:paraId="172B60FB"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76342E1C"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Troškovi izgradnje privremenih stambenih naselja:</w:t>
      </w:r>
    </w:p>
    <w:p w14:paraId="4AD9D977"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22787649" w14:textId="77777777" w:rsidR="00FB5562" w:rsidRPr="00307490" w:rsidRDefault="00FB5562" w:rsidP="00FB5562">
      <w:pPr>
        <w:spacing w:after="0" w:line="276" w:lineRule="auto"/>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Naselje Zeleni brijeg, Sisak</w:t>
      </w:r>
    </w:p>
    <w:p w14:paraId="025E9003" w14:textId="77777777" w:rsidR="00FB5562" w:rsidRPr="00307490" w:rsidRDefault="00FB5562" w:rsidP="00FB5562">
      <w:pPr>
        <w:spacing w:after="0" w:line="276" w:lineRule="auto"/>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 xml:space="preserve">Izvođenje: Građenje Petrinja d.o.o. </w:t>
      </w:r>
      <w:r>
        <w:rPr>
          <w:rFonts w:ascii="Times New Roman" w:eastAsia="Calibri" w:hAnsi="Times New Roman" w:cs="Times New Roman"/>
          <w:kern w:val="0"/>
          <w14:ligatures w14:val="none"/>
        </w:rPr>
        <w:t>-</w:t>
      </w:r>
      <w:r w:rsidRPr="00307490">
        <w:rPr>
          <w:rFonts w:ascii="Times New Roman" w:eastAsia="Calibri" w:hAnsi="Times New Roman" w:cs="Times New Roman"/>
          <w:kern w:val="0"/>
          <w14:ligatures w14:val="none"/>
        </w:rPr>
        <w:t xml:space="preserve"> 511.554,12 eura (PDV se ne plaća) </w:t>
      </w:r>
    </w:p>
    <w:p w14:paraId="00C76D21" w14:textId="77777777" w:rsidR="00FB5562" w:rsidRPr="00307490" w:rsidRDefault="00FB5562" w:rsidP="00FB5562">
      <w:pPr>
        <w:spacing w:after="0" w:line="276" w:lineRule="auto"/>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 xml:space="preserve">Nadzor: Projektni ured MI2A d.o.o. -  16.450,56 eura (PDV se ne plaća) </w:t>
      </w:r>
    </w:p>
    <w:p w14:paraId="7DB23AA4" w14:textId="77777777" w:rsidR="00FB5562" w:rsidRPr="00307490" w:rsidRDefault="00FB5562" w:rsidP="00FB5562">
      <w:pPr>
        <w:spacing w:after="0" w:line="276" w:lineRule="auto"/>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 xml:space="preserve">Priključak voda i odvodnja: Sisački vodovod d.o.o.  </w:t>
      </w:r>
      <w:r>
        <w:rPr>
          <w:rFonts w:ascii="Times New Roman" w:eastAsia="Calibri" w:hAnsi="Times New Roman" w:cs="Times New Roman"/>
          <w:kern w:val="0"/>
          <w14:ligatures w14:val="none"/>
        </w:rPr>
        <w:t>-</w:t>
      </w:r>
      <w:r w:rsidRPr="00307490">
        <w:rPr>
          <w:rFonts w:ascii="Times New Roman" w:eastAsia="Calibri" w:hAnsi="Times New Roman" w:cs="Times New Roman"/>
          <w:kern w:val="0"/>
          <w14:ligatures w14:val="none"/>
        </w:rPr>
        <w:t xml:space="preserve"> 450,40 eura (PDV se ne plaća) </w:t>
      </w:r>
    </w:p>
    <w:p w14:paraId="3980AA7F" w14:textId="77777777" w:rsidR="00FB5562" w:rsidRPr="00307490" w:rsidRDefault="00FB5562" w:rsidP="00FB5562">
      <w:pPr>
        <w:spacing w:after="0" w:line="276" w:lineRule="auto"/>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 xml:space="preserve">Priključak struje: HEP-ODS d.o.o. Elektra Sisak  - 20.111,16 eura (uključen PDV) </w:t>
      </w:r>
    </w:p>
    <w:p w14:paraId="181999CA" w14:textId="77777777" w:rsidR="00FB5562" w:rsidRPr="00307490" w:rsidRDefault="00FB5562" w:rsidP="00FB5562">
      <w:pPr>
        <w:spacing w:after="0" w:line="276" w:lineRule="auto"/>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Ukupno: 548.566,24 eura</w:t>
      </w:r>
    </w:p>
    <w:p w14:paraId="292D9115" w14:textId="77777777" w:rsidR="00FB5562" w:rsidRPr="00307490" w:rsidRDefault="00FB5562" w:rsidP="00FB5562">
      <w:pPr>
        <w:spacing w:after="0" w:line="276" w:lineRule="auto"/>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 xml:space="preserve">  </w:t>
      </w:r>
    </w:p>
    <w:p w14:paraId="54239D08" w14:textId="77777777" w:rsidR="00FB5562" w:rsidRPr="00307490" w:rsidRDefault="00FB5562" w:rsidP="00FB5562">
      <w:pPr>
        <w:spacing w:after="0" w:line="276" w:lineRule="auto"/>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Naselje Sajmište, Petrinja</w:t>
      </w:r>
    </w:p>
    <w:p w14:paraId="754C23E7" w14:textId="77777777" w:rsidR="00FB5562" w:rsidRPr="00307490" w:rsidRDefault="00FB5562" w:rsidP="00FB5562">
      <w:pPr>
        <w:spacing w:after="0" w:line="276" w:lineRule="auto"/>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 xml:space="preserve">Izvođenje: Damjanović d.o.o. </w:t>
      </w:r>
      <w:r>
        <w:rPr>
          <w:rFonts w:ascii="Times New Roman" w:eastAsia="Calibri" w:hAnsi="Times New Roman" w:cs="Times New Roman"/>
          <w:kern w:val="0"/>
          <w14:ligatures w14:val="none"/>
        </w:rPr>
        <w:t>-</w:t>
      </w:r>
      <w:r w:rsidRPr="00307490">
        <w:rPr>
          <w:rFonts w:ascii="Times New Roman" w:eastAsia="Calibri" w:hAnsi="Times New Roman" w:cs="Times New Roman"/>
          <w:kern w:val="0"/>
          <w14:ligatures w14:val="none"/>
        </w:rPr>
        <w:t xml:space="preserve"> 172.781,11 eura (PDV se ne plaća)</w:t>
      </w:r>
    </w:p>
    <w:p w14:paraId="050A599F" w14:textId="77777777" w:rsidR="00FB5562" w:rsidRPr="00307490" w:rsidRDefault="00FB5562" w:rsidP="00FB5562">
      <w:pPr>
        <w:spacing w:after="0" w:line="276" w:lineRule="auto"/>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 xml:space="preserve">Nadzor: Projektni ured MI2A d.o.o. </w:t>
      </w:r>
      <w:r>
        <w:rPr>
          <w:rFonts w:ascii="Times New Roman" w:eastAsia="Calibri" w:hAnsi="Times New Roman" w:cs="Times New Roman"/>
          <w:kern w:val="0"/>
          <w14:ligatures w14:val="none"/>
        </w:rPr>
        <w:t>-</w:t>
      </w:r>
      <w:r w:rsidRPr="00307490">
        <w:rPr>
          <w:rFonts w:ascii="Times New Roman" w:eastAsia="Calibri" w:hAnsi="Times New Roman" w:cs="Times New Roman"/>
          <w:kern w:val="0"/>
          <w14:ligatures w14:val="none"/>
        </w:rPr>
        <w:t xml:space="preserve"> 5.230,06 eura (PDV se ne plaća)</w:t>
      </w:r>
    </w:p>
    <w:p w14:paraId="791CD03F" w14:textId="77777777" w:rsidR="00FB5562" w:rsidRPr="00307490" w:rsidRDefault="00FB5562" w:rsidP="00FB5562">
      <w:pPr>
        <w:spacing w:after="0" w:line="276" w:lineRule="auto"/>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Priključak struje:  HEP-ODS d.o.o. Elektra Sisak  - 22.666,28 eura (uključen PDV)</w:t>
      </w:r>
    </w:p>
    <w:p w14:paraId="616DF686" w14:textId="77777777" w:rsidR="00FB5562" w:rsidRPr="00307490" w:rsidRDefault="00FB5562" w:rsidP="00FB5562">
      <w:pPr>
        <w:spacing w:after="0" w:line="276" w:lineRule="auto"/>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Ukupno: 200.677,45 eura</w:t>
      </w:r>
    </w:p>
    <w:p w14:paraId="52975369" w14:textId="77777777" w:rsidR="00FB5562" w:rsidRPr="00307490" w:rsidRDefault="00FB5562" w:rsidP="00FB5562">
      <w:pPr>
        <w:spacing w:after="0" w:line="276" w:lineRule="auto"/>
        <w:rPr>
          <w:rFonts w:ascii="Times New Roman" w:eastAsia="Calibri" w:hAnsi="Times New Roman" w:cs="Times New Roman"/>
          <w:kern w:val="0"/>
          <w14:ligatures w14:val="none"/>
        </w:rPr>
      </w:pPr>
    </w:p>
    <w:p w14:paraId="1267D018" w14:textId="77777777" w:rsidR="00FB5562" w:rsidRPr="00307490" w:rsidRDefault="00FB5562" w:rsidP="00FB5562">
      <w:pPr>
        <w:spacing w:after="0" w:line="276" w:lineRule="auto"/>
        <w:jc w:val="center"/>
        <w:rPr>
          <w:rFonts w:ascii="Times New Roman" w:eastAsia="Calibri" w:hAnsi="Times New Roman" w:cs="Times New Roman"/>
          <w:kern w:val="0"/>
          <w14:ligatures w14:val="none"/>
        </w:rPr>
      </w:pPr>
      <w:r w:rsidRPr="00307490">
        <w:rPr>
          <w:rFonts w:ascii="Times New Roman" w:eastAsia="Calibri" w:hAnsi="Times New Roman" w:cs="Times New Roman"/>
          <w:noProof/>
          <w:kern w:val="0"/>
          <w:lang w:eastAsia="hr-HR"/>
          <w14:ligatures w14:val="none"/>
        </w:rPr>
        <w:lastRenderedPageBreak/>
        <w:drawing>
          <wp:inline distT="0" distB="0" distL="0" distR="0" wp14:anchorId="271AB063" wp14:editId="45ED9A2F">
            <wp:extent cx="5762626" cy="3238500"/>
            <wp:effectExtent l="0" t="0" r="0" b="0"/>
            <wp:docPr id="713424201" name="Picture 713424201" descr="Slika na kojoj se prikazuje nebo, vanjski, tlo, zgrad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424201" name="Picture 713424201" descr="Slika na kojoj se prikazuje nebo, vanjski, tlo, zgrada&#10;&#10;Sadržaj generiran uz AI možda nije točan."/>
                    <pic:cNvPicPr/>
                  </pic:nvPicPr>
                  <pic:blipFill>
                    <a:blip r:embed="rId37">
                      <a:extLst>
                        <a:ext uri="{28A0092B-C50C-407E-A947-70E740481C1C}">
                          <a14:useLocalDpi xmlns:a14="http://schemas.microsoft.com/office/drawing/2010/main" val="0"/>
                        </a:ext>
                      </a:extLst>
                    </a:blip>
                    <a:stretch>
                      <a:fillRect/>
                    </a:stretch>
                  </pic:blipFill>
                  <pic:spPr>
                    <a:xfrm>
                      <a:off x="0" y="0"/>
                      <a:ext cx="5762626" cy="3238500"/>
                    </a:xfrm>
                    <a:prstGeom prst="rect">
                      <a:avLst/>
                    </a:prstGeom>
                  </pic:spPr>
                </pic:pic>
              </a:graphicData>
            </a:graphic>
          </wp:inline>
        </w:drawing>
      </w:r>
      <w:r w:rsidRPr="00307490">
        <w:rPr>
          <w:rFonts w:ascii="Times New Roman" w:eastAsia="Calibri" w:hAnsi="Times New Roman" w:cs="Times New Roman"/>
          <w:i/>
          <w:iCs/>
          <w:kern w:val="0"/>
          <w14:ligatures w14:val="none"/>
        </w:rPr>
        <w:t>Naselje Zeleni brijeg, Sisak</w:t>
      </w:r>
    </w:p>
    <w:p w14:paraId="33A6E03E"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23F574DB" w14:textId="77777777" w:rsidR="00FB5562" w:rsidRPr="007A0DB2" w:rsidRDefault="00FB5562" w:rsidP="00FB5562">
      <w:pPr>
        <w:pStyle w:val="ListParagraph"/>
        <w:numPr>
          <w:ilvl w:val="1"/>
          <w:numId w:val="28"/>
        </w:numPr>
        <w:spacing w:after="120" w:line="276" w:lineRule="auto"/>
        <w:jc w:val="both"/>
        <w:outlineLvl w:val="1"/>
        <w:rPr>
          <w:rFonts w:ascii="Times New Roman" w:eastAsia="Calibri" w:hAnsi="Times New Roman" w:cs="Times New Roman"/>
          <w:b/>
          <w:kern w:val="0"/>
          <w14:ligatures w14:val="none"/>
        </w:rPr>
      </w:pPr>
      <w:bookmarkStart w:id="50" w:name="_Toc176880365"/>
      <w:bookmarkStart w:id="51" w:name="_Toc228782804"/>
      <w:r w:rsidRPr="007A0DB2">
        <w:rPr>
          <w:rFonts w:ascii="Times New Roman" w:eastAsia="Calibri" w:hAnsi="Times New Roman" w:cs="Times New Roman"/>
          <w:b/>
          <w:kern w:val="0"/>
          <w14:ligatures w14:val="none"/>
        </w:rPr>
        <w:t>Gradnja drvenih kuća u svrhu proširenja kapaciteta domova za starije</w:t>
      </w:r>
      <w:bookmarkEnd w:id="50"/>
      <w:bookmarkEnd w:id="51"/>
    </w:p>
    <w:p w14:paraId="1A90B03B" w14:textId="77777777" w:rsidR="00FB5562" w:rsidRPr="007A0DB2" w:rsidRDefault="00FB5562" w:rsidP="00FB5562">
      <w:pPr>
        <w:spacing w:after="0" w:line="276" w:lineRule="auto"/>
        <w:jc w:val="both"/>
        <w:rPr>
          <w:rFonts w:ascii="Times New Roman" w:eastAsia="Calibri" w:hAnsi="Times New Roman" w:cs="Times New Roman"/>
          <w:kern w:val="0"/>
          <w14:ligatures w14:val="none"/>
        </w:rPr>
      </w:pPr>
    </w:p>
    <w:p w14:paraId="3BC58387"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7A0DB2">
        <w:rPr>
          <w:rFonts w:ascii="Times New Roman" w:eastAsia="Calibri" w:hAnsi="Times New Roman" w:cs="Times New Roman"/>
          <w:kern w:val="0"/>
          <w14:ligatures w14:val="none"/>
        </w:rPr>
        <w:t xml:space="preserve">Ministarstvo je u suradnji sa Sisačko-moslavačkom županijom pristupilo izgradnji ukupno 166 drvenih kuća: 57 u Petrinji, 74 u Glini i 35 u Sisku, koje su također namijenjene privremenom smještaju korisnika koji čekaju obnovu svojih vlastitih nekretnina. Kuće će se po okončanju obnove, odnosno po prestanku </w:t>
      </w:r>
      <w:r w:rsidRPr="00307490">
        <w:rPr>
          <w:rFonts w:ascii="Times New Roman" w:eastAsia="Calibri" w:hAnsi="Times New Roman" w:cs="Times New Roman"/>
          <w:kern w:val="0"/>
          <w14:ligatures w14:val="none"/>
        </w:rPr>
        <w:t xml:space="preserve">potrebe smještaja korisnika koji čekaju obnovu, koristiti za proširenje domova za starije i nemoćne. Radove na izgradnji provodi Sisačko-moslavačka županija, a troškovi izgradnje i opremanja isplaćuju se iz državnog proračuna Republike Hrvatske. </w:t>
      </w:r>
    </w:p>
    <w:p w14:paraId="23539F72"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5A18A43D"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Do 3</w:t>
      </w:r>
      <w:r>
        <w:rPr>
          <w:rFonts w:ascii="Times New Roman" w:eastAsia="Calibri" w:hAnsi="Times New Roman" w:cs="Times New Roman"/>
          <w:kern w:val="0"/>
          <w14:ligatures w14:val="none"/>
        </w:rPr>
        <w:t>1</w:t>
      </w:r>
      <w:r w:rsidRPr="00307490">
        <w:rPr>
          <w:rFonts w:ascii="Times New Roman" w:eastAsia="Calibri" w:hAnsi="Times New Roman" w:cs="Times New Roman"/>
          <w:kern w:val="0"/>
          <w14:ligatures w14:val="none"/>
        </w:rPr>
        <w:t xml:space="preserve">. </w:t>
      </w:r>
      <w:r>
        <w:rPr>
          <w:rFonts w:ascii="Times New Roman" w:eastAsia="Calibri" w:hAnsi="Times New Roman" w:cs="Times New Roman"/>
          <w:kern w:val="0"/>
          <w14:ligatures w14:val="none"/>
        </w:rPr>
        <w:t>prosinca</w:t>
      </w:r>
      <w:r w:rsidRPr="00307490">
        <w:rPr>
          <w:rFonts w:ascii="Times New Roman" w:eastAsia="Calibri" w:hAnsi="Times New Roman" w:cs="Times New Roman"/>
          <w:kern w:val="0"/>
          <w14:ligatures w14:val="none"/>
        </w:rPr>
        <w:t xml:space="preserve"> 2025. završene su i u potpunosti opremljene namještajem 74 drvene kuće u naselju Banovi dvori u Glini. Kuće su useljene, a kako se postojeći korisnici vraćaju u svoje obnovljene domove u kuće ulaze novi korisnici. Završene su i kuće na obje lokacije u Petrinji koje su isto tako useljene prvim korisnicima. Na lokaciji u Sisku izgrađene su sve kuće te je u tijeku izgradnja pristupne ceste i komunalne infrastrukture te uređenje okoliša oko kuća. </w:t>
      </w:r>
    </w:p>
    <w:p w14:paraId="7E61B177"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04E2255C"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 xml:space="preserve">Do </w:t>
      </w:r>
      <w:r>
        <w:rPr>
          <w:rFonts w:ascii="Times New Roman" w:eastAsia="Calibri" w:hAnsi="Times New Roman" w:cs="Times New Roman"/>
          <w:kern w:val="0"/>
          <w14:ligatures w14:val="none"/>
        </w:rPr>
        <w:t>31. prosinca</w:t>
      </w:r>
      <w:r w:rsidRPr="00307490">
        <w:rPr>
          <w:rFonts w:ascii="Times New Roman" w:eastAsia="Calibri" w:hAnsi="Times New Roman" w:cs="Times New Roman"/>
          <w:kern w:val="0"/>
          <w14:ligatures w14:val="none"/>
        </w:rPr>
        <w:t xml:space="preserve"> 2025. utrošeno je za naselje u Glini ukupno 6.833.548,52 eura, za naselja u Petrinji 6.901.768,13 eura, a za naselje u Sisku 4.148.386,45 eura.</w:t>
      </w:r>
    </w:p>
    <w:p w14:paraId="72BFE919"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475E6A81" w14:textId="77777777" w:rsidR="00FB5562" w:rsidRPr="00307490" w:rsidRDefault="00FB5562" w:rsidP="00FB5562">
      <w:pPr>
        <w:spacing w:after="0" w:line="276" w:lineRule="auto"/>
        <w:jc w:val="center"/>
        <w:rPr>
          <w:rFonts w:ascii="Times New Roman" w:eastAsia="Calibri" w:hAnsi="Times New Roman" w:cs="Times New Roman"/>
          <w:i/>
          <w:kern w:val="0"/>
          <w14:ligatures w14:val="none"/>
        </w:rPr>
      </w:pPr>
      <w:r w:rsidRPr="00307490">
        <w:rPr>
          <w:rFonts w:ascii="Times New Roman" w:eastAsia="Calibri" w:hAnsi="Times New Roman" w:cs="Times New Roman"/>
          <w:noProof/>
          <w:kern w:val="0"/>
          <w:lang w:eastAsia="hr-HR"/>
          <w14:ligatures w14:val="none"/>
        </w:rPr>
        <w:lastRenderedPageBreak/>
        <w:drawing>
          <wp:inline distT="0" distB="0" distL="0" distR="0" wp14:anchorId="4740DD35" wp14:editId="1E7315D2">
            <wp:extent cx="5762626" cy="3600450"/>
            <wp:effectExtent l="0" t="0" r="0" b="0"/>
            <wp:docPr id="1864963492" name="Picture 1864963492" descr="Slika na kojoj se prikazuje trava, vanjski, Fotografija iz zraka, drvo&#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963492" name="Picture 1864963492" descr="Slika na kojoj se prikazuje trava, vanjski, Fotografija iz zraka, drvo&#10;&#10;Sadržaj generiran uz AI možda nije točan."/>
                    <pic:cNvPicPr/>
                  </pic:nvPicPr>
                  <pic:blipFill>
                    <a:blip r:embed="rId38">
                      <a:extLst>
                        <a:ext uri="{28A0092B-C50C-407E-A947-70E740481C1C}">
                          <a14:useLocalDpi xmlns:a14="http://schemas.microsoft.com/office/drawing/2010/main" val="0"/>
                        </a:ext>
                      </a:extLst>
                    </a:blip>
                    <a:stretch>
                      <a:fillRect/>
                    </a:stretch>
                  </pic:blipFill>
                  <pic:spPr>
                    <a:xfrm>
                      <a:off x="0" y="0"/>
                      <a:ext cx="5762626" cy="3600450"/>
                    </a:xfrm>
                    <a:prstGeom prst="rect">
                      <a:avLst/>
                    </a:prstGeom>
                  </pic:spPr>
                </pic:pic>
              </a:graphicData>
            </a:graphic>
          </wp:inline>
        </w:drawing>
      </w:r>
      <w:r w:rsidRPr="00307490">
        <w:rPr>
          <w:rFonts w:ascii="Times New Roman" w:eastAsia="Calibri" w:hAnsi="Times New Roman" w:cs="Times New Roman"/>
          <w:i/>
          <w:iCs/>
          <w:kern w:val="0"/>
          <w14:ligatures w14:val="none"/>
        </w:rPr>
        <w:t>Banovi dvori, Glina</w:t>
      </w:r>
    </w:p>
    <w:p w14:paraId="0C28AB9C"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0F4C43DC" w14:textId="77777777" w:rsidR="00FB5562" w:rsidRPr="007A0DB2" w:rsidRDefault="00FB5562" w:rsidP="00FB5562">
      <w:pPr>
        <w:pStyle w:val="ListParagraph"/>
        <w:numPr>
          <w:ilvl w:val="1"/>
          <w:numId w:val="28"/>
        </w:numPr>
        <w:spacing w:after="120" w:line="276" w:lineRule="auto"/>
        <w:jc w:val="both"/>
        <w:outlineLvl w:val="1"/>
        <w:rPr>
          <w:rFonts w:ascii="Times New Roman" w:eastAsia="Calibri" w:hAnsi="Times New Roman" w:cs="Times New Roman"/>
          <w:b/>
          <w:kern w:val="0"/>
          <w14:ligatures w14:val="none"/>
        </w:rPr>
      </w:pPr>
      <w:bookmarkStart w:id="52" w:name="_Toc176880366"/>
      <w:bookmarkStart w:id="53" w:name="_Toc228782805"/>
      <w:r w:rsidRPr="007A0DB2">
        <w:rPr>
          <w:rFonts w:ascii="Times New Roman" w:eastAsia="Calibri" w:hAnsi="Times New Roman" w:cs="Times New Roman"/>
          <w:b/>
          <w:kern w:val="0"/>
          <w14:ligatures w14:val="none"/>
        </w:rPr>
        <w:t>Stambeno zbrinjavanje – mobilne stambene jedinice - 31. prosinca 2025.</w:t>
      </w:r>
      <w:bookmarkEnd w:id="52"/>
      <w:bookmarkEnd w:id="53"/>
    </w:p>
    <w:p w14:paraId="7BD40DA2" w14:textId="77777777" w:rsidR="00FB5562" w:rsidRPr="00307490" w:rsidRDefault="00FB5562" w:rsidP="00FB5562">
      <w:pPr>
        <w:spacing w:after="0" w:line="276" w:lineRule="auto"/>
        <w:jc w:val="both"/>
        <w:rPr>
          <w:rFonts w:ascii="Times New Roman" w:eastAsia="Calibri" w:hAnsi="Times New Roman" w:cs="Times New Roman"/>
          <w:bCs/>
          <w:kern w:val="0"/>
          <w14:ligatures w14:val="none"/>
        </w:rPr>
      </w:pPr>
    </w:p>
    <w:p w14:paraId="111C0155"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Do 3</w:t>
      </w:r>
      <w:r>
        <w:rPr>
          <w:rFonts w:ascii="Times New Roman" w:eastAsia="Calibri" w:hAnsi="Times New Roman" w:cs="Times New Roman"/>
          <w:kern w:val="0"/>
          <w14:ligatures w14:val="none"/>
        </w:rPr>
        <w:t>1</w:t>
      </w:r>
      <w:r w:rsidRPr="00307490">
        <w:rPr>
          <w:rFonts w:ascii="Times New Roman" w:eastAsia="Calibri" w:hAnsi="Times New Roman" w:cs="Times New Roman"/>
          <w:kern w:val="0"/>
          <w14:ligatures w14:val="none"/>
        </w:rPr>
        <w:t xml:space="preserve">. </w:t>
      </w:r>
      <w:r>
        <w:rPr>
          <w:rFonts w:ascii="Times New Roman" w:eastAsia="Calibri" w:hAnsi="Times New Roman" w:cs="Times New Roman"/>
          <w:kern w:val="0"/>
          <w14:ligatures w14:val="none"/>
        </w:rPr>
        <w:t xml:space="preserve">prosinca </w:t>
      </w:r>
      <w:r w:rsidRPr="00307490">
        <w:rPr>
          <w:rFonts w:ascii="Times New Roman" w:eastAsia="Calibri" w:hAnsi="Times New Roman" w:cs="Times New Roman"/>
          <w:kern w:val="0"/>
          <w14:ligatures w14:val="none"/>
        </w:rPr>
        <w:t>2025. ukupno je izuzeto 1.</w:t>
      </w:r>
      <w:r>
        <w:rPr>
          <w:rFonts w:ascii="Times New Roman" w:eastAsia="Calibri" w:hAnsi="Times New Roman" w:cs="Times New Roman"/>
          <w:kern w:val="0"/>
          <w14:ligatures w14:val="none"/>
        </w:rPr>
        <w:t>386</w:t>
      </w:r>
      <w:r w:rsidRPr="00307490">
        <w:rPr>
          <w:rFonts w:ascii="Times New Roman" w:eastAsia="Calibri" w:hAnsi="Times New Roman" w:cs="Times New Roman"/>
          <w:kern w:val="0"/>
          <w14:ligatures w14:val="none"/>
        </w:rPr>
        <w:t xml:space="preserve"> kontejnera i zbrinuto je </w:t>
      </w:r>
      <w:r>
        <w:rPr>
          <w:rFonts w:ascii="Times New Roman" w:eastAsia="Calibri" w:hAnsi="Times New Roman" w:cs="Times New Roman"/>
          <w:kern w:val="0"/>
          <w14:ligatures w14:val="none"/>
        </w:rPr>
        <w:t xml:space="preserve">3.315 </w:t>
      </w:r>
      <w:r w:rsidRPr="00307490">
        <w:rPr>
          <w:rFonts w:ascii="Times New Roman" w:eastAsia="Calibri" w:hAnsi="Times New Roman" w:cs="Times New Roman"/>
          <w:kern w:val="0"/>
          <w14:ligatures w14:val="none"/>
        </w:rPr>
        <w:t>osoba. Svi zahtjevi koji su vezani za korisnike mobilnih stambenih jedinica prioritetno se rješavaju te se u najkraćem mogućem roku uvode u projektiranje i radove. Temeljem navedenog Vladinog Programa zatvorena su sva klasična kontejnerska naselja.</w:t>
      </w:r>
    </w:p>
    <w:p w14:paraId="7A6BC88E"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13F9F603"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Na područjima pogođenim zagrebačkim i petrinjskim potresom uz oštećene kuće raspoređeno je još 1.</w:t>
      </w:r>
      <w:r>
        <w:rPr>
          <w:rFonts w:ascii="Times New Roman" w:eastAsia="Calibri" w:hAnsi="Times New Roman" w:cs="Times New Roman"/>
          <w:kern w:val="0"/>
          <w14:ligatures w14:val="none"/>
        </w:rPr>
        <w:t>197</w:t>
      </w:r>
      <w:r w:rsidRPr="00307490">
        <w:rPr>
          <w:rFonts w:ascii="Times New Roman" w:eastAsia="Calibri" w:hAnsi="Times New Roman" w:cs="Times New Roman"/>
          <w:kern w:val="0"/>
          <w14:ligatures w14:val="none"/>
        </w:rPr>
        <w:t xml:space="preserve"> mobilnih stambenih jedinica, od kojih je za njih 178 utvrđeno da korisnici nisu podnijeli zahtjev za obnovu dok su preostali zahtjevi u različitim fazama provedbe.</w:t>
      </w:r>
    </w:p>
    <w:p w14:paraId="775F7F78"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25AA0925"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 xml:space="preserve">Također napominjemo da velik dio korisnika mobilnih stambenih jedinica ne želi napustiti svoja dvorišta i okruženje koje im je blisko jer na toj lokaciji imaju primjerice njive, voćnjake i vrtove koje obrađuju ili brinu o domaćim životinjama. </w:t>
      </w:r>
    </w:p>
    <w:p w14:paraId="072D8F4F"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79DF8C62"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10197EC5" w14:textId="77777777" w:rsidR="00FB5562" w:rsidRPr="00307490" w:rsidRDefault="00FB5562" w:rsidP="00FB5562">
      <w:pPr>
        <w:spacing w:after="0" w:line="276" w:lineRule="auto"/>
        <w:jc w:val="center"/>
        <w:rPr>
          <w:rFonts w:ascii="Times New Roman" w:eastAsia="Calibri" w:hAnsi="Times New Roman" w:cs="Times New Roman"/>
          <w:kern w:val="0"/>
          <w14:ligatures w14:val="none"/>
        </w:rPr>
      </w:pPr>
      <w:r w:rsidRPr="00307490">
        <w:rPr>
          <w:rFonts w:ascii="Times New Roman" w:eastAsia="Calibri" w:hAnsi="Times New Roman" w:cs="Times New Roman"/>
          <w:noProof/>
          <w:kern w:val="0"/>
          <w:lang w:eastAsia="hr-HR"/>
          <w14:ligatures w14:val="none"/>
        </w:rPr>
        <w:lastRenderedPageBreak/>
        <w:drawing>
          <wp:inline distT="0" distB="0" distL="0" distR="0" wp14:anchorId="4018CB6B" wp14:editId="12408F35">
            <wp:extent cx="5932677" cy="3590925"/>
            <wp:effectExtent l="0" t="0" r="0" b="0"/>
            <wp:docPr id="6" name="Slika 5" descr="Slika na kojoj se prikazuje odijevanje, vanjski, osoba, dizajn&#10;&#10;Sadržaj generiran uz AI možda nije točan.">
              <a:extLst xmlns:a="http://schemas.openxmlformats.org/drawingml/2006/main">
                <a:ext uri="{FF2B5EF4-FFF2-40B4-BE49-F238E27FC236}">
                  <a16:creationId xmlns:a16="http://schemas.microsoft.com/office/drawing/2014/main" id="{6DA7BBE3-7865-6EA0-FFC6-58B7E0DEFC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ika 5" descr="Slika na kojoj se prikazuje odijevanje, vanjski, osoba, dizajn&#10;&#10;Sadržaj generiran uz AI možda nije točan.">
                      <a:extLst>
                        <a:ext uri="{FF2B5EF4-FFF2-40B4-BE49-F238E27FC236}">
                          <a16:creationId xmlns:a16="http://schemas.microsoft.com/office/drawing/2014/main" id="{6DA7BBE3-7865-6EA0-FFC6-58B7E0DEFC92}"/>
                        </a:ext>
                      </a:extLst>
                    </pic:cNvPr>
                    <pic:cNvPicPr>
                      <a:picLocks noChangeAspect="1"/>
                    </pic:cNvPicPr>
                  </pic:nvPicPr>
                  <pic:blipFill>
                    <a:blip r:embed="rId39" cstate="print">
                      <a:extLst>
                        <a:ext uri="{28A0092B-C50C-407E-A947-70E740481C1C}">
                          <a14:useLocalDpi xmlns:a14="http://schemas.microsoft.com/office/drawing/2010/main" val="0"/>
                        </a:ext>
                      </a:extLst>
                    </a:blip>
                    <a:srcRect/>
                    <a:stretch/>
                  </pic:blipFill>
                  <pic:spPr>
                    <a:xfrm>
                      <a:off x="0" y="0"/>
                      <a:ext cx="5942529" cy="3596888"/>
                    </a:xfrm>
                    <a:prstGeom prst="rect">
                      <a:avLst/>
                    </a:prstGeom>
                  </pic:spPr>
                </pic:pic>
              </a:graphicData>
            </a:graphic>
          </wp:inline>
        </w:drawing>
      </w:r>
    </w:p>
    <w:p w14:paraId="3D210616" w14:textId="77777777" w:rsidR="00FB5562" w:rsidRPr="00307490" w:rsidRDefault="00FB5562" w:rsidP="00FB5562">
      <w:pPr>
        <w:tabs>
          <w:tab w:val="left" w:pos="1890"/>
        </w:tabs>
        <w:spacing w:after="0" w:line="276" w:lineRule="auto"/>
        <w:jc w:val="center"/>
        <w:rPr>
          <w:rFonts w:ascii="Times New Roman" w:eastAsia="Calibri" w:hAnsi="Times New Roman" w:cs="Times New Roman"/>
          <w:i/>
          <w:iCs/>
          <w:kern w:val="0"/>
          <w14:ligatures w14:val="none"/>
        </w:rPr>
      </w:pPr>
      <w:r w:rsidRPr="00307490">
        <w:rPr>
          <w:rFonts w:ascii="Times New Roman" w:eastAsia="Calibri" w:hAnsi="Times New Roman" w:cs="Times New Roman"/>
          <w:i/>
          <w:iCs/>
          <w:kern w:val="0"/>
          <w14:ligatures w14:val="none"/>
        </w:rPr>
        <w:t xml:space="preserve">Ključevi novoizgrađenih stanova za privremeni smještaj u Sisačko-moslavačkoj županiji </w:t>
      </w:r>
    </w:p>
    <w:p w14:paraId="36F34E83"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br w:type="page"/>
      </w:r>
    </w:p>
    <w:p w14:paraId="2F17CD3C" w14:textId="77777777" w:rsidR="00FB5562" w:rsidRPr="009C6828" w:rsidRDefault="00FB5562" w:rsidP="00FB5562">
      <w:pPr>
        <w:pStyle w:val="ListParagraph"/>
        <w:numPr>
          <w:ilvl w:val="0"/>
          <w:numId w:val="28"/>
        </w:numPr>
        <w:spacing w:after="120" w:line="276" w:lineRule="auto"/>
        <w:jc w:val="both"/>
        <w:outlineLvl w:val="0"/>
        <w:rPr>
          <w:rFonts w:ascii="Times New Roman" w:eastAsia="Calibri" w:hAnsi="Times New Roman" w:cs="Times New Roman"/>
          <w:b/>
          <w:kern w:val="0"/>
          <w14:ligatures w14:val="none"/>
        </w:rPr>
      </w:pPr>
      <w:bookmarkStart w:id="54" w:name="_Toc176880367"/>
      <w:bookmarkStart w:id="55" w:name="_Toc228782806"/>
      <w:r w:rsidRPr="009C6828">
        <w:rPr>
          <w:rFonts w:ascii="Times New Roman" w:eastAsia="Calibri" w:hAnsi="Times New Roman" w:cs="Times New Roman"/>
          <w:b/>
          <w:kern w:val="0"/>
          <w14:ligatures w14:val="none"/>
        </w:rPr>
        <w:lastRenderedPageBreak/>
        <w:t>FINANCIRANJE PROVEDBE ZAKONA</w:t>
      </w:r>
      <w:bookmarkEnd w:id="54"/>
      <w:bookmarkEnd w:id="55"/>
    </w:p>
    <w:p w14:paraId="3F2941E0"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2CD1085E" w14:textId="77777777" w:rsidR="00FB5562" w:rsidRPr="00D8008E" w:rsidRDefault="00FB5562" w:rsidP="00FB5562">
      <w:pPr>
        <w:spacing w:before="120" w:after="0" w:line="276" w:lineRule="auto"/>
        <w:jc w:val="both"/>
        <w:rPr>
          <w:rFonts w:ascii="Times New Roman" w:eastAsia="Calibri" w:hAnsi="Times New Roman" w:cs="Times New Roman"/>
          <w:kern w:val="0"/>
          <w14:ligatures w14:val="none"/>
        </w:rPr>
      </w:pPr>
      <w:r w:rsidRPr="00D8008E">
        <w:rPr>
          <w:rFonts w:ascii="Times New Roman" w:eastAsia="Calibri" w:hAnsi="Times New Roman" w:cs="Times New Roman"/>
          <w:kern w:val="0"/>
          <w14:ligatures w14:val="none"/>
        </w:rPr>
        <w:t>Provedba Zakona o obnovi financira se sredstvima državnog proračuna Republike Hrvatske, sredstvima proračuna Grada Zagreba i Krapinsko-zagorske županije te sredstvima iz drugih izvora pribavljenim sukladno posebnim propisima i drugim oblicima financiranja.</w:t>
      </w:r>
    </w:p>
    <w:p w14:paraId="6A3AB764" w14:textId="77777777" w:rsidR="00FB5562" w:rsidRPr="00D8008E" w:rsidRDefault="00FB5562" w:rsidP="00FB5562">
      <w:pPr>
        <w:spacing w:after="0" w:line="276" w:lineRule="auto"/>
        <w:jc w:val="both"/>
        <w:rPr>
          <w:rFonts w:ascii="Times New Roman" w:eastAsia="Calibri" w:hAnsi="Times New Roman" w:cs="Times New Roman"/>
          <w:kern w:val="0"/>
          <w14:ligatures w14:val="none"/>
        </w:rPr>
      </w:pPr>
      <w:r w:rsidRPr="00D8008E">
        <w:rPr>
          <w:rFonts w:ascii="Times New Roman" w:eastAsia="Calibri" w:hAnsi="Times New Roman" w:cs="Times New Roman"/>
          <w:kern w:val="0"/>
          <w14:ligatures w14:val="none"/>
        </w:rPr>
        <w:br/>
        <w:t>Sredstva za popravak konstrukcije obiteljskih kuća, poslovnih, stambeno-poslovnih i višestambenih zgrada, gradnju višestambenih zgrada, stambeno-poslovnih zgrada te gradnju i opremanje zamjenskih obiteljskih kuća koje su neuporabljive odnosno privremeno neuporabljive, uključujući i cjelovitu obnovu pojedinačno zaštićenog kulturnog dobra, za područje Grada Zagreba i Krapinsko-zagorske županije osigurava Republika Hrvatska u državnom proračunu u visini od 80 %, a Grad Zagreb i Krapinsko-zagorska županija u visini od 20 % za nekretnine na svojim područjima.</w:t>
      </w:r>
    </w:p>
    <w:p w14:paraId="699A6ED6" w14:textId="77777777" w:rsidR="00FB5562" w:rsidRPr="00D8008E" w:rsidRDefault="00FB5562" w:rsidP="00FB5562">
      <w:pPr>
        <w:spacing w:after="0" w:line="276" w:lineRule="auto"/>
        <w:jc w:val="both"/>
        <w:rPr>
          <w:rFonts w:ascii="Times New Roman" w:eastAsia="Calibri" w:hAnsi="Times New Roman" w:cs="Times New Roman"/>
          <w:kern w:val="0"/>
          <w14:ligatures w14:val="none"/>
        </w:rPr>
      </w:pPr>
      <w:r w:rsidRPr="00D8008E">
        <w:rPr>
          <w:rFonts w:ascii="Times New Roman" w:eastAsia="Calibri" w:hAnsi="Times New Roman" w:cs="Times New Roman"/>
          <w:kern w:val="0"/>
          <w14:ligatures w14:val="none"/>
        </w:rPr>
        <w:br/>
        <w:t>S obzirom na to da je Vlada Republike Hrvatske područje Zagrebačke županije, Sisačko-moslavačke županije i Karlovačke županije proglasila područjem katastrofe, konstrukcijska obnova na tim područjima osigurava se u stopostotnom iznosu iz državnog proračuna. Uklanjanje zgrada koje su izgubile svoju mehaničku otpornost i stabilnost u toj mjeri da su urušene ili da njihova obnova nije moguća, a koje se uklanjaju na temelju Zakona o obnovi financira se sredstvima državnog proračuna.</w:t>
      </w:r>
    </w:p>
    <w:p w14:paraId="649AFD14" w14:textId="77777777" w:rsidR="00FB5562" w:rsidRDefault="00FB5562" w:rsidP="00FB5562">
      <w:pPr>
        <w:spacing w:before="120" w:after="0" w:line="276" w:lineRule="auto"/>
        <w:jc w:val="both"/>
        <w:rPr>
          <w:rFonts w:ascii="Times New Roman" w:eastAsia="Calibri" w:hAnsi="Times New Roman" w:cs="Times New Roman"/>
          <w:kern w:val="0"/>
          <w14:ligatures w14:val="none"/>
        </w:rPr>
      </w:pPr>
      <w:r w:rsidRPr="00D8008E">
        <w:rPr>
          <w:rFonts w:ascii="Times New Roman" w:eastAsia="Calibri" w:hAnsi="Times New Roman" w:cs="Times New Roman"/>
          <w:kern w:val="0"/>
          <w14:ligatures w14:val="none"/>
        </w:rPr>
        <w:br/>
        <w:t xml:space="preserve">Hrvatski sabor donio je na sjednici od 24. listopada 2025. Izmjene i dopune </w:t>
      </w:r>
      <w:r>
        <w:rPr>
          <w:rFonts w:ascii="Times New Roman" w:eastAsia="Calibri" w:hAnsi="Times New Roman" w:cs="Times New Roman"/>
          <w:kern w:val="0"/>
          <w14:ligatures w14:val="none"/>
        </w:rPr>
        <w:t>D</w:t>
      </w:r>
      <w:r w:rsidRPr="00D8008E">
        <w:rPr>
          <w:rFonts w:ascii="Times New Roman" w:eastAsia="Calibri" w:hAnsi="Times New Roman" w:cs="Times New Roman"/>
          <w:kern w:val="0"/>
          <w14:ligatures w14:val="none"/>
        </w:rPr>
        <w:t xml:space="preserve">ržavnog proračuna Republike Hrvatske za 2025. godinu i projekcija za 2026. i 2027. godinu (u daljnjem tekstu: državni proračun). Navedeni dokument objavljen je u Narodnim novinama, broj 134 od 29. listopada 2025. </w:t>
      </w:r>
    </w:p>
    <w:p w14:paraId="28EBD357" w14:textId="77777777" w:rsidR="00FB5562" w:rsidRPr="00D8008E" w:rsidRDefault="00FB5562" w:rsidP="00FB5562">
      <w:pPr>
        <w:spacing w:before="120" w:after="0" w:line="276" w:lineRule="auto"/>
        <w:jc w:val="both"/>
        <w:rPr>
          <w:rFonts w:ascii="Times New Roman" w:eastAsia="Calibri" w:hAnsi="Times New Roman" w:cs="Times New Roman"/>
          <w:kern w:val="0"/>
          <w14:ligatures w14:val="none"/>
        </w:rPr>
      </w:pPr>
      <w:r w:rsidRPr="00D8008E">
        <w:rPr>
          <w:rFonts w:ascii="Times New Roman" w:eastAsia="Calibri" w:hAnsi="Times New Roman" w:cs="Times New Roman"/>
          <w:kern w:val="0"/>
          <w14:ligatures w14:val="none"/>
        </w:rPr>
        <w:t xml:space="preserve">Novi zakonodavni okvir i spajanje triju tijela omogućili su ubrzanje obnove te je Ministarstvo u 2025. godini planiralo ukupno 333.390.071 eura za sanaciju šteta nastalih na potresom pogođenim područjima i to: </w:t>
      </w:r>
    </w:p>
    <w:p w14:paraId="7A1779BB" w14:textId="77777777" w:rsidR="00FB5562" w:rsidRPr="00D8008E" w:rsidRDefault="00FB5562" w:rsidP="00FB5562">
      <w:pPr>
        <w:numPr>
          <w:ilvl w:val="0"/>
          <w:numId w:val="11"/>
        </w:numPr>
        <w:spacing w:before="120" w:after="120" w:line="276" w:lineRule="auto"/>
        <w:jc w:val="both"/>
        <w:rPr>
          <w:rFonts w:ascii="Times New Roman" w:eastAsia="Calibri" w:hAnsi="Times New Roman" w:cs="Times New Roman"/>
          <w:kern w:val="0"/>
          <w14:ligatures w14:val="none"/>
        </w:rPr>
      </w:pPr>
      <w:r w:rsidRPr="00D8008E">
        <w:rPr>
          <w:rFonts w:ascii="Times New Roman" w:eastAsia="Calibri" w:hAnsi="Times New Roman" w:cs="Times New Roman"/>
          <w:kern w:val="0"/>
          <w14:ligatures w14:val="none"/>
        </w:rPr>
        <w:t xml:space="preserve">obnovu na području Grada Zagreba i Krapinsko-zagorske županije  </w:t>
      </w:r>
    </w:p>
    <w:p w14:paraId="71A605EC" w14:textId="77777777" w:rsidR="00FB5562" w:rsidRPr="00D8008E" w:rsidRDefault="00FB5562" w:rsidP="00FB5562">
      <w:pPr>
        <w:numPr>
          <w:ilvl w:val="0"/>
          <w:numId w:val="15"/>
        </w:numPr>
        <w:spacing w:before="120" w:after="120" w:line="276" w:lineRule="auto"/>
        <w:ind w:left="1418"/>
        <w:contextualSpacing/>
        <w:jc w:val="both"/>
        <w:rPr>
          <w:rFonts w:ascii="Times New Roman" w:eastAsia="Calibri" w:hAnsi="Times New Roman" w:cs="Times New Roman"/>
          <w:kern w:val="0"/>
          <w14:ligatures w14:val="none"/>
        </w:rPr>
      </w:pPr>
      <w:r w:rsidRPr="00D8008E">
        <w:rPr>
          <w:rFonts w:ascii="Times New Roman" w:eastAsia="Calibri" w:hAnsi="Times New Roman" w:cs="Times New Roman"/>
          <w:kern w:val="0"/>
          <w14:ligatures w14:val="none"/>
        </w:rPr>
        <w:t xml:space="preserve">106.174.455 eura </w:t>
      </w:r>
    </w:p>
    <w:p w14:paraId="093E2CD8" w14:textId="77777777" w:rsidR="00FB5562" w:rsidRPr="00D8008E" w:rsidRDefault="00FB5562" w:rsidP="00FB5562">
      <w:pPr>
        <w:numPr>
          <w:ilvl w:val="0"/>
          <w:numId w:val="11"/>
        </w:numPr>
        <w:spacing w:before="120" w:after="120" w:line="276" w:lineRule="auto"/>
        <w:jc w:val="both"/>
        <w:rPr>
          <w:rFonts w:ascii="Times New Roman" w:eastAsia="Calibri" w:hAnsi="Times New Roman" w:cs="Times New Roman"/>
          <w:kern w:val="0"/>
          <w14:ligatures w14:val="none"/>
        </w:rPr>
      </w:pPr>
      <w:r w:rsidRPr="00D8008E">
        <w:rPr>
          <w:rFonts w:ascii="Times New Roman" w:eastAsia="Calibri" w:hAnsi="Times New Roman" w:cs="Times New Roman"/>
          <w:kern w:val="0"/>
          <w14:ligatures w14:val="none"/>
        </w:rPr>
        <w:t>obnovu na području Zagrebačke županije, Sisačko-moslavačke županije i Karlovačke županije</w:t>
      </w:r>
    </w:p>
    <w:p w14:paraId="314B028E" w14:textId="77777777" w:rsidR="00FB5562" w:rsidRPr="00D8008E" w:rsidRDefault="00FB5562" w:rsidP="00FB5562">
      <w:pPr>
        <w:numPr>
          <w:ilvl w:val="1"/>
          <w:numId w:val="11"/>
        </w:numPr>
        <w:spacing w:before="120" w:after="120" w:line="276" w:lineRule="auto"/>
        <w:contextualSpacing/>
        <w:jc w:val="both"/>
        <w:rPr>
          <w:rFonts w:ascii="Times New Roman" w:eastAsia="Calibri" w:hAnsi="Times New Roman" w:cs="Times New Roman"/>
          <w:kern w:val="0"/>
          <w14:ligatures w14:val="none"/>
        </w:rPr>
      </w:pPr>
      <w:r w:rsidRPr="00D8008E">
        <w:rPr>
          <w:rFonts w:ascii="Times New Roman" w:eastAsia="Calibri" w:hAnsi="Times New Roman" w:cs="Times New Roman"/>
          <w:kern w:val="0"/>
          <w14:ligatures w14:val="none"/>
        </w:rPr>
        <w:t xml:space="preserve">166.737.332 eura </w:t>
      </w:r>
    </w:p>
    <w:p w14:paraId="25ADE23F" w14:textId="77777777" w:rsidR="00FB5562" w:rsidRPr="00D8008E" w:rsidRDefault="00FB5562" w:rsidP="00FB5562">
      <w:pPr>
        <w:numPr>
          <w:ilvl w:val="0"/>
          <w:numId w:val="11"/>
        </w:numPr>
        <w:spacing w:before="120" w:after="120" w:line="276" w:lineRule="auto"/>
        <w:jc w:val="both"/>
        <w:rPr>
          <w:rFonts w:ascii="Times New Roman" w:eastAsia="Calibri" w:hAnsi="Times New Roman" w:cs="Times New Roman"/>
          <w:kern w:val="0"/>
          <w14:ligatures w14:val="none"/>
        </w:rPr>
      </w:pPr>
      <w:r w:rsidRPr="00D8008E">
        <w:rPr>
          <w:rFonts w:ascii="Times New Roman" w:eastAsia="Calibri" w:hAnsi="Times New Roman" w:cs="Times New Roman"/>
          <w:kern w:val="0"/>
          <w14:ligatures w14:val="none"/>
        </w:rPr>
        <w:t>obnovu na područjima pogođenim potresom</w:t>
      </w:r>
    </w:p>
    <w:p w14:paraId="1ACD4A81" w14:textId="77777777" w:rsidR="00FB5562" w:rsidRPr="00D8008E" w:rsidRDefault="00FB5562" w:rsidP="00FB5562">
      <w:pPr>
        <w:numPr>
          <w:ilvl w:val="0"/>
          <w:numId w:val="16"/>
        </w:numPr>
        <w:spacing w:before="120" w:after="120" w:line="276" w:lineRule="auto"/>
        <w:contextualSpacing/>
        <w:jc w:val="both"/>
        <w:rPr>
          <w:rFonts w:ascii="Times New Roman" w:eastAsia="Calibri" w:hAnsi="Times New Roman" w:cs="Times New Roman"/>
          <w:kern w:val="0"/>
          <w14:ligatures w14:val="none"/>
        </w:rPr>
      </w:pPr>
      <w:r w:rsidRPr="00D8008E">
        <w:rPr>
          <w:rFonts w:ascii="Times New Roman" w:eastAsia="Calibri" w:hAnsi="Times New Roman" w:cs="Times New Roman"/>
          <w:kern w:val="0"/>
          <w14:ligatures w14:val="none"/>
        </w:rPr>
        <w:t xml:space="preserve">18.161.538 eura </w:t>
      </w:r>
    </w:p>
    <w:p w14:paraId="50AFF281" w14:textId="77777777" w:rsidR="00FB5562" w:rsidRPr="00D8008E" w:rsidRDefault="00FB5562" w:rsidP="00FB5562">
      <w:pPr>
        <w:numPr>
          <w:ilvl w:val="0"/>
          <w:numId w:val="11"/>
        </w:numPr>
        <w:spacing w:before="120" w:after="120" w:line="276" w:lineRule="auto"/>
        <w:jc w:val="both"/>
        <w:rPr>
          <w:rFonts w:ascii="Times New Roman" w:eastAsia="Calibri" w:hAnsi="Times New Roman" w:cs="Times New Roman"/>
          <w:kern w:val="0"/>
          <w14:ligatures w14:val="none"/>
        </w:rPr>
      </w:pPr>
      <w:r w:rsidRPr="00D8008E">
        <w:rPr>
          <w:rFonts w:ascii="Times New Roman" w:eastAsia="Calibri" w:hAnsi="Times New Roman" w:cs="Times New Roman"/>
          <w:kern w:val="0"/>
          <w14:ligatures w14:val="none"/>
        </w:rPr>
        <w:t xml:space="preserve">financiranje zamjenskog smještaja na područjima pogođenim potresom </w:t>
      </w:r>
    </w:p>
    <w:p w14:paraId="08F72F2F" w14:textId="77777777" w:rsidR="00FB5562" w:rsidRPr="00D8008E" w:rsidRDefault="00FB5562" w:rsidP="00FB5562">
      <w:pPr>
        <w:numPr>
          <w:ilvl w:val="0"/>
          <w:numId w:val="16"/>
        </w:numPr>
        <w:spacing w:before="120" w:after="120" w:line="276" w:lineRule="auto"/>
        <w:contextualSpacing/>
        <w:jc w:val="both"/>
        <w:rPr>
          <w:rFonts w:ascii="Times New Roman" w:eastAsia="Calibri" w:hAnsi="Times New Roman" w:cs="Times New Roman"/>
          <w:kern w:val="0"/>
          <w14:ligatures w14:val="none"/>
        </w:rPr>
      </w:pPr>
      <w:r w:rsidRPr="00D8008E">
        <w:rPr>
          <w:rFonts w:ascii="Times New Roman" w:eastAsia="Calibri" w:hAnsi="Times New Roman" w:cs="Times New Roman"/>
          <w:kern w:val="0"/>
          <w14:ligatures w14:val="none"/>
        </w:rPr>
        <w:t xml:space="preserve">8.160.266 eura </w:t>
      </w:r>
    </w:p>
    <w:p w14:paraId="0DD9DC45" w14:textId="77777777" w:rsidR="00FB5562" w:rsidRPr="00D8008E" w:rsidRDefault="00FB5562" w:rsidP="00FB5562">
      <w:pPr>
        <w:numPr>
          <w:ilvl w:val="0"/>
          <w:numId w:val="11"/>
        </w:numPr>
        <w:spacing w:before="120" w:after="120" w:line="276" w:lineRule="auto"/>
        <w:jc w:val="both"/>
        <w:rPr>
          <w:rFonts w:ascii="Times New Roman" w:eastAsia="Calibri" w:hAnsi="Times New Roman" w:cs="Times New Roman"/>
          <w:kern w:val="0"/>
          <w14:ligatures w14:val="none"/>
        </w:rPr>
      </w:pPr>
      <w:r w:rsidRPr="00D8008E">
        <w:rPr>
          <w:rFonts w:ascii="Times New Roman" w:eastAsia="Calibri" w:hAnsi="Times New Roman" w:cs="Times New Roman"/>
          <w:kern w:val="0"/>
          <w14:ligatures w14:val="none"/>
        </w:rPr>
        <w:t xml:space="preserve">projekt obnove nakon potresa - Zajam broj 9127-HR </w:t>
      </w:r>
    </w:p>
    <w:p w14:paraId="79E3ED66" w14:textId="77777777" w:rsidR="00FB5562" w:rsidRPr="00D8008E" w:rsidRDefault="00FB5562" w:rsidP="00FB5562">
      <w:pPr>
        <w:numPr>
          <w:ilvl w:val="0"/>
          <w:numId w:val="16"/>
        </w:numPr>
        <w:spacing w:before="120" w:after="120" w:line="276" w:lineRule="auto"/>
        <w:contextualSpacing/>
        <w:jc w:val="both"/>
        <w:rPr>
          <w:rFonts w:ascii="Times New Roman" w:eastAsia="Calibri" w:hAnsi="Times New Roman" w:cs="Times New Roman"/>
          <w:kern w:val="0"/>
          <w14:ligatures w14:val="none"/>
        </w:rPr>
      </w:pPr>
      <w:r w:rsidRPr="00D8008E">
        <w:rPr>
          <w:rFonts w:ascii="Times New Roman" w:eastAsia="Calibri" w:hAnsi="Times New Roman" w:cs="Times New Roman"/>
          <w:kern w:val="0"/>
          <w14:ligatures w14:val="none"/>
        </w:rPr>
        <w:t xml:space="preserve">34.156.480 eura </w:t>
      </w:r>
    </w:p>
    <w:p w14:paraId="381753F2" w14:textId="77777777" w:rsidR="00FB5562" w:rsidRDefault="00FB5562" w:rsidP="00FB5562">
      <w:pPr>
        <w:spacing w:before="120" w:after="120" w:line="276" w:lineRule="auto"/>
        <w:jc w:val="both"/>
        <w:rPr>
          <w:rFonts w:ascii="Times New Roman" w:eastAsia="Calibri" w:hAnsi="Times New Roman" w:cs="Times New Roman"/>
          <w:kern w:val="0"/>
          <w14:ligatures w14:val="none"/>
        </w:rPr>
      </w:pPr>
      <w:r w:rsidRPr="00D8008E">
        <w:rPr>
          <w:rFonts w:ascii="Times New Roman" w:eastAsia="Calibri" w:hAnsi="Times New Roman" w:cs="Times New Roman"/>
          <w:kern w:val="0"/>
          <w14:ligatures w14:val="none"/>
        </w:rPr>
        <w:lastRenderedPageBreak/>
        <w:t>Od početka provedbe u 2020. godini kada su isplaćivane novčane naknade za nekonstrukcijsku obnovu do prosinca 2025. godine ukupno je na obnovu utrošeno 1.192,32 milijuna eura. Od navedenoga iznosa 326,35 milijuna eura odnosno 27,37 % realizirano je u izvještajnom razdoblju.</w:t>
      </w:r>
    </w:p>
    <w:p w14:paraId="71FC4859" w14:textId="77777777" w:rsidR="00FB5562" w:rsidRPr="00D8008E" w:rsidRDefault="00FB5562" w:rsidP="00FB5562">
      <w:pPr>
        <w:spacing w:before="120" w:after="120" w:line="276" w:lineRule="auto"/>
        <w:jc w:val="both"/>
        <w:rPr>
          <w:rFonts w:ascii="Times New Roman" w:eastAsia="Calibri" w:hAnsi="Times New Roman" w:cs="Times New Roman"/>
          <w:kern w:val="0"/>
          <w14:ligatures w14:val="none"/>
        </w:rPr>
      </w:pPr>
    </w:p>
    <w:p w14:paraId="76706B93" w14:textId="77777777" w:rsidR="00FB5562" w:rsidRPr="00307490" w:rsidRDefault="00FB5562" w:rsidP="00FB5562">
      <w:pPr>
        <w:spacing w:before="120" w:after="120" w:line="276" w:lineRule="auto"/>
        <w:jc w:val="both"/>
        <w:rPr>
          <w:rFonts w:ascii="Times New Roman" w:eastAsia="Calibri" w:hAnsi="Times New Roman" w:cs="Times New Roman"/>
          <w:i/>
          <w:iCs/>
          <w:kern w:val="0"/>
          <w14:ligatures w14:val="none"/>
        </w:rPr>
      </w:pPr>
      <w:r w:rsidRPr="00307490">
        <w:rPr>
          <w:rFonts w:ascii="Times New Roman" w:eastAsia="Calibri" w:hAnsi="Times New Roman" w:cs="Times New Roman"/>
          <w:i/>
          <w:iCs/>
          <w:kern w:val="0"/>
          <w14:ligatures w14:val="none"/>
        </w:rPr>
        <w:t xml:space="preserve">Pregled isplaćenih sredstava za obnovu od ožujka 2020. do </w:t>
      </w:r>
      <w:r>
        <w:rPr>
          <w:rFonts w:ascii="Times New Roman" w:eastAsia="Calibri" w:hAnsi="Times New Roman" w:cs="Times New Roman"/>
          <w:i/>
          <w:iCs/>
          <w:kern w:val="0"/>
          <w14:ligatures w14:val="none"/>
        </w:rPr>
        <w:t>31. prosinca</w:t>
      </w:r>
      <w:r w:rsidRPr="00307490">
        <w:rPr>
          <w:rFonts w:ascii="Times New Roman" w:eastAsia="Calibri" w:hAnsi="Times New Roman" w:cs="Times New Roman"/>
          <w:i/>
          <w:iCs/>
          <w:kern w:val="0"/>
          <w14:ligatures w14:val="none"/>
        </w:rPr>
        <w:t xml:space="preserve"> 2025.</w:t>
      </w:r>
    </w:p>
    <w:tbl>
      <w:tblPr>
        <w:tblW w:w="5000" w:type="pct"/>
        <w:jc w:val="center"/>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ook w:val="04A0" w:firstRow="1" w:lastRow="0" w:firstColumn="1" w:lastColumn="0" w:noHBand="0" w:noVBand="1"/>
      </w:tblPr>
      <w:tblGrid>
        <w:gridCol w:w="6228"/>
        <w:gridCol w:w="2832"/>
      </w:tblGrid>
      <w:tr w:rsidR="00FB5562" w:rsidRPr="00307490" w14:paraId="5A4A2CA0" w14:textId="77777777" w:rsidTr="0034132F">
        <w:trPr>
          <w:trHeight w:val="504"/>
          <w:jc w:val="center"/>
        </w:trPr>
        <w:tc>
          <w:tcPr>
            <w:tcW w:w="3437" w:type="pct"/>
            <w:shd w:val="clear" w:color="auto" w:fill="002060"/>
            <w:noWrap/>
            <w:vAlign w:val="center"/>
            <w:hideMark/>
          </w:tcPr>
          <w:p w14:paraId="51DBE04F" w14:textId="77777777" w:rsidR="00FB5562" w:rsidRPr="00307490" w:rsidRDefault="00FB5562" w:rsidP="0034132F">
            <w:pPr>
              <w:spacing w:before="120" w:after="120" w:line="276" w:lineRule="auto"/>
              <w:jc w:val="center"/>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RAZDOBLJE</w:t>
            </w:r>
          </w:p>
        </w:tc>
        <w:tc>
          <w:tcPr>
            <w:tcW w:w="1563" w:type="pct"/>
            <w:shd w:val="clear" w:color="auto" w:fill="002060"/>
            <w:noWrap/>
            <w:vAlign w:val="center"/>
            <w:hideMark/>
          </w:tcPr>
          <w:p w14:paraId="7B3924EA" w14:textId="77777777" w:rsidR="00FB5562" w:rsidRPr="00307490" w:rsidRDefault="00FB5562" w:rsidP="0034132F">
            <w:pPr>
              <w:spacing w:before="120" w:after="120" w:line="276" w:lineRule="auto"/>
              <w:jc w:val="center"/>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Izvršenje</w:t>
            </w:r>
          </w:p>
        </w:tc>
      </w:tr>
      <w:tr w:rsidR="00FB5562" w:rsidRPr="00307490" w14:paraId="5D43FD82" w14:textId="77777777" w:rsidTr="0034132F">
        <w:trPr>
          <w:trHeight w:val="458"/>
          <w:jc w:val="center"/>
        </w:trPr>
        <w:tc>
          <w:tcPr>
            <w:tcW w:w="3437" w:type="pct"/>
            <w:vAlign w:val="center"/>
            <w:hideMark/>
          </w:tcPr>
          <w:p w14:paraId="6A9EEDA2" w14:textId="77777777" w:rsidR="00FB5562" w:rsidRPr="00307490" w:rsidRDefault="00FB5562" w:rsidP="0034132F">
            <w:pPr>
              <w:spacing w:before="120" w:after="12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2020. godina</w:t>
            </w:r>
          </w:p>
        </w:tc>
        <w:tc>
          <w:tcPr>
            <w:tcW w:w="1563" w:type="pct"/>
            <w:noWrap/>
            <w:vAlign w:val="center"/>
            <w:hideMark/>
          </w:tcPr>
          <w:p w14:paraId="6E0F5530" w14:textId="77777777" w:rsidR="00FB5562" w:rsidRPr="00307490" w:rsidRDefault="00FB5562" w:rsidP="0034132F">
            <w:pPr>
              <w:spacing w:before="120" w:after="120" w:line="276" w:lineRule="auto"/>
              <w:jc w:val="center"/>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 xml:space="preserve">4.329.551,27 € </w:t>
            </w:r>
          </w:p>
        </w:tc>
      </w:tr>
      <w:tr w:rsidR="00FB5562" w:rsidRPr="00307490" w14:paraId="3073C984" w14:textId="77777777" w:rsidTr="0034132F">
        <w:trPr>
          <w:trHeight w:val="504"/>
          <w:jc w:val="center"/>
        </w:trPr>
        <w:tc>
          <w:tcPr>
            <w:tcW w:w="3437" w:type="pct"/>
            <w:vAlign w:val="center"/>
            <w:hideMark/>
          </w:tcPr>
          <w:p w14:paraId="146153CC" w14:textId="77777777" w:rsidR="00FB5562" w:rsidRPr="00307490" w:rsidRDefault="00FB5562" w:rsidP="0034132F">
            <w:pPr>
              <w:spacing w:before="120" w:after="12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2021. godina</w:t>
            </w:r>
          </w:p>
        </w:tc>
        <w:tc>
          <w:tcPr>
            <w:tcW w:w="1563" w:type="pct"/>
            <w:noWrap/>
            <w:vAlign w:val="center"/>
            <w:hideMark/>
          </w:tcPr>
          <w:p w14:paraId="74D87E57" w14:textId="77777777" w:rsidR="00FB5562" w:rsidRPr="00307490" w:rsidRDefault="00FB5562" w:rsidP="0034132F">
            <w:pPr>
              <w:spacing w:before="120" w:after="120" w:line="276" w:lineRule="auto"/>
              <w:jc w:val="center"/>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 xml:space="preserve">19.048.137,21 € </w:t>
            </w:r>
          </w:p>
        </w:tc>
      </w:tr>
      <w:tr w:rsidR="00FB5562" w:rsidRPr="00307490" w14:paraId="17A31B81" w14:textId="77777777" w:rsidTr="0034132F">
        <w:trPr>
          <w:trHeight w:val="504"/>
          <w:jc w:val="center"/>
        </w:trPr>
        <w:tc>
          <w:tcPr>
            <w:tcW w:w="3437" w:type="pct"/>
            <w:vAlign w:val="center"/>
            <w:hideMark/>
          </w:tcPr>
          <w:p w14:paraId="650694CF" w14:textId="77777777" w:rsidR="00FB5562" w:rsidRPr="00307490" w:rsidRDefault="00FB5562" w:rsidP="0034132F">
            <w:pPr>
              <w:spacing w:before="120" w:after="12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2022. godina</w:t>
            </w:r>
          </w:p>
        </w:tc>
        <w:tc>
          <w:tcPr>
            <w:tcW w:w="1563" w:type="pct"/>
            <w:noWrap/>
            <w:vAlign w:val="center"/>
            <w:hideMark/>
          </w:tcPr>
          <w:p w14:paraId="4887AA75" w14:textId="77777777" w:rsidR="00FB5562" w:rsidRPr="00307490" w:rsidRDefault="00FB5562" w:rsidP="0034132F">
            <w:pPr>
              <w:spacing w:before="120" w:after="120" w:line="276" w:lineRule="auto"/>
              <w:jc w:val="center"/>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 xml:space="preserve">88.323.946,24 € </w:t>
            </w:r>
          </w:p>
        </w:tc>
      </w:tr>
      <w:tr w:rsidR="00FB5562" w:rsidRPr="00307490" w14:paraId="501CB964" w14:textId="77777777" w:rsidTr="0034132F">
        <w:trPr>
          <w:trHeight w:val="504"/>
          <w:jc w:val="center"/>
        </w:trPr>
        <w:tc>
          <w:tcPr>
            <w:tcW w:w="3437" w:type="pct"/>
            <w:vAlign w:val="center"/>
            <w:hideMark/>
          </w:tcPr>
          <w:p w14:paraId="6762E4E6" w14:textId="77777777" w:rsidR="00FB5562" w:rsidRPr="00307490" w:rsidRDefault="00FB5562" w:rsidP="0034132F">
            <w:pPr>
              <w:spacing w:before="120" w:after="12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 xml:space="preserve">2023. godina </w:t>
            </w:r>
          </w:p>
        </w:tc>
        <w:tc>
          <w:tcPr>
            <w:tcW w:w="1563" w:type="pct"/>
            <w:noWrap/>
            <w:vAlign w:val="center"/>
            <w:hideMark/>
          </w:tcPr>
          <w:p w14:paraId="57F43EDE" w14:textId="77777777" w:rsidR="00FB5562" w:rsidRPr="00307490" w:rsidRDefault="00FB5562" w:rsidP="0034132F">
            <w:pPr>
              <w:spacing w:before="120" w:after="120" w:line="276" w:lineRule="auto"/>
              <w:jc w:val="center"/>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 xml:space="preserve">404.593.916,76 € </w:t>
            </w:r>
          </w:p>
        </w:tc>
      </w:tr>
      <w:tr w:rsidR="00FB5562" w:rsidRPr="00307490" w14:paraId="4E70829D" w14:textId="77777777" w:rsidTr="0034132F">
        <w:trPr>
          <w:trHeight w:val="504"/>
          <w:jc w:val="center"/>
        </w:trPr>
        <w:tc>
          <w:tcPr>
            <w:tcW w:w="3437" w:type="pct"/>
            <w:vAlign w:val="center"/>
          </w:tcPr>
          <w:p w14:paraId="79011CFF" w14:textId="77777777" w:rsidR="00FB5562" w:rsidRPr="00307490" w:rsidRDefault="00FB5562" w:rsidP="0034132F">
            <w:pPr>
              <w:spacing w:before="120" w:after="12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2024. godina</w:t>
            </w:r>
          </w:p>
        </w:tc>
        <w:tc>
          <w:tcPr>
            <w:tcW w:w="1563" w:type="pct"/>
            <w:noWrap/>
            <w:vAlign w:val="center"/>
          </w:tcPr>
          <w:p w14:paraId="3AC26384" w14:textId="77777777" w:rsidR="00FB5562" w:rsidRPr="00307490" w:rsidRDefault="00FB5562" w:rsidP="0034132F">
            <w:pPr>
              <w:spacing w:before="120" w:after="120" w:line="276" w:lineRule="auto"/>
              <w:jc w:val="center"/>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349.667.741,01 €</w:t>
            </w:r>
          </w:p>
        </w:tc>
      </w:tr>
      <w:tr w:rsidR="00FB5562" w:rsidRPr="00307490" w14:paraId="78D3138B" w14:textId="77777777" w:rsidTr="0034132F">
        <w:trPr>
          <w:trHeight w:val="504"/>
          <w:jc w:val="center"/>
        </w:trPr>
        <w:tc>
          <w:tcPr>
            <w:tcW w:w="3437" w:type="pct"/>
            <w:vAlign w:val="center"/>
          </w:tcPr>
          <w:p w14:paraId="4D4F9BB3" w14:textId="77777777" w:rsidR="00FB5562" w:rsidRPr="00307490" w:rsidRDefault="00FB5562" w:rsidP="0034132F">
            <w:pPr>
              <w:spacing w:before="120" w:after="12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2025. godina</w:t>
            </w:r>
          </w:p>
        </w:tc>
        <w:tc>
          <w:tcPr>
            <w:tcW w:w="1563" w:type="pct"/>
            <w:noWrap/>
            <w:vAlign w:val="center"/>
          </w:tcPr>
          <w:p w14:paraId="0214F3A1" w14:textId="77777777" w:rsidR="00FB5562" w:rsidRPr="00307490" w:rsidRDefault="00FB5562" w:rsidP="0034132F">
            <w:pPr>
              <w:spacing w:before="120" w:after="120" w:line="276" w:lineRule="auto"/>
              <w:jc w:val="center"/>
              <w:rPr>
                <w:rFonts w:ascii="Times New Roman" w:eastAsia="Calibri" w:hAnsi="Times New Roman" w:cs="Times New Roman"/>
                <w:kern w:val="0"/>
                <w14:ligatures w14:val="none"/>
              </w:rPr>
            </w:pPr>
            <w:r w:rsidRPr="00275C1A">
              <w:rPr>
                <w:rFonts w:ascii="Times New Roman" w:eastAsia="Calibri" w:hAnsi="Times New Roman" w:cs="Times New Roman"/>
                <w:kern w:val="0"/>
                <w14:ligatures w14:val="none"/>
              </w:rPr>
              <w:t>326.354.213,52 €</w:t>
            </w:r>
          </w:p>
        </w:tc>
      </w:tr>
      <w:tr w:rsidR="00FB5562" w:rsidRPr="00307490" w14:paraId="29E22EA6" w14:textId="77777777" w:rsidTr="0034132F">
        <w:trPr>
          <w:trHeight w:val="504"/>
          <w:jc w:val="center"/>
        </w:trPr>
        <w:tc>
          <w:tcPr>
            <w:tcW w:w="3437" w:type="pct"/>
            <w:tcBorders>
              <w:bottom w:val="nil"/>
            </w:tcBorders>
            <w:shd w:val="clear" w:color="auto" w:fill="002060"/>
            <w:noWrap/>
            <w:vAlign w:val="center"/>
            <w:hideMark/>
          </w:tcPr>
          <w:p w14:paraId="54A1B435" w14:textId="77777777" w:rsidR="00FB5562" w:rsidRPr="00307490" w:rsidRDefault="00FB5562" w:rsidP="0034132F">
            <w:pPr>
              <w:spacing w:before="120" w:after="12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UKUPNO od ožujka 2020. do 3</w:t>
            </w:r>
            <w:r>
              <w:rPr>
                <w:rFonts w:ascii="Times New Roman" w:eastAsia="Calibri" w:hAnsi="Times New Roman" w:cs="Times New Roman"/>
                <w:kern w:val="0"/>
                <w14:ligatures w14:val="none"/>
              </w:rPr>
              <w:t>1. prosinca</w:t>
            </w:r>
            <w:r w:rsidRPr="00307490">
              <w:rPr>
                <w:rFonts w:ascii="Times New Roman" w:eastAsia="Calibri" w:hAnsi="Times New Roman" w:cs="Times New Roman"/>
                <w:kern w:val="0"/>
                <w14:ligatures w14:val="none"/>
              </w:rPr>
              <w:t xml:space="preserve"> 2025.</w:t>
            </w:r>
          </w:p>
        </w:tc>
        <w:tc>
          <w:tcPr>
            <w:tcW w:w="1563" w:type="pct"/>
            <w:tcBorders>
              <w:bottom w:val="nil"/>
            </w:tcBorders>
            <w:shd w:val="clear" w:color="auto" w:fill="002060"/>
            <w:vAlign w:val="center"/>
            <w:hideMark/>
          </w:tcPr>
          <w:p w14:paraId="5A8B37A2" w14:textId="77777777" w:rsidR="00FB5562" w:rsidRPr="00307490" w:rsidRDefault="00FB5562" w:rsidP="0034132F">
            <w:pPr>
              <w:spacing w:before="120" w:after="120" w:line="276" w:lineRule="auto"/>
              <w:jc w:val="center"/>
              <w:rPr>
                <w:rFonts w:ascii="Times New Roman" w:eastAsia="Calibri" w:hAnsi="Times New Roman" w:cs="Times New Roman"/>
                <w:kern w:val="0"/>
                <w14:ligatures w14:val="none"/>
              </w:rPr>
            </w:pPr>
            <w:r w:rsidRPr="002533CB">
              <w:rPr>
                <w:rFonts w:ascii="Times New Roman" w:eastAsia="Calibri" w:hAnsi="Times New Roman" w:cs="Times New Roman"/>
                <w:kern w:val="0"/>
                <w14:ligatures w14:val="none"/>
              </w:rPr>
              <w:t>1.192.317.506,01 €</w:t>
            </w:r>
          </w:p>
        </w:tc>
      </w:tr>
    </w:tbl>
    <w:p w14:paraId="65246640" w14:textId="77777777" w:rsidR="00FB5562" w:rsidRPr="00307490" w:rsidRDefault="00FB5562" w:rsidP="00FB5562">
      <w:pPr>
        <w:spacing w:after="0" w:line="276" w:lineRule="auto"/>
        <w:jc w:val="both"/>
        <w:rPr>
          <w:rFonts w:ascii="Times New Roman" w:eastAsia="Calibri" w:hAnsi="Times New Roman" w:cs="Times New Roman"/>
          <w:noProof/>
          <w:kern w:val="0"/>
          <w14:ligatures w14:val="none"/>
        </w:rPr>
      </w:pPr>
    </w:p>
    <w:p w14:paraId="40739E2F" w14:textId="77777777" w:rsidR="00FB5562" w:rsidRPr="00307490" w:rsidRDefault="00FB5562" w:rsidP="00FB5562">
      <w:pPr>
        <w:spacing w:after="0" w:line="276" w:lineRule="auto"/>
        <w:jc w:val="both"/>
        <w:rPr>
          <w:rFonts w:ascii="Times New Roman" w:eastAsia="Calibri" w:hAnsi="Times New Roman" w:cs="Times New Roman"/>
          <w:noProof/>
          <w:kern w:val="0"/>
          <w14:ligatures w14:val="none"/>
        </w:rPr>
      </w:pPr>
    </w:p>
    <w:p w14:paraId="2E88515C" w14:textId="77777777" w:rsidR="00FB5562" w:rsidRPr="00307490" w:rsidRDefault="00FB5562" w:rsidP="00FB5562">
      <w:pPr>
        <w:spacing w:after="0" w:line="276" w:lineRule="auto"/>
        <w:jc w:val="both"/>
        <w:rPr>
          <w:rFonts w:ascii="Times New Roman" w:eastAsia="Calibri" w:hAnsi="Times New Roman" w:cs="Times New Roman"/>
          <w:noProof/>
          <w:kern w:val="0"/>
          <w14:ligatures w14:val="none"/>
        </w:rPr>
      </w:pPr>
      <w:r>
        <w:rPr>
          <w:noProof/>
          <w:lang w:eastAsia="hr-HR"/>
        </w:rPr>
        <w:drawing>
          <wp:inline distT="0" distB="0" distL="0" distR="0" wp14:anchorId="51C294BB" wp14:editId="30D0B7C8">
            <wp:extent cx="5673725" cy="3362325"/>
            <wp:effectExtent l="0" t="0" r="3175" b="9525"/>
            <wp:docPr id="6220504" name="Grafikon 1">
              <a:extLst xmlns:a="http://schemas.openxmlformats.org/drawingml/2006/main">
                <a:ext uri="{FF2B5EF4-FFF2-40B4-BE49-F238E27FC236}">
                  <a16:creationId xmlns:a16="http://schemas.microsoft.com/office/drawing/2014/main" id="{A7002B83-A14F-E8ED-EE28-4F01E9C688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3EA5F98F" w14:textId="77777777" w:rsidR="00FB5562" w:rsidRDefault="00FB5562" w:rsidP="00FB5562">
      <w:pPr>
        <w:spacing w:after="0" w:line="276" w:lineRule="auto"/>
        <w:jc w:val="both"/>
        <w:rPr>
          <w:rFonts w:ascii="Times New Roman" w:eastAsia="Calibri" w:hAnsi="Times New Roman" w:cs="Times New Roman"/>
          <w:noProof/>
          <w:kern w:val="0"/>
          <w14:ligatures w14:val="none"/>
        </w:rPr>
      </w:pPr>
    </w:p>
    <w:p w14:paraId="0063B334" w14:textId="77777777" w:rsidR="00FB5562" w:rsidRDefault="00FB5562" w:rsidP="00FB5562">
      <w:pPr>
        <w:spacing w:after="0" w:line="276" w:lineRule="auto"/>
        <w:jc w:val="both"/>
        <w:rPr>
          <w:rFonts w:ascii="Times New Roman" w:eastAsia="Calibri" w:hAnsi="Times New Roman" w:cs="Times New Roman"/>
          <w:b/>
          <w:bCs/>
          <w:noProof/>
          <w:kern w:val="0"/>
          <w:lang w:val="pl-PL"/>
          <w14:ligatures w14:val="none"/>
        </w:rPr>
      </w:pPr>
    </w:p>
    <w:p w14:paraId="0BDE739D" w14:textId="77777777" w:rsidR="00FB5562" w:rsidRDefault="00FB5562" w:rsidP="00FB5562">
      <w:pPr>
        <w:spacing w:after="0" w:line="276" w:lineRule="auto"/>
        <w:jc w:val="both"/>
        <w:rPr>
          <w:rFonts w:ascii="Times New Roman" w:eastAsia="Calibri" w:hAnsi="Times New Roman" w:cs="Times New Roman"/>
          <w:b/>
          <w:bCs/>
          <w:noProof/>
          <w:kern w:val="0"/>
          <w:lang w:val="pl-PL"/>
          <w14:ligatures w14:val="none"/>
        </w:rPr>
      </w:pPr>
    </w:p>
    <w:p w14:paraId="7005F778" w14:textId="77777777" w:rsidR="00FB5562" w:rsidRDefault="00FB5562" w:rsidP="00FB5562">
      <w:pPr>
        <w:spacing w:after="0" w:line="276" w:lineRule="auto"/>
        <w:jc w:val="both"/>
        <w:rPr>
          <w:rFonts w:ascii="Times New Roman" w:eastAsia="Calibri" w:hAnsi="Times New Roman" w:cs="Times New Roman"/>
          <w:b/>
          <w:bCs/>
          <w:noProof/>
          <w:kern w:val="0"/>
          <w:lang w:val="pl-PL"/>
          <w14:ligatures w14:val="none"/>
        </w:rPr>
      </w:pPr>
      <w:r w:rsidRPr="002D6EE2">
        <w:rPr>
          <w:rFonts w:ascii="Times New Roman" w:eastAsia="Calibri" w:hAnsi="Times New Roman" w:cs="Times New Roman"/>
          <w:b/>
          <w:bCs/>
          <w:noProof/>
          <w:kern w:val="0"/>
          <w:lang w:val="pl-PL"/>
          <w14:ligatures w14:val="none"/>
        </w:rPr>
        <w:lastRenderedPageBreak/>
        <w:t>Pomoć</w:t>
      </w:r>
      <w:r>
        <w:rPr>
          <w:rFonts w:ascii="Times New Roman" w:eastAsia="Calibri" w:hAnsi="Times New Roman" w:cs="Times New Roman"/>
          <w:b/>
          <w:bCs/>
          <w:noProof/>
          <w:kern w:val="0"/>
          <w:lang w:val="pl-PL"/>
          <w14:ligatures w14:val="none"/>
        </w:rPr>
        <w:t>i</w:t>
      </w:r>
      <w:r w:rsidRPr="002D6EE2">
        <w:rPr>
          <w:rFonts w:ascii="Times New Roman" w:eastAsia="Calibri" w:hAnsi="Times New Roman" w:cs="Times New Roman"/>
          <w:b/>
          <w:bCs/>
          <w:noProof/>
          <w:kern w:val="0"/>
          <w:lang w:val="pl-PL"/>
          <w14:ligatures w14:val="none"/>
        </w:rPr>
        <w:t xml:space="preserve"> iz državnog proračuna </w:t>
      </w:r>
      <w:r>
        <w:rPr>
          <w:rFonts w:ascii="Times New Roman" w:eastAsia="Calibri" w:hAnsi="Times New Roman" w:cs="Times New Roman"/>
          <w:b/>
          <w:bCs/>
          <w:noProof/>
          <w:kern w:val="0"/>
          <w:lang w:val="pl-PL"/>
          <w14:ligatures w14:val="none"/>
        </w:rPr>
        <w:t>temeljem Zakona o obnovi</w:t>
      </w:r>
    </w:p>
    <w:p w14:paraId="2FF3AFF8" w14:textId="77777777" w:rsidR="00FB5562" w:rsidRPr="001F6804" w:rsidRDefault="00FB5562" w:rsidP="00FB5562">
      <w:pPr>
        <w:spacing w:after="0" w:line="276" w:lineRule="auto"/>
        <w:jc w:val="both"/>
        <w:rPr>
          <w:rFonts w:ascii="Times New Roman" w:eastAsia="Calibri" w:hAnsi="Times New Roman" w:cs="Times New Roman"/>
          <w:b/>
          <w:bCs/>
          <w:noProof/>
          <w:kern w:val="0"/>
          <w:lang w:val="pl-PL"/>
          <w14:ligatures w14:val="none"/>
        </w:rPr>
      </w:pPr>
    </w:p>
    <w:p w14:paraId="32B291B0" w14:textId="77777777" w:rsidR="00FB5562" w:rsidRPr="001F6804" w:rsidRDefault="00FB5562" w:rsidP="00FB5562">
      <w:pPr>
        <w:spacing w:after="0" w:line="276" w:lineRule="auto"/>
        <w:jc w:val="both"/>
        <w:rPr>
          <w:rFonts w:ascii="Times New Roman" w:eastAsia="Calibri" w:hAnsi="Times New Roman" w:cs="Times New Roman"/>
          <w:noProof/>
          <w:kern w:val="0"/>
          <w14:ligatures w14:val="none"/>
        </w:rPr>
      </w:pPr>
      <w:r w:rsidRPr="001F6804">
        <w:rPr>
          <w:rFonts w:ascii="Times New Roman" w:eastAsia="Calibri" w:hAnsi="Times New Roman" w:cs="Times New Roman"/>
          <w:noProof/>
          <w:kern w:val="0"/>
          <w14:ligatures w14:val="none"/>
        </w:rPr>
        <w:t>Preraspodjela financijskih sredstava za Grad Zagreb, Krapinsko-zagorsku županiju, Zagrebačku županiju, Sisačko-moslavačku županiju i Karlovačku županiju uređena je člankom 12. Zakona o obnovi. Temeljem ovakve preraspodjele, za županije pogođene potresom i Grad Zagreb, iz Državnog proračuna izravno se financira minimalni finacijski standard za decentralizirane funkcije, dok 6</w:t>
      </w:r>
      <w:r>
        <w:rPr>
          <w:rFonts w:ascii="Times New Roman" w:eastAsia="Calibri" w:hAnsi="Times New Roman" w:cs="Times New Roman"/>
          <w:noProof/>
          <w:kern w:val="0"/>
          <w14:ligatures w14:val="none"/>
        </w:rPr>
        <w:t xml:space="preserve"> </w:t>
      </w:r>
      <w:r w:rsidRPr="001F6804">
        <w:rPr>
          <w:rFonts w:ascii="Times New Roman" w:eastAsia="Calibri" w:hAnsi="Times New Roman" w:cs="Times New Roman"/>
          <w:noProof/>
          <w:kern w:val="0"/>
          <w14:ligatures w14:val="none"/>
        </w:rPr>
        <w:t>% poreza na dohodak ove jedinice ne izdvajaju za minimalne financijske standarde već im ta sredstva ostaju na raspolaganju.</w:t>
      </w:r>
    </w:p>
    <w:p w14:paraId="078BE98D" w14:textId="77777777" w:rsidR="00FB5562" w:rsidRPr="001F6804" w:rsidRDefault="00FB5562" w:rsidP="00FB5562">
      <w:pPr>
        <w:spacing w:after="0" w:line="276" w:lineRule="auto"/>
        <w:jc w:val="both"/>
        <w:rPr>
          <w:rFonts w:ascii="Times New Roman" w:eastAsia="Calibri" w:hAnsi="Times New Roman" w:cs="Times New Roman"/>
          <w:noProof/>
          <w:kern w:val="0"/>
          <w14:ligatures w14:val="none"/>
        </w:rPr>
      </w:pPr>
    </w:p>
    <w:p w14:paraId="1D8B8D2F" w14:textId="77777777" w:rsidR="00FB5562" w:rsidRDefault="00FB5562" w:rsidP="00FB5562">
      <w:pPr>
        <w:spacing w:after="0" w:line="276" w:lineRule="auto"/>
        <w:jc w:val="both"/>
        <w:rPr>
          <w:rFonts w:ascii="Times New Roman" w:eastAsia="Calibri" w:hAnsi="Times New Roman" w:cs="Times New Roman"/>
          <w:noProof/>
          <w:kern w:val="0"/>
          <w14:ligatures w14:val="none"/>
        </w:rPr>
      </w:pPr>
      <w:r w:rsidRPr="001F6804">
        <w:rPr>
          <w:rFonts w:ascii="Times New Roman" w:eastAsia="Calibri" w:hAnsi="Times New Roman" w:cs="Times New Roman"/>
          <w:noProof/>
          <w:kern w:val="0"/>
          <w14:ligatures w14:val="none"/>
        </w:rPr>
        <w:t>U razdoblju od 2020. do kraja 2025. godine sveukupno je, iz ovih izvora, u obnovu uloženo 223.</w:t>
      </w:r>
      <w:r>
        <w:rPr>
          <w:rFonts w:ascii="Times New Roman" w:eastAsia="Calibri" w:hAnsi="Times New Roman" w:cs="Times New Roman"/>
          <w:noProof/>
          <w:kern w:val="0"/>
          <w14:ligatures w14:val="none"/>
        </w:rPr>
        <w:t>295</w:t>
      </w:r>
      <w:r w:rsidRPr="001F6804">
        <w:rPr>
          <w:rFonts w:ascii="Times New Roman" w:eastAsia="Calibri" w:hAnsi="Times New Roman" w:cs="Times New Roman"/>
          <w:noProof/>
          <w:kern w:val="0"/>
          <w14:ligatures w14:val="none"/>
        </w:rPr>
        <w:t>.</w:t>
      </w:r>
      <w:r>
        <w:rPr>
          <w:rFonts w:ascii="Times New Roman" w:eastAsia="Calibri" w:hAnsi="Times New Roman" w:cs="Times New Roman"/>
          <w:noProof/>
          <w:kern w:val="0"/>
          <w14:ligatures w14:val="none"/>
        </w:rPr>
        <w:t>609</w:t>
      </w:r>
      <w:r w:rsidRPr="001F6804">
        <w:rPr>
          <w:rFonts w:ascii="Times New Roman" w:eastAsia="Calibri" w:hAnsi="Times New Roman" w:cs="Times New Roman"/>
          <w:noProof/>
          <w:kern w:val="0"/>
          <w14:ligatures w14:val="none"/>
        </w:rPr>
        <w:t>,</w:t>
      </w:r>
      <w:r>
        <w:rPr>
          <w:rFonts w:ascii="Times New Roman" w:eastAsia="Calibri" w:hAnsi="Times New Roman" w:cs="Times New Roman"/>
          <w:noProof/>
          <w:kern w:val="0"/>
          <w14:ligatures w14:val="none"/>
        </w:rPr>
        <w:t>05</w:t>
      </w:r>
      <w:r w:rsidRPr="001F6804">
        <w:rPr>
          <w:rFonts w:ascii="Times New Roman" w:eastAsia="Calibri" w:hAnsi="Times New Roman" w:cs="Times New Roman"/>
          <w:noProof/>
          <w:kern w:val="0"/>
          <w14:ligatures w14:val="none"/>
        </w:rPr>
        <w:t xml:space="preserve"> eura.</w:t>
      </w:r>
      <w:r>
        <w:rPr>
          <w:rFonts w:ascii="Times New Roman" w:eastAsia="Calibri" w:hAnsi="Times New Roman" w:cs="Times New Roman"/>
          <w:noProof/>
          <w:kern w:val="0"/>
          <w14:ligatures w14:val="none"/>
        </w:rPr>
        <w:t xml:space="preserve"> </w:t>
      </w:r>
    </w:p>
    <w:p w14:paraId="0DB3F814" w14:textId="77777777" w:rsidR="00FB5562" w:rsidRDefault="00FB5562" w:rsidP="00FB5562">
      <w:pPr>
        <w:spacing w:after="0" w:line="276" w:lineRule="auto"/>
        <w:jc w:val="both"/>
        <w:rPr>
          <w:rFonts w:ascii="Times New Roman" w:eastAsia="Calibri" w:hAnsi="Times New Roman" w:cs="Times New Roman"/>
          <w:noProof/>
          <w:kern w:val="0"/>
          <w14:ligatures w14:val="none"/>
        </w:rPr>
      </w:pPr>
    </w:p>
    <w:p w14:paraId="4C40CCFD" w14:textId="77777777" w:rsidR="00FB5562" w:rsidRDefault="00FB5562" w:rsidP="00FB5562">
      <w:pPr>
        <w:spacing w:after="0" w:line="276" w:lineRule="auto"/>
        <w:jc w:val="both"/>
        <w:rPr>
          <w:rFonts w:ascii="Times New Roman" w:eastAsia="Calibri" w:hAnsi="Times New Roman" w:cs="Times New Roman"/>
          <w:noProof/>
          <w:kern w:val="0"/>
          <w14:ligatures w14:val="none"/>
        </w:rPr>
      </w:pPr>
      <w:r>
        <w:rPr>
          <w:rFonts w:ascii="Times New Roman" w:eastAsia="Calibri" w:hAnsi="Times New Roman" w:cs="Times New Roman"/>
          <w:noProof/>
          <w:kern w:val="0"/>
          <w14:ligatures w14:val="none"/>
        </w:rPr>
        <w:t>U nastavku donosimo p</w:t>
      </w:r>
      <w:r w:rsidRPr="001F6804">
        <w:rPr>
          <w:rFonts w:ascii="Times New Roman" w:eastAsia="Calibri" w:hAnsi="Times New Roman" w:cs="Times New Roman"/>
          <w:noProof/>
          <w:kern w:val="0"/>
          <w14:ligatures w14:val="none"/>
        </w:rPr>
        <w:t xml:space="preserve">regled prihoda i utrošenih sredstava po županijama i Gradu Zagrebu: </w:t>
      </w:r>
    </w:p>
    <w:p w14:paraId="6D04E8D0" w14:textId="77777777" w:rsidR="00FB5562" w:rsidRDefault="00FB5562" w:rsidP="00FB5562">
      <w:pPr>
        <w:spacing w:after="0" w:line="276" w:lineRule="auto"/>
        <w:jc w:val="both"/>
        <w:rPr>
          <w:rFonts w:ascii="Times New Roman" w:eastAsia="Calibri" w:hAnsi="Times New Roman" w:cs="Times New Roman"/>
          <w:noProof/>
          <w:kern w:val="0"/>
          <w14:ligatures w14:val="none"/>
        </w:rPr>
      </w:pPr>
    </w:p>
    <w:p w14:paraId="70646AC5" w14:textId="77777777" w:rsidR="00FB5562" w:rsidRPr="001F6804" w:rsidRDefault="00FB5562" w:rsidP="00FB5562">
      <w:pPr>
        <w:spacing w:after="0" w:line="276" w:lineRule="auto"/>
        <w:jc w:val="both"/>
        <w:rPr>
          <w:rFonts w:ascii="Times New Roman" w:eastAsia="Calibri" w:hAnsi="Times New Roman" w:cs="Times New Roman"/>
          <w:i/>
          <w:iCs/>
          <w:noProof/>
          <w:kern w:val="0"/>
          <w14:ligatures w14:val="none"/>
        </w:rPr>
      </w:pPr>
      <w:r w:rsidRPr="001F6804">
        <w:rPr>
          <w:rFonts w:ascii="Times New Roman" w:eastAsia="Calibri" w:hAnsi="Times New Roman" w:cs="Times New Roman"/>
          <w:i/>
          <w:iCs/>
          <w:noProof/>
          <w:kern w:val="0"/>
          <w14:ligatures w14:val="none"/>
        </w:rPr>
        <w:t xml:space="preserve">Grad Zagreb: </w:t>
      </w:r>
    </w:p>
    <w:tbl>
      <w:tblPr>
        <w:tblW w:w="5000" w:type="pct"/>
        <w:tblLook w:val="04A0" w:firstRow="1" w:lastRow="0" w:firstColumn="1" w:lastColumn="0" w:noHBand="0" w:noVBand="1"/>
      </w:tblPr>
      <w:tblGrid>
        <w:gridCol w:w="3285"/>
        <w:gridCol w:w="2883"/>
        <w:gridCol w:w="2882"/>
      </w:tblGrid>
      <w:tr w:rsidR="00FB5562" w:rsidRPr="001F6804" w14:paraId="5D987387" w14:textId="77777777" w:rsidTr="0034132F">
        <w:trPr>
          <w:trHeight w:val="504"/>
        </w:trPr>
        <w:tc>
          <w:tcPr>
            <w:tcW w:w="1815" w:type="pct"/>
            <w:tcBorders>
              <w:top w:val="single" w:sz="8" w:space="0" w:color="auto"/>
              <w:left w:val="single" w:sz="8" w:space="0" w:color="auto"/>
              <w:bottom w:val="single" w:sz="4" w:space="0" w:color="auto"/>
              <w:right w:val="single" w:sz="8" w:space="0" w:color="auto"/>
            </w:tcBorders>
            <w:shd w:val="clear" w:color="auto" w:fill="002060"/>
            <w:vAlign w:val="center"/>
            <w:hideMark/>
          </w:tcPr>
          <w:p w14:paraId="57610778" w14:textId="77777777" w:rsidR="00FB5562" w:rsidRPr="001F6804" w:rsidRDefault="00FB5562" w:rsidP="0034132F">
            <w:pPr>
              <w:spacing w:after="0" w:line="276" w:lineRule="auto"/>
              <w:jc w:val="center"/>
              <w:rPr>
                <w:rFonts w:ascii="Times New Roman" w:eastAsia="Times New Roman" w:hAnsi="Times New Roman" w:cs="Times New Roman"/>
                <w:color w:val="FFFFFF"/>
                <w:kern w:val="0"/>
                <w:sz w:val="22"/>
                <w:szCs w:val="22"/>
                <w14:ligatures w14:val="none"/>
              </w:rPr>
            </w:pPr>
            <w:r w:rsidRPr="001F6804">
              <w:rPr>
                <w:rFonts w:ascii="Times New Roman" w:eastAsia="Times New Roman" w:hAnsi="Times New Roman" w:cs="Times New Roman"/>
                <w:color w:val="FFFFFF"/>
                <w:kern w:val="0"/>
                <w:sz w:val="22"/>
                <w:szCs w:val="22"/>
                <w14:ligatures w14:val="none"/>
              </w:rPr>
              <w:t>GODINA</w:t>
            </w:r>
          </w:p>
        </w:tc>
        <w:tc>
          <w:tcPr>
            <w:tcW w:w="1593" w:type="pct"/>
            <w:tcBorders>
              <w:top w:val="single" w:sz="8" w:space="0" w:color="auto"/>
              <w:left w:val="single" w:sz="8" w:space="0" w:color="auto"/>
              <w:bottom w:val="single" w:sz="4" w:space="0" w:color="auto"/>
              <w:right w:val="single" w:sz="8" w:space="0" w:color="auto"/>
            </w:tcBorders>
            <w:shd w:val="clear" w:color="auto" w:fill="002060"/>
            <w:vAlign w:val="center"/>
            <w:hideMark/>
          </w:tcPr>
          <w:p w14:paraId="406862D5" w14:textId="77777777" w:rsidR="00FB5562" w:rsidRPr="001F6804" w:rsidRDefault="00FB5562" w:rsidP="0034132F">
            <w:pPr>
              <w:spacing w:after="0" w:line="276" w:lineRule="auto"/>
              <w:jc w:val="center"/>
              <w:rPr>
                <w:rFonts w:ascii="Times New Roman" w:eastAsia="Times New Roman" w:hAnsi="Times New Roman" w:cs="Times New Roman"/>
                <w:color w:val="FFFFFF"/>
                <w:kern w:val="0"/>
                <w:sz w:val="22"/>
                <w:szCs w:val="22"/>
                <w14:ligatures w14:val="none"/>
              </w:rPr>
            </w:pPr>
            <w:r w:rsidRPr="001F6804">
              <w:rPr>
                <w:rFonts w:ascii="Times New Roman" w:eastAsia="Times New Roman" w:hAnsi="Times New Roman" w:cs="Times New Roman"/>
                <w:color w:val="FFFFFF"/>
                <w:kern w:val="0"/>
                <w:sz w:val="22"/>
                <w:szCs w:val="22"/>
                <w14:ligatures w14:val="none"/>
              </w:rPr>
              <w:t>PRIHOD</w:t>
            </w:r>
          </w:p>
        </w:tc>
        <w:tc>
          <w:tcPr>
            <w:tcW w:w="1592" w:type="pct"/>
            <w:tcBorders>
              <w:top w:val="single" w:sz="8" w:space="0" w:color="auto"/>
              <w:left w:val="single" w:sz="8" w:space="0" w:color="auto"/>
              <w:bottom w:val="single" w:sz="4" w:space="0" w:color="auto"/>
              <w:right w:val="single" w:sz="8" w:space="0" w:color="auto"/>
            </w:tcBorders>
            <w:shd w:val="clear" w:color="auto" w:fill="002060"/>
            <w:vAlign w:val="center"/>
            <w:hideMark/>
          </w:tcPr>
          <w:p w14:paraId="7FA44FDB" w14:textId="77777777" w:rsidR="00FB5562" w:rsidRPr="001F6804" w:rsidRDefault="00FB5562" w:rsidP="0034132F">
            <w:pPr>
              <w:spacing w:after="0" w:line="276" w:lineRule="auto"/>
              <w:jc w:val="center"/>
              <w:rPr>
                <w:rFonts w:ascii="Times New Roman" w:eastAsia="Times New Roman" w:hAnsi="Times New Roman" w:cs="Times New Roman"/>
                <w:color w:val="FFFFFF"/>
                <w:kern w:val="0"/>
                <w:sz w:val="22"/>
                <w:szCs w:val="22"/>
                <w14:ligatures w14:val="none"/>
              </w:rPr>
            </w:pPr>
            <w:r w:rsidRPr="001F6804">
              <w:rPr>
                <w:rFonts w:ascii="Times New Roman" w:eastAsia="Times New Roman" w:hAnsi="Times New Roman" w:cs="Times New Roman"/>
                <w:color w:val="FFFFFF"/>
                <w:kern w:val="0"/>
                <w:sz w:val="22"/>
                <w:szCs w:val="22"/>
                <w14:ligatures w14:val="none"/>
              </w:rPr>
              <w:t>UTROŠENO</w:t>
            </w:r>
          </w:p>
        </w:tc>
      </w:tr>
      <w:tr w:rsidR="00FB5562" w:rsidRPr="001F6804" w14:paraId="37EDF83B" w14:textId="77777777" w:rsidTr="0034132F">
        <w:trPr>
          <w:trHeight w:val="504"/>
        </w:trPr>
        <w:tc>
          <w:tcPr>
            <w:tcW w:w="1815" w:type="pct"/>
            <w:tcBorders>
              <w:top w:val="single" w:sz="4" w:space="0" w:color="auto"/>
              <w:left w:val="single" w:sz="4" w:space="0" w:color="auto"/>
              <w:bottom w:val="single" w:sz="4" w:space="0" w:color="auto"/>
              <w:right w:val="single" w:sz="4" w:space="0" w:color="auto"/>
            </w:tcBorders>
            <w:vAlign w:val="center"/>
            <w:hideMark/>
          </w:tcPr>
          <w:p w14:paraId="3C94DC55" w14:textId="77777777" w:rsidR="00FB5562" w:rsidRPr="001F6804" w:rsidRDefault="00FB5562" w:rsidP="0034132F">
            <w:pPr>
              <w:spacing w:after="0" w:line="276" w:lineRule="auto"/>
              <w:jc w:val="center"/>
              <w:rPr>
                <w:rFonts w:ascii="Times New Roman" w:eastAsia="Times New Roman" w:hAnsi="Times New Roman" w:cs="Times New Roman"/>
                <w:color w:val="000000"/>
                <w:kern w:val="0"/>
                <w:sz w:val="22"/>
                <w:szCs w:val="22"/>
                <w14:ligatures w14:val="none"/>
              </w:rPr>
            </w:pPr>
            <w:r w:rsidRPr="001F6804">
              <w:rPr>
                <w:rFonts w:ascii="Times New Roman" w:eastAsia="Times New Roman" w:hAnsi="Times New Roman" w:cs="Times New Roman"/>
                <w:color w:val="000000"/>
                <w:kern w:val="0"/>
                <w:sz w:val="22"/>
                <w:szCs w:val="22"/>
                <w14:ligatures w14:val="none"/>
              </w:rPr>
              <w:t>2020.</w:t>
            </w:r>
          </w:p>
        </w:tc>
        <w:tc>
          <w:tcPr>
            <w:tcW w:w="1593" w:type="pct"/>
            <w:tcBorders>
              <w:top w:val="single" w:sz="4" w:space="0" w:color="auto"/>
              <w:left w:val="single" w:sz="4" w:space="0" w:color="auto"/>
              <w:bottom w:val="single" w:sz="4" w:space="0" w:color="auto"/>
              <w:right w:val="single" w:sz="4" w:space="0" w:color="auto"/>
            </w:tcBorders>
            <w:vAlign w:val="bottom"/>
            <w:hideMark/>
          </w:tcPr>
          <w:p w14:paraId="35D57E00" w14:textId="77777777" w:rsidR="00FB5562" w:rsidRPr="001F6804" w:rsidRDefault="00FB5562" w:rsidP="0034132F">
            <w:pPr>
              <w:spacing w:after="0" w:line="276" w:lineRule="auto"/>
              <w:jc w:val="center"/>
              <w:rPr>
                <w:rFonts w:ascii="Times New Roman" w:eastAsia="Aptos" w:hAnsi="Times New Roman" w:cs="Times New Roman"/>
                <w:color w:val="000000"/>
                <w:sz w:val="22"/>
                <w:szCs w:val="22"/>
              </w:rPr>
            </w:pPr>
            <w:r w:rsidRPr="001F6804">
              <w:rPr>
                <w:rFonts w:ascii="Times New Roman" w:eastAsia="Aptos" w:hAnsi="Times New Roman" w:cs="Times New Roman"/>
                <w:color w:val="000000"/>
                <w:sz w:val="22"/>
                <w:szCs w:val="22"/>
              </w:rPr>
              <w:t>0,00 €</w:t>
            </w:r>
          </w:p>
        </w:tc>
        <w:tc>
          <w:tcPr>
            <w:tcW w:w="1592" w:type="pct"/>
            <w:tcBorders>
              <w:top w:val="single" w:sz="4" w:space="0" w:color="auto"/>
              <w:left w:val="single" w:sz="4" w:space="0" w:color="auto"/>
              <w:bottom w:val="single" w:sz="4" w:space="0" w:color="auto"/>
              <w:right w:val="single" w:sz="4" w:space="0" w:color="auto"/>
            </w:tcBorders>
            <w:vAlign w:val="bottom"/>
            <w:hideMark/>
          </w:tcPr>
          <w:p w14:paraId="5A4F86A9" w14:textId="77777777" w:rsidR="00FB5562" w:rsidRPr="001F6804" w:rsidRDefault="00FB5562" w:rsidP="0034132F">
            <w:pPr>
              <w:spacing w:after="0" w:line="276" w:lineRule="auto"/>
              <w:jc w:val="center"/>
              <w:rPr>
                <w:rFonts w:ascii="Times New Roman" w:eastAsia="Times New Roman" w:hAnsi="Times New Roman" w:cs="Times New Roman"/>
                <w:color w:val="000000"/>
                <w:kern w:val="0"/>
                <w:sz w:val="22"/>
                <w:szCs w:val="22"/>
                <w14:ligatures w14:val="none"/>
              </w:rPr>
            </w:pPr>
            <w:r w:rsidRPr="001F6804">
              <w:rPr>
                <w:rFonts w:ascii="Times New Roman" w:eastAsia="Aptos" w:hAnsi="Times New Roman" w:cs="Times New Roman"/>
                <w:color w:val="000000"/>
                <w:sz w:val="22"/>
                <w:szCs w:val="22"/>
              </w:rPr>
              <w:t>8.275.818,00 €</w:t>
            </w:r>
          </w:p>
        </w:tc>
      </w:tr>
      <w:tr w:rsidR="00FB5562" w:rsidRPr="001F6804" w14:paraId="275F027C" w14:textId="77777777" w:rsidTr="0034132F">
        <w:trPr>
          <w:trHeight w:val="504"/>
        </w:trPr>
        <w:tc>
          <w:tcPr>
            <w:tcW w:w="1815" w:type="pct"/>
            <w:tcBorders>
              <w:top w:val="single" w:sz="4" w:space="0" w:color="auto"/>
              <w:left w:val="single" w:sz="4" w:space="0" w:color="auto"/>
              <w:bottom w:val="single" w:sz="4" w:space="0" w:color="auto"/>
              <w:right w:val="single" w:sz="4" w:space="0" w:color="auto"/>
            </w:tcBorders>
            <w:vAlign w:val="center"/>
            <w:hideMark/>
          </w:tcPr>
          <w:p w14:paraId="3F58CC6C" w14:textId="77777777" w:rsidR="00FB5562" w:rsidRPr="001F6804" w:rsidRDefault="00FB5562" w:rsidP="0034132F">
            <w:pPr>
              <w:spacing w:after="0" w:line="276" w:lineRule="auto"/>
              <w:jc w:val="center"/>
              <w:rPr>
                <w:rFonts w:ascii="Times New Roman" w:eastAsia="Times New Roman" w:hAnsi="Times New Roman" w:cs="Times New Roman"/>
                <w:color w:val="000000"/>
                <w:kern w:val="0"/>
                <w:sz w:val="22"/>
                <w:szCs w:val="22"/>
                <w14:ligatures w14:val="none"/>
              </w:rPr>
            </w:pPr>
            <w:r w:rsidRPr="001F6804">
              <w:rPr>
                <w:rFonts w:ascii="Times New Roman" w:eastAsia="Times New Roman" w:hAnsi="Times New Roman" w:cs="Times New Roman"/>
                <w:color w:val="000000"/>
                <w:kern w:val="0"/>
                <w:sz w:val="22"/>
                <w:szCs w:val="22"/>
                <w14:ligatures w14:val="none"/>
              </w:rPr>
              <w:t>2021.</w:t>
            </w:r>
          </w:p>
        </w:tc>
        <w:tc>
          <w:tcPr>
            <w:tcW w:w="1593" w:type="pct"/>
            <w:tcBorders>
              <w:top w:val="single" w:sz="4" w:space="0" w:color="auto"/>
              <w:left w:val="single" w:sz="4" w:space="0" w:color="auto"/>
              <w:bottom w:val="single" w:sz="4" w:space="0" w:color="auto"/>
              <w:right w:val="single" w:sz="4" w:space="0" w:color="auto"/>
            </w:tcBorders>
            <w:vAlign w:val="bottom"/>
            <w:hideMark/>
          </w:tcPr>
          <w:p w14:paraId="4CA70EAB" w14:textId="77777777" w:rsidR="00FB5562" w:rsidRPr="001F6804" w:rsidRDefault="00FB5562" w:rsidP="0034132F">
            <w:pPr>
              <w:spacing w:after="0" w:line="276" w:lineRule="auto"/>
              <w:jc w:val="center"/>
              <w:rPr>
                <w:rFonts w:ascii="Times New Roman" w:eastAsia="Aptos" w:hAnsi="Times New Roman" w:cs="Times New Roman"/>
                <w:color w:val="000000"/>
                <w:sz w:val="22"/>
                <w:szCs w:val="22"/>
              </w:rPr>
            </w:pPr>
            <w:r w:rsidRPr="001F6804">
              <w:rPr>
                <w:rFonts w:ascii="Times New Roman" w:eastAsia="Aptos" w:hAnsi="Times New Roman" w:cs="Times New Roman"/>
                <w:color w:val="000000"/>
                <w:sz w:val="22"/>
                <w:szCs w:val="22"/>
              </w:rPr>
              <w:t>35.471.704,5</w:t>
            </w:r>
            <w:r>
              <w:rPr>
                <w:rFonts w:ascii="Times New Roman" w:eastAsia="Aptos" w:hAnsi="Times New Roman" w:cs="Times New Roman"/>
                <w:color w:val="000000"/>
                <w:sz w:val="22"/>
                <w:szCs w:val="22"/>
              </w:rPr>
              <w:t>2</w:t>
            </w:r>
            <w:r w:rsidRPr="001F6804">
              <w:rPr>
                <w:rFonts w:ascii="Times New Roman" w:eastAsia="Aptos" w:hAnsi="Times New Roman" w:cs="Times New Roman"/>
                <w:color w:val="000000"/>
                <w:sz w:val="22"/>
                <w:szCs w:val="22"/>
              </w:rPr>
              <w:t xml:space="preserve"> €</w:t>
            </w:r>
          </w:p>
        </w:tc>
        <w:tc>
          <w:tcPr>
            <w:tcW w:w="1592" w:type="pct"/>
            <w:tcBorders>
              <w:top w:val="single" w:sz="4" w:space="0" w:color="auto"/>
              <w:left w:val="single" w:sz="4" w:space="0" w:color="auto"/>
              <w:bottom w:val="single" w:sz="4" w:space="0" w:color="auto"/>
              <w:right w:val="single" w:sz="4" w:space="0" w:color="auto"/>
            </w:tcBorders>
            <w:vAlign w:val="bottom"/>
            <w:hideMark/>
          </w:tcPr>
          <w:p w14:paraId="3FEAA23E" w14:textId="77777777" w:rsidR="00FB5562" w:rsidRPr="001F6804" w:rsidRDefault="00FB5562" w:rsidP="0034132F">
            <w:pPr>
              <w:spacing w:after="0" w:line="276" w:lineRule="auto"/>
              <w:jc w:val="center"/>
              <w:rPr>
                <w:rFonts w:ascii="Times New Roman" w:eastAsia="Aptos" w:hAnsi="Times New Roman" w:cs="Times New Roman"/>
                <w:color w:val="000000"/>
                <w:sz w:val="22"/>
                <w:szCs w:val="22"/>
              </w:rPr>
            </w:pPr>
            <w:r w:rsidRPr="001F6804">
              <w:rPr>
                <w:rFonts w:ascii="Times New Roman" w:eastAsia="Aptos" w:hAnsi="Times New Roman" w:cs="Times New Roman"/>
                <w:color w:val="000000"/>
                <w:sz w:val="22"/>
                <w:szCs w:val="22"/>
              </w:rPr>
              <w:t>7.996.561,00 €</w:t>
            </w:r>
          </w:p>
        </w:tc>
      </w:tr>
      <w:tr w:rsidR="00FB5562" w:rsidRPr="001F6804" w14:paraId="1BE7BFED" w14:textId="77777777" w:rsidTr="0034132F">
        <w:trPr>
          <w:trHeight w:val="504"/>
        </w:trPr>
        <w:tc>
          <w:tcPr>
            <w:tcW w:w="1815" w:type="pct"/>
            <w:tcBorders>
              <w:top w:val="single" w:sz="4" w:space="0" w:color="auto"/>
              <w:left w:val="single" w:sz="4" w:space="0" w:color="auto"/>
              <w:bottom w:val="single" w:sz="4" w:space="0" w:color="auto"/>
              <w:right w:val="single" w:sz="4" w:space="0" w:color="auto"/>
            </w:tcBorders>
            <w:vAlign w:val="center"/>
            <w:hideMark/>
          </w:tcPr>
          <w:p w14:paraId="02EF2059" w14:textId="77777777" w:rsidR="00FB5562" w:rsidRPr="001F6804" w:rsidRDefault="00FB5562" w:rsidP="0034132F">
            <w:pPr>
              <w:spacing w:after="0" w:line="276" w:lineRule="auto"/>
              <w:jc w:val="center"/>
              <w:rPr>
                <w:rFonts w:ascii="Times New Roman" w:eastAsia="Times New Roman" w:hAnsi="Times New Roman" w:cs="Times New Roman"/>
                <w:color w:val="000000"/>
                <w:kern w:val="0"/>
                <w:sz w:val="22"/>
                <w:szCs w:val="22"/>
                <w14:ligatures w14:val="none"/>
              </w:rPr>
            </w:pPr>
            <w:r w:rsidRPr="001F6804">
              <w:rPr>
                <w:rFonts w:ascii="Times New Roman" w:eastAsia="Times New Roman" w:hAnsi="Times New Roman" w:cs="Times New Roman"/>
                <w:color w:val="000000"/>
                <w:kern w:val="0"/>
                <w:sz w:val="22"/>
                <w:szCs w:val="22"/>
                <w14:ligatures w14:val="none"/>
              </w:rPr>
              <w:t>2022.</w:t>
            </w:r>
          </w:p>
        </w:tc>
        <w:tc>
          <w:tcPr>
            <w:tcW w:w="1593" w:type="pct"/>
            <w:tcBorders>
              <w:top w:val="single" w:sz="4" w:space="0" w:color="auto"/>
              <w:left w:val="single" w:sz="4" w:space="0" w:color="auto"/>
              <w:bottom w:val="single" w:sz="4" w:space="0" w:color="auto"/>
              <w:right w:val="single" w:sz="4" w:space="0" w:color="auto"/>
            </w:tcBorders>
            <w:vAlign w:val="bottom"/>
            <w:hideMark/>
          </w:tcPr>
          <w:p w14:paraId="2AB8ACE2" w14:textId="77777777" w:rsidR="00FB5562" w:rsidRPr="001F6804" w:rsidRDefault="00FB5562" w:rsidP="0034132F">
            <w:pPr>
              <w:spacing w:after="0" w:line="276" w:lineRule="auto"/>
              <w:jc w:val="center"/>
              <w:rPr>
                <w:rFonts w:ascii="Times New Roman" w:eastAsia="Aptos" w:hAnsi="Times New Roman" w:cs="Times New Roman"/>
                <w:color w:val="000000"/>
                <w:sz w:val="22"/>
                <w:szCs w:val="22"/>
              </w:rPr>
            </w:pPr>
            <w:r w:rsidRPr="001F6804">
              <w:rPr>
                <w:rFonts w:ascii="Times New Roman" w:eastAsia="Aptos" w:hAnsi="Times New Roman" w:cs="Times New Roman"/>
                <w:color w:val="000000"/>
                <w:sz w:val="22"/>
                <w:szCs w:val="22"/>
              </w:rPr>
              <w:t>42.257.328,5</w:t>
            </w:r>
            <w:r>
              <w:rPr>
                <w:rFonts w:ascii="Times New Roman" w:eastAsia="Aptos" w:hAnsi="Times New Roman" w:cs="Times New Roman"/>
                <w:color w:val="000000"/>
                <w:sz w:val="22"/>
                <w:szCs w:val="22"/>
              </w:rPr>
              <w:t>6</w:t>
            </w:r>
            <w:r w:rsidRPr="001F6804">
              <w:rPr>
                <w:rFonts w:ascii="Times New Roman" w:eastAsia="Aptos" w:hAnsi="Times New Roman" w:cs="Times New Roman"/>
                <w:color w:val="000000"/>
                <w:sz w:val="22"/>
                <w:szCs w:val="22"/>
              </w:rPr>
              <w:t xml:space="preserve"> €</w:t>
            </w:r>
          </w:p>
        </w:tc>
        <w:tc>
          <w:tcPr>
            <w:tcW w:w="1592" w:type="pct"/>
            <w:tcBorders>
              <w:top w:val="single" w:sz="4" w:space="0" w:color="auto"/>
              <w:left w:val="single" w:sz="4" w:space="0" w:color="auto"/>
              <w:bottom w:val="single" w:sz="4" w:space="0" w:color="auto"/>
              <w:right w:val="single" w:sz="4" w:space="0" w:color="auto"/>
            </w:tcBorders>
            <w:vAlign w:val="bottom"/>
            <w:hideMark/>
          </w:tcPr>
          <w:p w14:paraId="09CD1693" w14:textId="77777777" w:rsidR="00FB5562" w:rsidRPr="001F6804" w:rsidRDefault="00FB5562" w:rsidP="0034132F">
            <w:pPr>
              <w:spacing w:after="0" w:line="276" w:lineRule="auto"/>
              <w:jc w:val="center"/>
              <w:rPr>
                <w:rFonts w:ascii="Times New Roman" w:eastAsia="Times New Roman" w:hAnsi="Times New Roman" w:cs="Times New Roman"/>
                <w:color w:val="000000"/>
                <w:kern w:val="0"/>
                <w:sz w:val="22"/>
                <w:szCs w:val="22"/>
                <w14:ligatures w14:val="none"/>
              </w:rPr>
            </w:pPr>
            <w:r w:rsidRPr="001F6804">
              <w:rPr>
                <w:rFonts w:ascii="Times New Roman" w:eastAsia="Aptos" w:hAnsi="Times New Roman" w:cs="Times New Roman"/>
                <w:color w:val="000000"/>
                <w:sz w:val="22"/>
                <w:szCs w:val="22"/>
              </w:rPr>
              <w:t>16.432.281,00 €</w:t>
            </w:r>
          </w:p>
        </w:tc>
      </w:tr>
      <w:tr w:rsidR="00FB5562" w:rsidRPr="001F6804" w14:paraId="3793DA13" w14:textId="77777777" w:rsidTr="0034132F">
        <w:trPr>
          <w:trHeight w:val="504"/>
        </w:trPr>
        <w:tc>
          <w:tcPr>
            <w:tcW w:w="1815" w:type="pct"/>
            <w:tcBorders>
              <w:top w:val="single" w:sz="4" w:space="0" w:color="auto"/>
              <w:left w:val="single" w:sz="4" w:space="0" w:color="auto"/>
              <w:bottom w:val="single" w:sz="4" w:space="0" w:color="auto"/>
              <w:right w:val="single" w:sz="4" w:space="0" w:color="auto"/>
            </w:tcBorders>
            <w:vAlign w:val="center"/>
            <w:hideMark/>
          </w:tcPr>
          <w:p w14:paraId="24BA9541" w14:textId="77777777" w:rsidR="00FB5562" w:rsidRPr="001F6804" w:rsidRDefault="00FB5562" w:rsidP="0034132F">
            <w:pPr>
              <w:spacing w:after="0" w:line="276" w:lineRule="auto"/>
              <w:jc w:val="center"/>
              <w:rPr>
                <w:rFonts w:ascii="Times New Roman" w:eastAsia="Times New Roman" w:hAnsi="Times New Roman" w:cs="Times New Roman"/>
                <w:color w:val="000000"/>
                <w:kern w:val="0"/>
                <w:sz w:val="22"/>
                <w:szCs w:val="22"/>
                <w14:ligatures w14:val="none"/>
              </w:rPr>
            </w:pPr>
            <w:r w:rsidRPr="001F6804">
              <w:rPr>
                <w:rFonts w:ascii="Times New Roman" w:eastAsia="Times New Roman" w:hAnsi="Times New Roman" w:cs="Times New Roman"/>
                <w:color w:val="000000"/>
                <w:kern w:val="0"/>
                <w:sz w:val="22"/>
                <w:szCs w:val="22"/>
                <w14:ligatures w14:val="none"/>
              </w:rPr>
              <w:t>2023.</w:t>
            </w:r>
          </w:p>
        </w:tc>
        <w:tc>
          <w:tcPr>
            <w:tcW w:w="1593" w:type="pct"/>
            <w:tcBorders>
              <w:top w:val="single" w:sz="4" w:space="0" w:color="auto"/>
              <w:left w:val="single" w:sz="4" w:space="0" w:color="auto"/>
              <w:bottom w:val="single" w:sz="4" w:space="0" w:color="auto"/>
              <w:right w:val="single" w:sz="4" w:space="0" w:color="auto"/>
            </w:tcBorders>
            <w:vAlign w:val="bottom"/>
            <w:hideMark/>
          </w:tcPr>
          <w:p w14:paraId="24FCB442" w14:textId="77777777" w:rsidR="00FB5562" w:rsidRPr="001F6804" w:rsidRDefault="00FB5562" w:rsidP="0034132F">
            <w:pPr>
              <w:spacing w:after="0" w:line="276" w:lineRule="auto"/>
              <w:jc w:val="center"/>
              <w:rPr>
                <w:rFonts w:ascii="Times New Roman" w:eastAsia="Aptos" w:hAnsi="Times New Roman" w:cs="Times New Roman"/>
                <w:color w:val="000000"/>
                <w:sz w:val="22"/>
                <w:szCs w:val="22"/>
              </w:rPr>
            </w:pPr>
            <w:r w:rsidRPr="001F6804">
              <w:rPr>
                <w:rFonts w:ascii="Times New Roman" w:eastAsia="Aptos" w:hAnsi="Times New Roman" w:cs="Times New Roman"/>
                <w:color w:val="000000"/>
                <w:sz w:val="22"/>
                <w:szCs w:val="22"/>
              </w:rPr>
              <w:t>51.065.075,7</w:t>
            </w:r>
            <w:r>
              <w:rPr>
                <w:rFonts w:ascii="Times New Roman" w:eastAsia="Aptos" w:hAnsi="Times New Roman" w:cs="Times New Roman"/>
                <w:color w:val="000000"/>
                <w:sz w:val="22"/>
                <w:szCs w:val="22"/>
              </w:rPr>
              <w:t>8</w:t>
            </w:r>
            <w:r w:rsidRPr="001F6804">
              <w:rPr>
                <w:rFonts w:ascii="Times New Roman" w:eastAsia="Aptos" w:hAnsi="Times New Roman" w:cs="Times New Roman"/>
                <w:color w:val="000000"/>
                <w:sz w:val="22"/>
                <w:szCs w:val="22"/>
              </w:rPr>
              <w:t xml:space="preserve"> €</w:t>
            </w:r>
          </w:p>
        </w:tc>
        <w:tc>
          <w:tcPr>
            <w:tcW w:w="1592" w:type="pct"/>
            <w:tcBorders>
              <w:top w:val="single" w:sz="4" w:space="0" w:color="auto"/>
              <w:left w:val="single" w:sz="4" w:space="0" w:color="auto"/>
              <w:bottom w:val="single" w:sz="4" w:space="0" w:color="auto"/>
              <w:right w:val="single" w:sz="4" w:space="0" w:color="auto"/>
            </w:tcBorders>
            <w:vAlign w:val="bottom"/>
            <w:hideMark/>
          </w:tcPr>
          <w:p w14:paraId="0D9C130F" w14:textId="77777777" w:rsidR="00FB5562" w:rsidRPr="001F6804" w:rsidRDefault="00FB5562" w:rsidP="0034132F">
            <w:pPr>
              <w:spacing w:after="0" w:line="276" w:lineRule="auto"/>
              <w:jc w:val="center"/>
              <w:rPr>
                <w:rFonts w:ascii="Times New Roman" w:eastAsia="Times New Roman" w:hAnsi="Times New Roman" w:cs="Times New Roman"/>
                <w:color w:val="000000"/>
                <w:kern w:val="0"/>
                <w:sz w:val="22"/>
                <w:szCs w:val="22"/>
                <w14:ligatures w14:val="none"/>
              </w:rPr>
            </w:pPr>
            <w:r w:rsidRPr="001F6804">
              <w:rPr>
                <w:rFonts w:ascii="Times New Roman" w:eastAsia="Aptos" w:hAnsi="Times New Roman" w:cs="Times New Roman"/>
                <w:color w:val="000000"/>
                <w:sz w:val="22"/>
                <w:szCs w:val="22"/>
              </w:rPr>
              <w:t>34.176.434,00 €</w:t>
            </w:r>
          </w:p>
        </w:tc>
      </w:tr>
      <w:tr w:rsidR="00FB5562" w:rsidRPr="001F6804" w14:paraId="761942EC" w14:textId="77777777" w:rsidTr="0034132F">
        <w:trPr>
          <w:trHeight w:val="504"/>
        </w:trPr>
        <w:tc>
          <w:tcPr>
            <w:tcW w:w="1815" w:type="pct"/>
            <w:tcBorders>
              <w:top w:val="single" w:sz="4" w:space="0" w:color="auto"/>
              <w:left w:val="single" w:sz="4" w:space="0" w:color="auto"/>
              <w:bottom w:val="single" w:sz="4" w:space="0" w:color="auto"/>
              <w:right w:val="single" w:sz="4" w:space="0" w:color="auto"/>
            </w:tcBorders>
            <w:vAlign w:val="center"/>
            <w:hideMark/>
          </w:tcPr>
          <w:p w14:paraId="3E21EA83" w14:textId="77777777" w:rsidR="00FB5562" w:rsidRPr="001F6804" w:rsidRDefault="00FB5562" w:rsidP="0034132F">
            <w:pPr>
              <w:spacing w:after="0" w:line="276" w:lineRule="auto"/>
              <w:jc w:val="center"/>
              <w:rPr>
                <w:rFonts w:ascii="Times New Roman" w:eastAsia="Times New Roman" w:hAnsi="Times New Roman" w:cs="Times New Roman"/>
                <w:color w:val="000000"/>
                <w:kern w:val="0"/>
                <w:sz w:val="22"/>
                <w:szCs w:val="22"/>
                <w14:ligatures w14:val="none"/>
              </w:rPr>
            </w:pPr>
            <w:r w:rsidRPr="001F6804">
              <w:rPr>
                <w:rFonts w:ascii="Times New Roman" w:eastAsia="Times New Roman" w:hAnsi="Times New Roman" w:cs="Times New Roman"/>
                <w:color w:val="000000"/>
                <w:kern w:val="0"/>
                <w:sz w:val="22"/>
                <w:szCs w:val="22"/>
                <w14:ligatures w14:val="none"/>
              </w:rPr>
              <w:t>2024.</w:t>
            </w:r>
          </w:p>
        </w:tc>
        <w:tc>
          <w:tcPr>
            <w:tcW w:w="1593" w:type="pct"/>
            <w:tcBorders>
              <w:top w:val="single" w:sz="4" w:space="0" w:color="auto"/>
              <w:left w:val="single" w:sz="4" w:space="0" w:color="auto"/>
              <w:bottom w:val="single" w:sz="4" w:space="0" w:color="auto"/>
              <w:right w:val="single" w:sz="4" w:space="0" w:color="auto"/>
            </w:tcBorders>
            <w:vAlign w:val="bottom"/>
            <w:hideMark/>
          </w:tcPr>
          <w:p w14:paraId="362E74BD" w14:textId="77777777" w:rsidR="00FB5562" w:rsidRPr="001F6804" w:rsidRDefault="00FB5562" w:rsidP="0034132F">
            <w:pPr>
              <w:spacing w:after="0" w:line="276" w:lineRule="auto"/>
              <w:jc w:val="center"/>
              <w:rPr>
                <w:rFonts w:ascii="Times New Roman" w:eastAsia="Aptos" w:hAnsi="Times New Roman" w:cs="Times New Roman"/>
                <w:color w:val="000000"/>
                <w:sz w:val="22"/>
                <w:szCs w:val="22"/>
              </w:rPr>
            </w:pPr>
            <w:r w:rsidRPr="001F6804">
              <w:rPr>
                <w:rFonts w:ascii="Times New Roman" w:eastAsia="Aptos" w:hAnsi="Times New Roman" w:cs="Times New Roman"/>
                <w:color w:val="000000"/>
                <w:sz w:val="22"/>
                <w:szCs w:val="22"/>
              </w:rPr>
              <w:t>72.566.512,</w:t>
            </w:r>
            <w:r>
              <w:rPr>
                <w:rFonts w:ascii="Times New Roman" w:eastAsia="Aptos" w:hAnsi="Times New Roman" w:cs="Times New Roman"/>
                <w:color w:val="000000"/>
                <w:sz w:val="22"/>
                <w:szCs w:val="22"/>
              </w:rPr>
              <w:t>09</w:t>
            </w:r>
            <w:r w:rsidRPr="001F6804">
              <w:rPr>
                <w:rFonts w:ascii="Times New Roman" w:eastAsia="Aptos" w:hAnsi="Times New Roman" w:cs="Times New Roman"/>
                <w:color w:val="000000"/>
                <w:sz w:val="22"/>
                <w:szCs w:val="22"/>
              </w:rPr>
              <w:t xml:space="preserve"> €</w:t>
            </w:r>
          </w:p>
        </w:tc>
        <w:tc>
          <w:tcPr>
            <w:tcW w:w="1592" w:type="pct"/>
            <w:tcBorders>
              <w:top w:val="single" w:sz="4" w:space="0" w:color="auto"/>
              <w:left w:val="single" w:sz="4" w:space="0" w:color="auto"/>
              <w:bottom w:val="single" w:sz="4" w:space="0" w:color="auto"/>
              <w:right w:val="single" w:sz="4" w:space="0" w:color="auto"/>
            </w:tcBorders>
            <w:vAlign w:val="bottom"/>
            <w:hideMark/>
          </w:tcPr>
          <w:p w14:paraId="2F4145A3" w14:textId="77777777" w:rsidR="00FB5562" w:rsidRPr="001F6804" w:rsidRDefault="00FB5562" w:rsidP="0034132F">
            <w:pPr>
              <w:spacing w:after="0" w:line="276" w:lineRule="auto"/>
              <w:jc w:val="center"/>
              <w:rPr>
                <w:rFonts w:ascii="Times New Roman" w:eastAsia="Times New Roman" w:hAnsi="Times New Roman" w:cs="Times New Roman"/>
                <w:color w:val="000000"/>
                <w:kern w:val="0"/>
                <w:sz w:val="22"/>
                <w:szCs w:val="22"/>
                <w14:ligatures w14:val="none"/>
              </w:rPr>
            </w:pPr>
            <w:r w:rsidRPr="001F6804">
              <w:rPr>
                <w:rFonts w:ascii="Times New Roman" w:eastAsia="Aptos" w:hAnsi="Times New Roman" w:cs="Times New Roman"/>
                <w:color w:val="000000"/>
                <w:sz w:val="22"/>
                <w:szCs w:val="22"/>
              </w:rPr>
              <w:t>44.056.757,00 €</w:t>
            </w:r>
          </w:p>
        </w:tc>
      </w:tr>
      <w:tr w:rsidR="00FB5562" w:rsidRPr="001F6804" w14:paraId="49059612" w14:textId="77777777" w:rsidTr="0034132F">
        <w:trPr>
          <w:trHeight w:val="504"/>
        </w:trPr>
        <w:tc>
          <w:tcPr>
            <w:tcW w:w="1815" w:type="pct"/>
            <w:tcBorders>
              <w:top w:val="single" w:sz="4" w:space="0" w:color="auto"/>
              <w:left w:val="single" w:sz="4" w:space="0" w:color="auto"/>
              <w:bottom w:val="single" w:sz="4" w:space="0" w:color="auto"/>
              <w:right w:val="single" w:sz="4" w:space="0" w:color="auto"/>
            </w:tcBorders>
            <w:vAlign w:val="center"/>
            <w:hideMark/>
          </w:tcPr>
          <w:p w14:paraId="4229473A" w14:textId="77777777" w:rsidR="00FB5562" w:rsidRPr="001F6804" w:rsidRDefault="00FB5562" w:rsidP="0034132F">
            <w:pPr>
              <w:spacing w:after="0" w:line="276" w:lineRule="auto"/>
              <w:jc w:val="center"/>
              <w:rPr>
                <w:rFonts w:ascii="Times New Roman" w:eastAsia="Times New Roman" w:hAnsi="Times New Roman" w:cs="Times New Roman"/>
                <w:color w:val="000000"/>
                <w:kern w:val="0"/>
                <w:sz w:val="22"/>
                <w:szCs w:val="22"/>
                <w14:ligatures w14:val="none"/>
              </w:rPr>
            </w:pPr>
            <w:r w:rsidRPr="001F6804">
              <w:rPr>
                <w:rFonts w:ascii="Times New Roman" w:eastAsia="Times New Roman" w:hAnsi="Times New Roman" w:cs="Times New Roman"/>
                <w:color w:val="000000"/>
                <w:kern w:val="0"/>
                <w:sz w:val="22"/>
                <w:szCs w:val="22"/>
                <w14:ligatures w14:val="none"/>
              </w:rPr>
              <w:t>2025.</w:t>
            </w:r>
          </w:p>
        </w:tc>
        <w:tc>
          <w:tcPr>
            <w:tcW w:w="1593" w:type="pct"/>
            <w:tcBorders>
              <w:top w:val="single" w:sz="4" w:space="0" w:color="auto"/>
              <w:left w:val="single" w:sz="4" w:space="0" w:color="auto"/>
              <w:bottom w:val="single" w:sz="4" w:space="0" w:color="auto"/>
              <w:right w:val="single" w:sz="4" w:space="0" w:color="auto"/>
            </w:tcBorders>
            <w:vAlign w:val="bottom"/>
            <w:hideMark/>
          </w:tcPr>
          <w:p w14:paraId="449E60B3" w14:textId="77777777" w:rsidR="00FB5562" w:rsidRPr="001F6804" w:rsidRDefault="00FB5562" w:rsidP="0034132F">
            <w:pPr>
              <w:spacing w:after="0" w:line="276" w:lineRule="auto"/>
              <w:jc w:val="center"/>
              <w:rPr>
                <w:rFonts w:ascii="Times New Roman" w:eastAsia="Aptos" w:hAnsi="Times New Roman" w:cs="Times New Roman"/>
                <w:color w:val="000000"/>
                <w:sz w:val="22"/>
                <w:szCs w:val="22"/>
              </w:rPr>
            </w:pPr>
            <w:r w:rsidRPr="001F6804">
              <w:rPr>
                <w:rFonts w:ascii="Times New Roman" w:eastAsia="Aptos" w:hAnsi="Times New Roman" w:cs="Times New Roman"/>
                <w:color w:val="000000"/>
                <w:sz w:val="22"/>
                <w:szCs w:val="22"/>
              </w:rPr>
              <w:t>80.759.199,9</w:t>
            </w:r>
            <w:r>
              <w:rPr>
                <w:rFonts w:ascii="Times New Roman" w:eastAsia="Aptos" w:hAnsi="Times New Roman" w:cs="Times New Roman"/>
                <w:color w:val="000000"/>
                <w:sz w:val="22"/>
                <w:szCs w:val="22"/>
              </w:rPr>
              <w:t>0</w:t>
            </w:r>
            <w:r w:rsidRPr="001F6804">
              <w:rPr>
                <w:rFonts w:ascii="Times New Roman" w:eastAsia="Aptos" w:hAnsi="Times New Roman" w:cs="Times New Roman"/>
                <w:color w:val="000000"/>
                <w:sz w:val="22"/>
                <w:szCs w:val="22"/>
              </w:rPr>
              <w:t xml:space="preserve"> €</w:t>
            </w:r>
          </w:p>
        </w:tc>
        <w:tc>
          <w:tcPr>
            <w:tcW w:w="1592" w:type="pct"/>
            <w:tcBorders>
              <w:top w:val="single" w:sz="4" w:space="0" w:color="auto"/>
              <w:left w:val="single" w:sz="4" w:space="0" w:color="auto"/>
              <w:bottom w:val="single" w:sz="4" w:space="0" w:color="auto"/>
              <w:right w:val="single" w:sz="4" w:space="0" w:color="auto"/>
            </w:tcBorders>
            <w:vAlign w:val="bottom"/>
            <w:hideMark/>
          </w:tcPr>
          <w:p w14:paraId="0AF08AB2" w14:textId="77777777" w:rsidR="00FB5562" w:rsidRPr="001F6804" w:rsidRDefault="00FB5562" w:rsidP="0034132F">
            <w:pPr>
              <w:spacing w:after="0" w:line="276" w:lineRule="auto"/>
              <w:jc w:val="center"/>
              <w:rPr>
                <w:rFonts w:ascii="Times New Roman" w:eastAsia="Times New Roman" w:hAnsi="Times New Roman" w:cs="Times New Roman"/>
                <w:color w:val="000000"/>
                <w:kern w:val="0"/>
                <w:sz w:val="22"/>
                <w:szCs w:val="22"/>
                <w14:ligatures w14:val="none"/>
              </w:rPr>
            </w:pPr>
            <w:r w:rsidRPr="001F6804">
              <w:rPr>
                <w:rFonts w:ascii="Times New Roman" w:eastAsia="Aptos" w:hAnsi="Times New Roman" w:cs="Times New Roman"/>
                <w:color w:val="000000"/>
                <w:sz w:val="22"/>
                <w:szCs w:val="22"/>
              </w:rPr>
              <w:t>56.068.033,00 €</w:t>
            </w:r>
          </w:p>
        </w:tc>
      </w:tr>
      <w:tr w:rsidR="00FB5562" w:rsidRPr="001F6804" w14:paraId="0ED2B21E" w14:textId="77777777" w:rsidTr="0034132F">
        <w:trPr>
          <w:trHeight w:val="504"/>
        </w:trPr>
        <w:tc>
          <w:tcPr>
            <w:tcW w:w="1815" w:type="pct"/>
            <w:tcBorders>
              <w:top w:val="single" w:sz="4" w:space="0" w:color="auto"/>
              <w:left w:val="single" w:sz="4" w:space="0" w:color="auto"/>
              <w:bottom w:val="single" w:sz="4" w:space="0" w:color="auto"/>
              <w:right w:val="single" w:sz="4" w:space="0" w:color="auto"/>
            </w:tcBorders>
            <w:shd w:val="clear" w:color="auto" w:fill="002060"/>
            <w:vAlign w:val="center"/>
            <w:hideMark/>
          </w:tcPr>
          <w:p w14:paraId="765B0E59" w14:textId="77777777" w:rsidR="00FB5562" w:rsidRPr="001F6804" w:rsidRDefault="00FB5562" w:rsidP="0034132F">
            <w:pPr>
              <w:spacing w:after="0" w:line="276" w:lineRule="auto"/>
              <w:rPr>
                <w:rFonts w:ascii="Times New Roman" w:eastAsia="Times New Roman" w:hAnsi="Times New Roman" w:cs="Times New Roman"/>
                <w:color w:val="FFFFFF"/>
                <w:kern w:val="0"/>
                <w:sz w:val="22"/>
                <w:szCs w:val="22"/>
                <w14:ligatures w14:val="none"/>
              </w:rPr>
            </w:pPr>
            <w:r w:rsidRPr="001F6804">
              <w:rPr>
                <w:rFonts w:ascii="Times New Roman" w:eastAsia="Times New Roman" w:hAnsi="Times New Roman" w:cs="Times New Roman"/>
                <w:color w:val="FFFFFF"/>
                <w:kern w:val="0"/>
                <w:sz w:val="22"/>
                <w:szCs w:val="22"/>
                <w14:ligatures w14:val="none"/>
              </w:rPr>
              <w:t xml:space="preserve">UKUPNO </w:t>
            </w:r>
          </w:p>
        </w:tc>
        <w:tc>
          <w:tcPr>
            <w:tcW w:w="1593" w:type="pct"/>
            <w:tcBorders>
              <w:top w:val="single" w:sz="4" w:space="0" w:color="auto"/>
              <w:left w:val="single" w:sz="4" w:space="0" w:color="auto"/>
              <w:bottom w:val="single" w:sz="4" w:space="0" w:color="auto"/>
              <w:right w:val="single" w:sz="4" w:space="0" w:color="auto"/>
            </w:tcBorders>
            <w:shd w:val="clear" w:color="auto" w:fill="002060"/>
            <w:vAlign w:val="center"/>
            <w:hideMark/>
          </w:tcPr>
          <w:p w14:paraId="1E42560F" w14:textId="77777777" w:rsidR="00FB5562" w:rsidRPr="001F6804" w:rsidRDefault="00FB5562" w:rsidP="0034132F">
            <w:pPr>
              <w:spacing w:after="0" w:line="276" w:lineRule="auto"/>
              <w:jc w:val="center"/>
              <w:rPr>
                <w:rFonts w:ascii="Times New Roman" w:eastAsia="Times New Roman" w:hAnsi="Times New Roman" w:cs="Times New Roman"/>
                <w:color w:val="FFFFFF"/>
                <w:kern w:val="0"/>
                <w:sz w:val="22"/>
                <w:szCs w:val="22"/>
                <w14:ligatures w14:val="none"/>
              </w:rPr>
            </w:pPr>
            <w:r w:rsidRPr="001F6804">
              <w:rPr>
                <w:rFonts w:ascii="Times New Roman" w:eastAsia="Times New Roman" w:hAnsi="Times New Roman" w:cs="Times New Roman"/>
                <w:color w:val="FFFFFF"/>
                <w:kern w:val="0"/>
                <w:sz w:val="22"/>
                <w:szCs w:val="22"/>
                <w14:ligatures w14:val="none"/>
              </w:rPr>
              <w:t>282.119.820,8</w:t>
            </w:r>
            <w:r>
              <w:rPr>
                <w:rFonts w:ascii="Times New Roman" w:eastAsia="Times New Roman" w:hAnsi="Times New Roman" w:cs="Times New Roman"/>
                <w:color w:val="FFFFFF"/>
                <w:kern w:val="0"/>
                <w:sz w:val="22"/>
                <w:szCs w:val="22"/>
                <w14:ligatures w14:val="none"/>
              </w:rPr>
              <w:t>5</w:t>
            </w:r>
            <w:r w:rsidRPr="001F6804">
              <w:rPr>
                <w:rFonts w:ascii="Times New Roman" w:eastAsia="Times New Roman" w:hAnsi="Times New Roman" w:cs="Times New Roman"/>
                <w:color w:val="FFFFFF"/>
                <w:kern w:val="0"/>
                <w:sz w:val="22"/>
                <w:szCs w:val="22"/>
                <w14:ligatures w14:val="none"/>
              </w:rPr>
              <w:t xml:space="preserve"> €</w:t>
            </w:r>
          </w:p>
        </w:tc>
        <w:tc>
          <w:tcPr>
            <w:tcW w:w="1592" w:type="pct"/>
            <w:tcBorders>
              <w:top w:val="single" w:sz="4" w:space="0" w:color="auto"/>
              <w:left w:val="single" w:sz="4" w:space="0" w:color="auto"/>
              <w:bottom w:val="single" w:sz="4" w:space="0" w:color="auto"/>
              <w:right w:val="single" w:sz="4" w:space="0" w:color="auto"/>
            </w:tcBorders>
            <w:shd w:val="clear" w:color="auto" w:fill="002060"/>
            <w:vAlign w:val="center"/>
            <w:hideMark/>
          </w:tcPr>
          <w:p w14:paraId="71EC3C50" w14:textId="77777777" w:rsidR="00FB5562" w:rsidRPr="001F6804" w:rsidRDefault="00FB5562" w:rsidP="0034132F">
            <w:pPr>
              <w:spacing w:after="0" w:line="276" w:lineRule="auto"/>
              <w:jc w:val="center"/>
              <w:rPr>
                <w:rFonts w:ascii="Times New Roman" w:eastAsia="Times New Roman" w:hAnsi="Times New Roman" w:cs="Times New Roman"/>
                <w:color w:val="FFFFFF"/>
                <w:kern w:val="0"/>
                <w:sz w:val="22"/>
                <w:szCs w:val="22"/>
                <w14:ligatures w14:val="none"/>
              </w:rPr>
            </w:pPr>
            <w:r w:rsidRPr="001F6804">
              <w:rPr>
                <w:rFonts w:ascii="Times New Roman" w:eastAsia="Times New Roman" w:hAnsi="Times New Roman" w:cs="Times New Roman"/>
                <w:color w:val="FFFFFF"/>
                <w:kern w:val="0"/>
                <w:sz w:val="22"/>
                <w:szCs w:val="22"/>
                <w14:ligatures w14:val="none"/>
              </w:rPr>
              <w:t>167.005.884,00 €</w:t>
            </w:r>
          </w:p>
        </w:tc>
      </w:tr>
    </w:tbl>
    <w:p w14:paraId="4407CF7D" w14:textId="77777777" w:rsidR="00FB5562" w:rsidRPr="001F6804" w:rsidRDefault="00FB5562" w:rsidP="00FB5562">
      <w:pPr>
        <w:spacing w:after="0" w:line="276" w:lineRule="auto"/>
        <w:jc w:val="both"/>
        <w:rPr>
          <w:rFonts w:ascii="Times New Roman" w:eastAsia="Calibri" w:hAnsi="Times New Roman" w:cs="Times New Roman"/>
          <w:noProof/>
          <w:kern w:val="0"/>
          <w14:ligatures w14:val="none"/>
        </w:rPr>
      </w:pPr>
    </w:p>
    <w:p w14:paraId="7AAFB6CA" w14:textId="77777777" w:rsidR="00FB5562" w:rsidRPr="001F6804" w:rsidRDefault="00FB5562" w:rsidP="00FB5562">
      <w:pPr>
        <w:spacing w:after="0" w:line="276" w:lineRule="auto"/>
        <w:jc w:val="both"/>
        <w:rPr>
          <w:rFonts w:ascii="Times New Roman" w:eastAsia="Calibri" w:hAnsi="Times New Roman" w:cs="Times New Roman"/>
          <w:noProof/>
          <w:kern w:val="0"/>
          <w14:ligatures w14:val="none"/>
        </w:rPr>
      </w:pPr>
      <w:r w:rsidRPr="001F6804">
        <w:rPr>
          <w:rFonts w:ascii="Times New Roman" w:eastAsia="Calibri" w:hAnsi="Times New Roman" w:cs="Times New Roman"/>
          <w:noProof/>
          <w:kern w:val="0"/>
          <w14:ligatures w14:val="none"/>
        </w:rPr>
        <w:t>Grad Zagreb je najveći dio sredstava, ukupno 53.944.018,08 eura, izdvojio za sufinanciranje obnove kuća oštećenih u potresu s učešćem od 20</w:t>
      </w:r>
      <w:r>
        <w:rPr>
          <w:rFonts w:ascii="Times New Roman" w:eastAsia="Calibri" w:hAnsi="Times New Roman" w:cs="Times New Roman"/>
          <w:noProof/>
          <w:kern w:val="0"/>
          <w14:ligatures w14:val="none"/>
        </w:rPr>
        <w:t xml:space="preserve"> </w:t>
      </w:r>
      <w:r w:rsidRPr="001F6804">
        <w:rPr>
          <w:rFonts w:ascii="Times New Roman" w:eastAsia="Calibri" w:hAnsi="Times New Roman" w:cs="Times New Roman"/>
          <w:noProof/>
          <w:kern w:val="0"/>
          <w14:ligatures w14:val="none"/>
        </w:rPr>
        <w:t>%, sukladno Zakonu o obnovi. Od ostalih projekata obnove izdvajamo obnovu osnovih škola</w:t>
      </w:r>
      <w:r>
        <w:rPr>
          <w:rFonts w:ascii="Times New Roman" w:eastAsia="Calibri" w:hAnsi="Times New Roman" w:cs="Times New Roman"/>
          <w:noProof/>
          <w:kern w:val="0"/>
          <w14:ligatures w14:val="none"/>
        </w:rPr>
        <w:t>:</w:t>
      </w:r>
      <w:r w:rsidRPr="001F6804">
        <w:rPr>
          <w:rFonts w:ascii="Times New Roman" w:eastAsia="Calibri" w:hAnsi="Times New Roman" w:cs="Times New Roman"/>
          <w:noProof/>
          <w:kern w:val="0"/>
          <w14:ligatures w14:val="none"/>
        </w:rPr>
        <w:t xml:space="preserve"> OŠ Bukovac, OŠ Jure Kaštelana, OŠ dr. Ivan Merz, OŠ Miroslav Krleža, OŠ Medvedgrad, OŠ Žuti brijeg, OŠ Otona Ivekovića, PŠ Prekvršje, OŠ Mate Lovraka, OŠ Adamovec i OŠ Ivana Filipovića za što je izdvojeno 34.187.230,36 eura. Iznos od 28.306.277,01</w:t>
      </w:r>
      <w:r>
        <w:rPr>
          <w:rFonts w:ascii="Times New Roman" w:eastAsia="Calibri" w:hAnsi="Times New Roman" w:cs="Times New Roman"/>
          <w:noProof/>
          <w:kern w:val="0"/>
          <w14:ligatures w14:val="none"/>
        </w:rPr>
        <w:t xml:space="preserve"> eura</w:t>
      </w:r>
      <w:r w:rsidRPr="001F6804">
        <w:rPr>
          <w:rFonts w:ascii="Times New Roman" w:eastAsia="Calibri" w:hAnsi="Times New Roman" w:cs="Times New Roman"/>
          <w:noProof/>
          <w:kern w:val="0"/>
          <w14:ligatures w14:val="none"/>
        </w:rPr>
        <w:t xml:space="preserve"> utrošen je za obnovu sportskih objekata - Ragbi centra Savica, Doma sportova, Stadiona Maksimir te Zimskog plivališta Mladost. Značajna sredstva utrošena su za sufinanciranje obnove srednjih škola, zgrada gradske uprave, kulturnih ustanova, sanaciju infrastrukture kao i za otklanjanje neposredne opasnosti nakon potresa te materijalnu pomoć građanima. </w:t>
      </w:r>
    </w:p>
    <w:p w14:paraId="42044F0E" w14:textId="77777777" w:rsidR="00FB5562" w:rsidRPr="001F6804" w:rsidRDefault="00FB5562" w:rsidP="00FB5562">
      <w:pPr>
        <w:spacing w:after="0" w:line="276" w:lineRule="auto"/>
        <w:jc w:val="both"/>
        <w:rPr>
          <w:rFonts w:ascii="Times New Roman" w:eastAsia="Calibri" w:hAnsi="Times New Roman" w:cs="Times New Roman"/>
          <w:noProof/>
          <w:kern w:val="0"/>
          <w14:ligatures w14:val="none"/>
        </w:rPr>
      </w:pPr>
    </w:p>
    <w:p w14:paraId="3A59A6AD" w14:textId="77777777" w:rsidR="00FB5562" w:rsidRPr="001F6804" w:rsidRDefault="00FB5562" w:rsidP="00FB5562">
      <w:pPr>
        <w:spacing w:after="0" w:line="276" w:lineRule="auto"/>
        <w:jc w:val="both"/>
        <w:rPr>
          <w:rFonts w:ascii="Times New Roman" w:eastAsia="Calibri" w:hAnsi="Times New Roman" w:cs="Times New Roman"/>
          <w:noProof/>
          <w:kern w:val="0"/>
          <w14:ligatures w14:val="none"/>
        </w:rPr>
      </w:pPr>
      <w:r w:rsidRPr="001F6804">
        <w:rPr>
          <w:rFonts w:ascii="Times New Roman" w:eastAsia="Calibri" w:hAnsi="Times New Roman" w:cs="Times New Roman"/>
          <w:noProof/>
          <w:kern w:val="0"/>
          <w14:ligatures w14:val="none"/>
        </w:rPr>
        <w:t>Grad Zagreb dostavio je i procjenu rashoda za naredno razdoblje u visini od 220.961.052,98 eura.</w:t>
      </w:r>
    </w:p>
    <w:p w14:paraId="1C5C057B" w14:textId="77777777" w:rsidR="00FB5562" w:rsidRPr="001F6804" w:rsidRDefault="00FB5562" w:rsidP="00FB5562">
      <w:pPr>
        <w:spacing w:after="0" w:line="276" w:lineRule="auto"/>
        <w:jc w:val="both"/>
        <w:rPr>
          <w:rFonts w:ascii="Times New Roman" w:eastAsia="Calibri" w:hAnsi="Times New Roman" w:cs="Times New Roman"/>
          <w:noProof/>
          <w:kern w:val="0"/>
          <w14:ligatures w14:val="none"/>
        </w:rPr>
      </w:pPr>
    </w:p>
    <w:p w14:paraId="114AEFDE" w14:textId="77777777" w:rsidR="00FB5562" w:rsidRDefault="00FB5562" w:rsidP="00FB5562">
      <w:pPr>
        <w:spacing w:after="0" w:line="276" w:lineRule="auto"/>
        <w:jc w:val="both"/>
        <w:rPr>
          <w:rFonts w:ascii="Times New Roman" w:eastAsia="Calibri" w:hAnsi="Times New Roman" w:cs="Times New Roman"/>
          <w:b/>
          <w:bCs/>
          <w:noProof/>
          <w:kern w:val="0"/>
          <w:lang w:val="pl-PL"/>
          <w14:ligatures w14:val="none"/>
        </w:rPr>
      </w:pPr>
    </w:p>
    <w:p w14:paraId="02E0C343" w14:textId="77777777" w:rsidR="00FB5562" w:rsidRDefault="00FB5562" w:rsidP="00FB5562">
      <w:pPr>
        <w:spacing w:after="0" w:line="276" w:lineRule="auto"/>
        <w:jc w:val="both"/>
        <w:rPr>
          <w:rFonts w:ascii="Times New Roman" w:eastAsia="Calibri" w:hAnsi="Times New Roman" w:cs="Times New Roman"/>
          <w:i/>
          <w:iCs/>
          <w:noProof/>
          <w:kern w:val="0"/>
          <w14:ligatures w14:val="none"/>
        </w:rPr>
      </w:pPr>
    </w:p>
    <w:p w14:paraId="03AF89E1" w14:textId="77777777" w:rsidR="00FB5562" w:rsidRPr="001F6804" w:rsidRDefault="00FB5562" w:rsidP="00FB5562">
      <w:pPr>
        <w:spacing w:after="0" w:line="276" w:lineRule="auto"/>
        <w:jc w:val="both"/>
        <w:rPr>
          <w:rFonts w:ascii="Times New Roman" w:eastAsia="Calibri" w:hAnsi="Times New Roman" w:cs="Times New Roman"/>
          <w:i/>
          <w:iCs/>
          <w:noProof/>
          <w:kern w:val="0"/>
          <w14:ligatures w14:val="none"/>
        </w:rPr>
      </w:pPr>
      <w:r w:rsidRPr="001F6804">
        <w:rPr>
          <w:rFonts w:ascii="Times New Roman" w:eastAsia="Calibri" w:hAnsi="Times New Roman" w:cs="Times New Roman"/>
          <w:i/>
          <w:iCs/>
          <w:noProof/>
          <w:kern w:val="0"/>
          <w14:ligatures w14:val="none"/>
        </w:rPr>
        <w:t xml:space="preserve">Karlovačka županija: </w:t>
      </w:r>
    </w:p>
    <w:tbl>
      <w:tblPr>
        <w:tblW w:w="5000" w:type="pct"/>
        <w:tblLook w:val="04A0" w:firstRow="1" w:lastRow="0" w:firstColumn="1" w:lastColumn="0" w:noHBand="0" w:noVBand="1"/>
      </w:tblPr>
      <w:tblGrid>
        <w:gridCol w:w="3285"/>
        <w:gridCol w:w="2883"/>
        <w:gridCol w:w="2882"/>
      </w:tblGrid>
      <w:tr w:rsidR="00FB5562" w:rsidRPr="001F6804" w14:paraId="4B1A4E07" w14:textId="77777777" w:rsidTr="0034132F">
        <w:trPr>
          <w:trHeight w:val="504"/>
        </w:trPr>
        <w:tc>
          <w:tcPr>
            <w:tcW w:w="1815" w:type="pct"/>
            <w:tcBorders>
              <w:top w:val="single" w:sz="8" w:space="0" w:color="auto"/>
              <w:left w:val="single" w:sz="8" w:space="0" w:color="auto"/>
              <w:bottom w:val="single" w:sz="4" w:space="0" w:color="auto"/>
              <w:right w:val="single" w:sz="8" w:space="0" w:color="auto"/>
            </w:tcBorders>
            <w:shd w:val="clear" w:color="auto" w:fill="002060"/>
            <w:vAlign w:val="center"/>
            <w:hideMark/>
          </w:tcPr>
          <w:p w14:paraId="00493A7C" w14:textId="77777777" w:rsidR="00FB5562" w:rsidRPr="001F6804" w:rsidRDefault="00FB5562" w:rsidP="0034132F">
            <w:pPr>
              <w:spacing w:after="0" w:line="276" w:lineRule="auto"/>
              <w:jc w:val="center"/>
              <w:rPr>
                <w:rFonts w:ascii="Times New Roman" w:eastAsia="Times New Roman" w:hAnsi="Times New Roman" w:cs="Times New Roman"/>
                <w:color w:val="FFFFFF"/>
                <w:kern w:val="0"/>
                <w:sz w:val="22"/>
                <w:szCs w:val="22"/>
                <w14:ligatures w14:val="none"/>
              </w:rPr>
            </w:pPr>
            <w:r w:rsidRPr="001F6804">
              <w:rPr>
                <w:rFonts w:ascii="Times New Roman" w:eastAsia="Times New Roman" w:hAnsi="Times New Roman" w:cs="Times New Roman"/>
                <w:color w:val="FFFFFF"/>
                <w:kern w:val="0"/>
                <w:sz w:val="22"/>
                <w:szCs w:val="22"/>
                <w14:ligatures w14:val="none"/>
              </w:rPr>
              <w:t>GODINA</w:t>
            </w:r>
          </w:p>
        </w:tc>
        <w:tc>
          <w:tcPr>
            <w:tcW w:w="1593" w:type="pct"/>
            <w:tcBorders>
              <w:top w:val="single" w:sz="8" w:space="0" w:color="auto"/>
              <w:left w:val="single" w:sz="8" w:space="0" w:color="auto"/>
              <w:bottom w:val="single" w:sz="4" w:space="0" w:color="auto"/>
              <w:right w:val="single" w:sz="8" w:space="0" w:color="auto"/>
            </w:tcBorders>
            <w:shd w:val="clear" w:color="auto" w:fill="002060"/>
            <w:vAlign w:val="center"/>
            <w:hideMark/>
          </w:tcPr>
          <w:p w14:paraId="145564EE" w14:textId="77777777" w:rsidR="00FB5562" w:rsidRPr="001F6804" w:rsidRDefault="00FB5562" w:rsidP="0034132F">
            <w:pPr>
              <w:spacing w:after="0" w:line="276" w:lineRule="auto"/>
              <w:jc w:val="center"/>
              <w:rPr>
                <w:rFonts w:ascii="Times New Roman" w:eastAsia="Times New Roman" w:hAnsi="Times New Roman" w:cs="Times New Roman"/>
                <w:color w:val="FFFFFF"/>
                <w:kern w:val="0"/>
                <w:sz w:val="22"/>
                <w:szCs w:val="22"/>
                <w14:ligatures w14:val="none"/>
              </w:rPr>
            </w:pPr>
            <w:r w:rsidRPr="001F6804">
              <w:rPr>
                <w:rFonts w:ascii="Times New Roman" w:eastAsia="Times New Roman" w:hAnsi="Times New Roman" w:cs="Times New Roman"/>
                <w:color w:val="FFFFFF"/>
                <w:kern w:val="0"/>
                <w:sz w:val="22"/>
                <w:szCs w:val="22"/>
                <w14:ligatures w14:val="none"/>
              </w:rPr>
              <w:t>PRIHOD</w:t>
            </w:r>
          </w:p>
        </w:tc>
        <w:tc>
          <w:tcPr>
            <w:tcW w:w="1592" w:type="pct"/>
            <w:tcBorders>
              <w:top w:val="single" w:sz="8" w:space="0" w:color="auto"/>
              <w:left w:val="single" w:sz="8" w:space="0" w:color="auto"/>
              <w:bottom w:val="single" w:sz="4" w:space="0" w:color="auto"/>
              <w:right w:val="single" w:sz="8" w:space="0" w:color="auto"/>
            </w:tcBorders>
            <w:shd w:val="clear" w:color="auto" w:fill="002060"/>
            <w:vAlign w:val="center"/>
            <w:hideMark/>
          </w:tcPr>
          <w:p w14:paraId="2B0DCA65" w14:textId="77777777" w:rsidR="00FB5562" w:rsidRPr="001F6804" w:rsidRDefault="00FB5562" w:rsidP="0034132F">
            <w:pPr>
              <w:spacing w:after="0" w:line="276" w:lineRule="auto"/>
              <w:jc w:val="center"/>
              <w:rPr>
                <w:rFonts w:ascii="Times New Roman" w:eastAsia="Times New Roman" w:hAnsi="Times New Roman" w:cs="Times New Roman"/>
                <w:color w:val="FFFFFF"/>
                <w:kern w:val="0"/>
                <w:sz w:val="22"/>
                <w:szCs w:val="22"/>
                <w14:ligatures w14:val="none"/>
              </w:rPr>
            </w:pPr>
            <w:r w:rsidRPr="001F6804">
              <w:rPr>
                <w:rFonts w:ascii="Times New Roman" w:eastAsia="Times New Roman" w:hAnsi="Times New Roman" w:cs="Times New Roman"/>
                <w:color w:val="FFFFFF"/>
                <w:kern w:val="0"/>
                <w:sz w:val="22"/>
                <w:szCs w:val="22"/>
                <w14:ligatures w14:val="none"/>
              </w:rPr>
              <w:t>UTROŠENO</w:t>
            </w:r>
          </w:p>
        </w:tc>
      </w:tr>
      <w:tr w:rsidR="00FB5562" w:rsidRPr="001F6804" w14:paraId="0ED5FCC3" w14:textId="77777777" w:rsidTr="0034132F">
        <w:trPr>
          <w:trHeight w:val="504"/>
        </w:trPr>
        <w:tc>
          <w:tcPr>
            <w:tcW w:w="1815" w:type="pct"/>
            <w:tcBorders>
              <w:top w:val="single" w:sz="4" w:space="0" w:color="auto"/>
              <w:left w:val="single" w:sz="4" w:space="0" w:color="auto"/>
              <w:bottom w:val="single" w:sz="4" w:space="0" w:color="auto"/>
              <w:right w:val="single" w:sz="4" w:space="0" w:color="auto"/>
            </w:tcBorders>
            <w:vAlign w:val="center"/>
            <w:hideMark/>
          </w:tcPr>
          <w:p w14:paraId="4B303D95" w14:textId="77777777" w:rsidR="00FB5562" w:rsidRPr="001F6804" w:rsidRDefault="00FB5562" w:rsidP="0034132F">
            <w:pPr>
              <w:spacing w:after="0" w:line="276" w:lineRule="auto"/>
              <w:jc w:val="center"/>
              <w:rPr>
                <w:rFonts w:ascii="Times New Roman" w:eastAsia="Times New Roman" w:hAnsi="Times New Roman" w:cs="Times New Roman"/>
                <w:color w:val="000000"/>
                <w:kern w:val="0"/>
                <w:sz w:val="22"/>
                <w:szCs w:val="22"/>
                <w14:ligatures w14:val="none"/>
              </w:rPr>
            </w:pPr>
            <w:r w:rsidRPr="001F6804">
              <w:rPr>
                <w:rFonts w:ascii="Times New Roman" w:eastAsia="Times New Roman" w:hAnsi="Times New Roman" w:cs="Times New Roman"/>
                <w:color w:val="000000"/>
                <w:kern w:val="0"/>
                <w:sz w:val="22"/>
                <w:szCs w:val="22"/>
                <w14:ligatures w14:val="none"/>
              </w:rPr>
              <w:t>2021.</w:t>
            </w:r>
          </w:p>
        </w:tc>
        <w:tc>
          <w:tcPr>
            <w:tcW w:w="1593" w:type="pct"/>
            <w:tcBorders>
              <w:top w:val="single" w:sz="4" w:space="0" w:color="auto"/>
              <w:left w:val="single" w:sz="4" w:space="0" w:color="auto"/>
              <w:bottom w:val="single" w:sz="4" w:space="0" w:color="auto"/>
              <w:right w:val="single" w:sz="4" w:space="0" w:color="auto"/>
            </w:tcBorders>
            <w:vAlign w:val="bottom"/>
            <w:hideMark/>
          </w:tcPr>
          <w:p w14:paraId="14B74B35" w14:textId="77777777" w:rsidR="00FB5562" w:rsidRPr="001F6804" w:rsidRDefault="00FB5562" w:rsidP="0034132F">
            <w:pPr>
              <w:spacing w:after="0" w:line="276" w:lineRule="auto"/>
              <w:jc w:val="center"/>
              <w:rPr>
                <w:rFonts w:ascii="Times New Roman" w:eastAsia="Aptos" w:hAnsi="Times New Roman" w:cs="Times New Roman"/>
                <w:color w:val="000000"/>
                <w:sz w:val="22"/>
                <w:szCs w:val="22"/>
              </w:rPr>
            </w:pPr>
            <w:r w:rsidRPr="001F6804">
              <w:rPr>
                <w:rFonts w:ascii="Times New Roman" w:eastAsia="Aptos" w:hAnsi="Times New Roman" w:cs="Times New Roman"/>
                <w:color w:val="000000"/>
                <w:sz w:val="22"/>
                <w:szCs w:val="22"/>
              </w:rPr>
              <w:t>1.</w:t>
            </w:r>
            <w:r>
              <w:rPr>
                <w:rFonts w:ascii="Times New Roman" w:eastAsia="Aptos" w:hAnsi="Times New Roman" w:cs="Times New Roman"/>
                <w:color w:val="000000"/>
                <w:sz w:val="22"/>
                <w:szCs w:val="22"/>
              </w:rPr>
              <w:t>410</w:t>
            </w:r>
            <w:r w:rsidRPr="001F6804">
              <w:rPr>
                <w:rFonts w:ascii="Times New Roman" w:eastAsia="Aptos" w:hAnsi="Times New Roman" w:cs="Times New Roman"/>
                <w:color w:val="000000"/>
                <w:sz w:val="22"/>
                <w:szCs w:val="22"/>
              </w:rPr>
              <w:t>.</w:t>
            </w:r>
            <w:r>
              <w:rPr>
                <w:rFonts w:ascii="Times New Roman" w:eastAsia="Aptos" w:hAnsi="Times New Roman" w:cs="Times New Roman"/>
                <w:color w:val="000000"/>
                <w:sz w:val="22"/>
                <w:szCs w:val="22"/>
              </w:rPr>
              <w:t>156</w:t>
            </w:r>
            <w:r w:rsidRPr="001F6804">
              <w:rPr>
                <w:rFonts w:ascii="Times New Roman" w:eastAsia="Aptos" w:hAnsi="Times New Roman" w:cs="Times New Roman"/>
                <w:color w:val="000000"/>
                <w:sz w:val="22"/>
                <w:szCs w:val="22"/>
              </w:rPr>
              <w:t>,2</w:t>
            </w:r>
            <w:r>
              <w:rPr>
                <w:rFonts w:ascii="Times New Roman" w:eastAsia="Aptos" w:hAnsi="Times New Roman" w:cs="Times New Roman"/>
                <w:color w:val="000000"/>
                <w:sz w:val="22"/>
                <w:szCs w:val="22"/>
              </w:rPr>
              <w:t>0</w:t>
            </w:r>
            <w:r w:rsidRPr="001F6804">
              <w:rPr>
                <w:rFonts w:ascii="Times New Roman" w:eastAsia="Aptos" w:hAnsi="Times New Roman" w:cs="Times New Roman"/>
                <w:color w:val="000000"/>
                <w:sz w:val="22"/>
                <w:szCs w:val="22"/>
              </w:rPr>
              <w:t xml:space="preserve"> €</w:t>
            </w:r>
          </w:p>
        </w:tc>
        <w:tc>
          <w:tcPr>
            <w:tcW w:w="1592" w:type="pct"/>
            <w:tcBorders>
              <w:top w:val="single" w:sz="4" w:space="0" w:color="auto"/>
              <w:left w:val="single" w:sz="4" w:space="0" w:color="auto"/>
              <w:bottom w:val="single" w:sz="4" w:space="0" w:color="auto"/>
              <w:right w:val="single" w:sz="4" w:space="0" w:color="auto"/>
            </w:tcBorders>
            <w:vAlign w:val="bottom"/>
            <w:hideMark/>
          </w:tcPr>
          <w:p w14:paraId="56CCEE12" w14:textId="77777777" w:rsidR="00FB5562" w:rsidRPr="001F6804" w:rsidRDefault="00FB5562" w:rsidP="0034132F">
            <w:pPr>
              <w:spacing w:after="0" w:line="276" w:lineRule="auto"/>
              <w:jc w:val="center"/>
              <w:rPr>
                <w:rFonts w:ascii="Times New Roman" w:eastAsia="Times New Roman" w:hAnsi="Times New Roman" w:cs="Times New Roman"/>
                <w:color w:val="000000"/>
                <w:kern w:val="0"/>
                <w:sz w:val="22"/>
                <w:szCs w:val="22"/>
                <w14:ligatures w14:val="none"/>
              </w:rPr>
            </w:pPr>
            <w:r w:rsidRPr="001F6804">
              <w:rPr>
                <w:rFonts w:ascii="Times New Roman" w:eastAsia="Aptos" w:hAnsi="Times New Roman" w:cs="Times New Roman"/>
                <w:color w:val="000000"/>
                <w:sz w:val="22"/>
                <w:szCs w:val="22"/>
              </w:rPr>
              <w:t>0,00 €</w:t>
            </w:r>
          </w:p>
        </w:tc>
      </w:tr>
      <w:tr w:rsidR="00FB5562" w:rsidRPr="001F6804" w14:paraId="7B822E36" w14:textId="77777777" w:rsidTr="0034132F">
        <w:trPr>
          <w:trHeight w:val="504"/>
        </w:trPr>
        <w:tc>
          <w:tcPr>
            <w:tcW w:w="1815" w:type="pct"/>
            <w:tcBorders>
              <w:top w:val="single" w:sz="4" w:space="0" w:color="auto"/>
              <w:left w:val="single" w:sz="4" w:space="0" w:color="auto"/>
              <w:bottom w:val="single" w:sz="4" w:space="0" w:color="auto"/>
              <w:right w:val="single" w:sz="4" w:space="0" w:color="auto"/>
            </w:tcBorders>
            <w:vAlign w:val="center"/>
            <w:hideMark/>
          </w:tcPr>
          <w:p w14:paraId="424E7E9C" w14:textId="77777777" w:rsidR="00FB5562" w:rsidRPr="001F6804" w:rsidRDefault="00FB5562" w:rsidP="0034132F">
            <w:pPr>
              <w:spacing w:after="0" w:line="276" w:lineRule="auto"/>
              <w:jc w:val="center"/>
              <w:rPr>
                <w:rFonts w:ascii="Times New Roman" w:eastAsia="Times New Roman" w:hAnsi="Times New Roman" w:cs="Times New Roman"/>
                <w:color w:val="000000"/>
                <w:kern w:val="0"/>
                <w:sz w:val="22"/>
                <w:szCs w:val="22"/>
                <w14:ligatures w14:val="none"/>
              </w:rPr>
            </w:pPr>
            <w:r w:rsidRPr="001F6804">
              <w:rPr>
                <w:rFonts w:ascii="Times New Roman" w:eastAsia="Times New Roman" w:hAnsi="Times New Roman" w:cs="Times New Roman"/>
                <w:color w:val="000000"/>
                <w:kern w:val="0"/>
                <w:sz w:val="22"/>
                <w:szCs w:val="22"/>
                <w14:ligatures w14:val="none"/>
              </w:rPr>
              <w:t>2022.</w:t>
            </w:r>
          </w:p>
        </w:tc>
        <w:tc>
          <w:tcPr>
            <w:tcW w:w="1593" w:type="pct"/>
            <w:tcBorders>
              <w:top w:val="single" w:sz="4" w:space="0" w:color="auto"/>
              <w:left w:val="single" w:sz="4" w:space="0" w:color="auto"/>
              <w:bottom w:val="single" w:sz="4" w:space="0" w:color="auto"/>
              <w:right w:val="single" w:sz="4" w:space="0" w:color="auto"/>
            </w:tcBorders>
            <w:vAlign w:val="bottom"/>
            <w:hideMark/>
          </w:tcPr>
          <w:p w14:paraId="585C023C" w14:textId="77777777" w:rsidR="00FB5562" w:rsidRPr="001F6804" w:rsidRDefault="00FB5562" w:rsidP="0034132F">
            <w:pPr>
              <w:spacing w:after="0" w:line="276" w:lineRule="auto"/>
              <w:jc w:val="center"/>
              <w:rPr>
                <w:rFonts w:ascii="Times New Roman" w:eastAsia="Aptos" w:hAnsi="Times New Roman" w:cs="Times New Roman"/>
                <w:color w:val="000000"/>
                <w:sz w:val="22"/>
                <w:szCs w:val="22"/>
              </w:rPr>
            </w:pPr>
            <w:r w:rsidRPr="001F6804">
              <w:rPr>
                <w:rFonts w:ascii="Times New Roman" w:eastAsia="Aptos" w:hAnsi="Times New Roman" w:cs="Times New Roman"/>
                <w:color w:val="000000"/>
                <w:sz w:val="22"/>
                <w:szCs w:val="22"/>
              </w:rPr>
              <w:t>1.804.447,10 €</w:t>
            </w:r>
          </w:p>
        </w:tc>
        <w:tc>
          <w:tcPr>
            <w:tcW w:w="1592" w:type="pct"/>
            <w:tcBorders>
              <w:top w:val="single" w:sz="4" w:space="0" w:color="auto"/>
              <w:left w:val="single" w:sz="4" w:space="0" w:color="auto"/>
              <w:bottom w:val="single" w:sz="4" w:space="0" w:color="auto"/>
              <w:right w:val="single" w:sz="4" w:space="0" w:color="auto"/>
            </w:tcBorders>
            <w:vAlign w:val="bottom"/>
            <w:hideMark/>
          </w:tcPr>
          <w:p w14:paraId="5CCE9049" w14:textId="77777777" w:rsidR="00FB5562" w:rsidRPr="001F6804" w:rsidRDefault="00FB5562" w:rsidP="0034132F">
            <w:pPr>
              <w:spacing w:after="0" w:line="276" w:lineRule="auto"/>
              <w:jc w:val="center"/>
              <w:rPr>
                <w:rFonts w:ascii="Times New Roman" w:eastAsia="Times New Roman" w:hAnsi="Times New Roman" w:cs="Times New Roman"/>
                <w:color w:val="000000"/>
                <w:kern w:val="0"/>
                <w:sz w:val="22"/>
                <w:szCs w:val="22"/>
                <w14:ligatures w14:val="none"/>
              </w:rPr>
            </w:pPr>
            <w:r w:rsidRPr="001F6804">
              <w:rPr>
                <w:rFonts w:ascii="Times New Roman" w:eastAsia="Aptos" w:hAnsi="Times New Roman" w:cs="Times New Roman"/>
                <w:color w:val="000000"/>
                <w:sz w:val="22"/>
                <w:szCs w:val="22"/>
              </w:rPr>
              <w:t>238.016,64 €</w:t>
            </w:r>
          </w:p>
        </w:tc>
      </w:tr>
      <w:tr w:rsidR="00FB5562" w:rsidRPr="001F6804" w14:paraId="326C32A2" w14:textId="77777777" w:rsidTr="0034132F">
        <w:trPr>
          <w:trHeight w:val="504"/>
        </w:trPr>
        <w:tc>
          <w:tcPr>
            <w:tcW w:w="1815" w:type="pct"/>
            <w:tcBorders>
              <w:top w:val="single" w:sz="4" w:space="0" w:color="auto"/>
              <w:left w:val="single" w:sz="4" w:space="0" w:color="auto"/>
              <w:bottom w:val="single" w:sz="4" w:space="0" w:color="auto"/>
              <w:right w:val="single" w:sz="4" w:space="0" w:color="auto"/>
            </w:tcBorders>
            <w:vAlign w:val="center"/>
            <w:hideMark/>
          </w:tcPr>
          <w:p w14:paraId="4C33CAD2" w14:textId="77777777" w:rsidR="00FB5562" w:rsidRPr="001F6804" w:rsidRDefault="00FB5562" w:rsidP="0034132F">
            <w:pPr>
              <w:spacing w:after="0" w:line="276" w:lineRule="auto"/>
              <w:jc w:val="center"/>
              <w:rPr>
                <w:rFonts w:ascii="Times New Roman" w:eastAsia="Times New Roman" w:hAnsi="Times New Roman" w:cs="Times New Roman"/>
                <w:color w:val="000000"/>
                <w:kern w:val="0"/>
                <w:sz w:val="22"/>
                <w:szCs w:val="22"/>
                <w14:ligatures w14:val="none"/>
              </w:rPr>
            </w:pPr>
            <w:r w:rsidRPr="001F6804">
              <w:rPr>
                <w:rFonts w:ascii="Times New Roman" w:eastAsia="Times New Roman" w:hAnsi="Times New Roman" w:cs="Times New Roman"/>
                <w:color w:val="000000"/>
                <w:kern w:val="0"/>
                <w:sz w:val="22"/>
                <w:szCs w:val="22"/>
                <w14:ligatures w14:val="none"/>
              </w:rPr>
              <w:t>2023.</w:t>
            </w:r>
          </w:p>
        </w:tc>
        <w:tc>
          <w:tcPr>
            <w:tcW w:w="1593" w:type="pct"/>
            <w:tcBorders>
              <w:top w:val="single" w:sz="4" w:space="0" w:color="auto"/>
              <w:left w:val="single" w:sz="4" w:space="0" w:color="auto"/>
              <w:bottom w:val="single" w:sz="4" w:space="0" w:color="auto"/>
              <w:right w:val="single" w:sz="4" w:space="0" w:color="auto"/>
            </w:tcBorders>
            <w:vAlign w:val="bottom"/>
            <w:hideMark/>
          </w:tcPr>
          <w:p w14:paraId="79F8C835" w14:textId="77777777" w:rsidR="00FB5562" w:rsidRPr="001F6804" w:rsidRDefault="00FB5562" w:rsidP="0034132F">
            <w:pPr>
              <w:spacing w:after="0" w:line="276" w:lineRule="auto"/>
              <w:jc w:val="center"/>
              <w:rPr>
                <w:rFonts w:ascii="Times New Roman" w:eastAsia="Aptos" w:hAnsi="Times New Roman" w:cs="Times New Roman"/>
                <w:color w:val="000000"/>
                <w:sz w:val="22"/>
                <w:szCs w:val="22"/>
              </w:rPr>
            </w:pPr>
            <w:r w:rsidRPr="001F6804">
              <w:rPr>
                <w:rFonts w:ascii="Times New Roman" w:eastAsia="Aptos" w:hAnsi="Times New Roman" w:cs="Times New Roman"/>
                <w:color w:val="000000"/>
                <w:sz w:val="22"/>
                <w:szCs w:val="22"/>
              </w:rPr>
              <w:t>2.411.751,79 €</w:t>
            </w:r>
          </w:p>
        </w:tc>
        <w:tc>
          <w:tcPr>
            <w:tcW w:w="1592" w:type="pct"/>
            <w:tcBorders>
              <w:top w:val="single" w:sz="4" w:space="0" w:color="auto"/>
              <w:left w:val="single" w:sz="4" w:space="0" w:color="auto"/>
              <w:bottom w:val="single" w:sz="4" w:space="0" w:color="auto"/>
              <w:right w:val="single" w:sz="4" w:space="0" w:color="auto"/>
            </w:tcBorders>
            <w:vAlign w:val="bottom"/>
            <w:hideMark/>
          </w:tcPr>
          <w:p w14:paraId="58258500" w14:textId="77777777" w:rsidR="00FB5562" w:rsidRPr="001F6804" w:rsidRDefault="00FB5562" w:rsidP="0034132F">
            <w:pPr>
              <w:spacing w:after="0" w:line="276" w:lineRule="auto"/>
              <w:jc w:val="center"/>
              <w:rPr>
                <w:rFonts w:ascii="Times New Roman" w:eastAsia="Times New Roman" w:hAnsi="Times New Roman" w:cs="Times New Roman"/>
                <w:color w:val="000000"/>
                <w:kern w:val="0"/>
                <w:sz w:val="22"/>
                <w:szCs w:val="22"/>
                <w14:ligatures w14:val="none"/>
              </w:rPr>
            </w:pPr>
            <w:r w:rsidRPr="001F6804">
              <w:rPr>
                <w:rFonts w:ascii="Times New Roman" w:eastAsia="Aptos" w:hAnsi="Times New Roman" w:cs="Times New Roman"/>
                <w:color w:val="000000"/>
                <w:sz w:val="22"/>
                <w:szCs w:val="22"/>
              </w:rPr>
              <w:t>2.231.532,72 €</w:t>
            </w:r>
          </w:p>
        </w:tc>
      </w:tr>
      <w:tr w:rsidR="00FB5562" w:rsidRPr="001F6804" w14:paraId="6F9A2778" w14:textId="77777777" w:rsidTr="0034132F">
        <w:trPr>
          <w:trHeight w:val="504"/>
        </w:trPr>
        <w:tc>
          <w:tcPr>
            <w:tcW w:w="1815" w:type="pct"/>
            <w:tcBorders>
              <w:top w:val="single" w:sz="4" w:space="0" w:color="auto"/>
              <w:left w:val="single" w:sz="4" w:space="0" w:color="auto"/>
              <w:bottom w:val="single" w:sz="4" w:space="0" w:color="auto"/>
              <w:right w:val="single" w:sz="4" w:space="0" w:color="auto"/>
            </w:tcBorders>
            <w:vAlign w:val="center"/>
            <w:hideMark/>
          </w:tcPr>
          <w:p w14:paraId="7BDF3E53" w14:textId="77777777" w:rsidR="00FB5562" w:rsidRPr="001F6804" w:rsidRDefault="00FB5562" w:rsidP="0034132F">
            <w:pPr>
              <w:spacing w:after="0" w:line="276" w:lineRule="auto"/>
              <w:jc w:val="center"/>
              <w:rPr>
                <w:rFonts w:ascii="Times New Roman" w:eastAsia="Times New Roman" w:hAnsi="Times New Roman" w:cs="Times New Roman"/>
                <w:color w:val="000000"/>
                <w:kern w:val="0"/>
                <w:sz w:val="22"/>
                <w:szCs w:val="22"/>
                <w14:ligatures w14:val="none"/>
              </w:rPr>
            </w:pPr>
            <w:r w:rsidRPr="001F6804">
              <w:rPr>
                <w:rFonts w:ascii="Times New Roman" w:eastAsia="Times New Roman" w:hAnsi="Times New Roman" w:cs="Times New Roman"/>
                <w:color w:val="000000"/>
                <w:kern w:val="0"/>
                <w:sz w:val="22"/>
                <w:szCs w:val="22"/>
                <w14:ligatures w14:val="none"/>
              </w:rPr>
              <w:t>2024.</w:t>
            </w:r>
          </w:p>
        </w:tc>
        <w:tc>
          <w:tcPr>
            <w:tcW w:w="1593" w:type="pct"/>
            <w:tcBorders>
              <w:top w:val="single" w:sz="4" w:space="0" w:color="auto"/>
              <w:left w:val="single" w:sz="4" w:space="0" w:color="auto"/>
              <w:bottom w:val="single" w:sz="4" w:space="0" w:color="auto"/>
              <w:right w:val="single" w:sz="4" w:space="0" w:color="auto"/>
            </w:tcBorders>
            <w:vAlign w:val="bottom"/>
            <w:hideMark/>
          </w:tcPr>
          <w:p w14:paraId="3E66EF50" w14:textId="77777777" w:rsidR="00FB5562" w:rsidRPr="001F6804" w:rsidRDefault="00FB5562" w:rsidP="0034132F">
            <w:pPr>
              <w:spacing w:after="0" w:line="276" w:lineRule="auto"/>
              <w:jc w:val="center"/>
              <w:rPr>
                <w:rFonts w:ascii="Times New Roman" w:eastAsia="Aptos" w:hAnsi="Times New Roman" w:cs="Times New Roman"/>
                <w:color w:val="000000"/>
                <w:sz w:val="22"/>
                <w:szCs w:val="22"/>
              </w:rPr>
            </w:pPr>
            <w:r w:rsidRPr="001F6804">
              <w:rPr>
                <w:rFonts w:ascii="Times New Roman" w:eastAsia="Aptos" w:hAnsi="Times New Roman" w:cs="Times New Roman"/>
                <w:color w:val="000000"/>
                <w:sz w:val="22"/>
                <w:szCs w:val="22"/>
              </w:rPr>
              <w:t>3.295.533,82 €</w:t>
            </w:r>
          </w:p>
        </w:tc>
        <w:tc>
          <w:tcPr>
            <w:tcW w:w="1592" w:type="pct"/>
            <w:tcBorders>
              <w:top w:val="single" w:sz="4" w:space="0" w:color="auto"/>
              <w:left w:val="single" w:sz="4" w:space="0" w:color="auto"/>
              <w:bottom w:val="single" w:sz="4" w:space="0" w:color="auto"/>
              <w:right w:val="single" w:sz="4" w:space="0" w:color="auto"/>
            </w:tcBorders>
            <w:vAlign w:val="bottom"/>
            <w:hideMark/>
          </w:tcPr>
          <w:p w14:paraId="0DF79EF7" w14:textId="77777777" w:rsidR="00FB5562" w:rsidRPr="001F6804" w:rsidRDefault="00FB5562" w:rsidP="0034132F">
            <w:pPr>
              <w:spacing w:after="0" w:line="276" w:lineRule="auto"/>
              <w:jc w:val="center"/>
              <w:rPr>
                <w:rFonts w:ascii="Times New Roman" w:eastAsia="Times New Roman" w:hAnsi="Times New Roman" w:cs="Times New Roman"/>
                <w:color w:val="000000"/>
                <w:kern w:val="0"/>
                <w:sz w:val="22"/>
                <w:szCs w:val="22"/>
                <w14:ligatures w14:val="none"/>
              </w:rPr>
            </w:pPr>
            <w:r w:rsidRPr="001F6804">
              <w:rPr>
                <w:rFonts w:ascii="Times New Roman" w:eastAsia="Aptos" w:hAnsi="Times New Roman" w:cs="Times New Roman"/>
                <w:color w:val="000000"/>
                <w:sz w:val="22"/>
                <w:szCs w:val="22"/>
              </w:rPr>
              <w:t>3.770.413,48 €</w:t>
            </w:r>
          </w:p>
        </w:tc>
      </w:tr>
      <w:tr w:rsidR="00FB5562" w:rsidRPr="001F6804" w14:paraId="72602568" w14:textId="77777777" w:rsidTr="0034132F">
        <w:trPr>
          <w:trHeight w:val="504"/>
        </w:trPr>
        <w:tc>
          <w:tcPr>
            <w:tcW w:w="1815" w:type="pct"/>
            <w:tcBorders>
              <w:top w:val="single" w:sz="4" w:space="0" w:color="auto"/>
              <w:left w:val="single" w:sz="4" w:space="0" w:color="auto"/>
              <w:bottom w:val="single" w:sz="4" w:space="0" w:color="auto"/>
              <w:right w:val="single" w:sz="4" w:space="0" w:color="auto"/>
            </w:tcBorders>
            <w:vAlign w:val="center"/>
            <w:hideMark/>
          </w:tcPr>
          <w:p w14:paraId="07E91A36" w14:textId="77777777" w:rsidR="00FB5562" w:rsidRPr="001F6804" w:rsidRDefault="00FB5562" w:rsidP="0034132F">
            <w:pPr>
              <w:spacing w:after="0" w:line="276" w:lineRule="auto"/>
              <w:jc w:val="center"/>
              <w:rPr>
                <w:rFonts w:ascii="Times New Roman" w:eastAsia="Times New Roman" w:hAnsi="Times New Roman" w:cs="Times New Roman"/>
                <w:color w:val="000000"/>
                <w:kern w:val="0"/>
                <w:sz w:val="22"/>
                <w:szCs w:val="22"/>
                <w14:ligatures w14:val="none"/>
              </w:rPr>
            </w:pPr>
            <w:r w:rsidRPr="001F6804">
              <w:rPr>
                <w:rFonts w:ascii="Times New Roman" w:eastAsia="Times New Roman" w:hAnsi="Times New Roman" w:cs="Times New Roman"/>
                <w:color w:val="000000"/>
                <w:kern w:val="0"/>
                <w:sz w:val="22"/>
                <w:szCs w:val="22"/>
                <w14:ligatures w14:val="none"/>
              </w:rPr>
              <w:t>2025</w:t>
            </w:r>
            <w:r>
              <w:rPr>
                <w:rFonts w:ascii="Times New Roman" w:eastAsia="Times New Roman" w:hAnsi="Times New Roman" w:cs="Times New Roman"/>
                <w:color w:val="000000"/>
                <w:kern w:val="0"/>
                <w:sz w:val="22"/>
                <w:szCs w:val="22"/>
                <w14:ligatures w14:val="none"/>
              </w:rPr>
              <w:t>.</w:t>
            </w:r>
          </w:p>
        </w:tc>
        <w:tc>
          <w:tcPr>
            <w:tcW w:w="1593" w:type="pct"/>
            <w:tcBorders>
              <w:top w:val="single" w:sz="4" w:space="0" w:color="auto"/>
              <w:left w:val="single" w:sz="4" w:space="0" w:color="auto"/>
              <w:bottom w:val="single" w:sz="4" w:space="0" w:color="auto"/>
              <w:right w:val="single" w:sz="4" w:space="0" w:color="auto"/>
            </w:tcBorders>
            <w:vAlign w:val="bottom"/>
            <w:hideMark/>
          </w:tcPr>
          <w:p w14:paraId="149F4796" w14:textId="77777777" w:rsidR="00FB5562" w:rsidRPr="001F6804" w:rsidRDefault="00FB5562" w:rsidP="0034132F">
            <w:pPr>
              <w:spacing w:after="0" w:line="276" w:lineRule="auto"/>
              <w:jc w:val="center"/>
              <w:rPr>
                <w:rFonts w:ascii="Times New Roman" w:eastAsia="Aptos" w:hAnsi="Times New Roman" w:cs="Times New Roman"/>
                <w:color w:val="000000"/>
                <w:sz w:val="22"/>
                <w:szCs w:val="22"/>
              </w:rPr>
            </w:pPr>
            <w:r w:rsidRPr="001F6804">
              <w:rPr>
                <w:rFonts w:ascii="Times New Roman" w:eastAsia="Aptos" w:hAnsi="Times New Roman" w:cs="Times New Roman"/>
                <w:color w:val="000000"/>
                <w:sz w:val="22"/>
                <w:szCs w:val="22"/>
              </w:rPr>
              <w:t>3.669.188,5</w:t>
            </w:r>
            <w:r>
              <w:rPr>
                <w:rFonts w:ascii="Times New Roman" w:eastAsia="Aptos" w:hAnsi="Times New Roman" w:cs="Times New Roman"/>
                <w:color w:val="000000"/>
                <w:sz w:val="22"/>
                <w:szCs w:val="22"/>
              </w:rPr>
              <w:t>0</w:t>
            </w:r>
            <w:r w:rsidRPr="001F6804">
              <w:rPr>
                <w:rFonts w:ascii="Times New Roman" w:eastAsia="Aptos" w:hAnsi="Times New Roman" w:cs="Times New Roman"/>
                <w:color w:val="000000"/>
                <w:sz w:val="22"/>
                <w:szCs w:val="22"/>
              </w:rPr>
              <w:t xml:space="preserve"> €</w:t>
            </w:r>
          </w:p>
        </w:tc>
        <w:tc>
          <w:tcPr>
            <w:tcW w:w="1592" w:type="pct"/>
            <w:tcBorders>
              <w:top w:val="single" w:sz="4" w:space="0" w:color="auto"/>
              <w:left w:val="single" w:sz="4" w:space="0" w:color="auto"/>
              <w:bottom w:val="single" w:sz="4" w:space="0" w:color="auto"/>
              <w:right w:val="single" w:sz="4" w:space="0" w:color="auto"/>
            </w:tcBorders>
            <w:vAlign w:val="bottom"/>
            <w:hideMark/>
          </w:tcPr>
          <w:p w14:paraId="3D8A0149" w14:textId="77777777" w:rsidR="00FB5562" w:rsidRPr="001F6804" w:rsidRDefault="00FB5562" w:rsidP="0034132F">
            <w:pPr>
              <w:spacing w:after="0" w:line="276" w:lineRule="auto"/>
              <w:jc w:val="center"/>
              <w:rPr>
                <w:rFonts w:ascii="Times New Roman" w:eastAsia="Times New Roman" w:hAnsi="Times New Roman" w:cs="Times New Roman"/>
                <w:color w:val="000000"/>
                <w:kern w:val="0"/>
                <w:sz w:val="22"/>
                <w:szCs w:val="22"/>
                <w14:ligatures w14:val="none"/>
              </w:rPr>
            </w:pPr>
            <w:r w:rsidRPr="001F6804">
              <w:rPr>
                <w:rFonts w:ascii="Times New Roman" w:eastAsia="Aptos" w:hAnsi="Times New Roman" w:cs="Times New Roman"/>
                <w:color w:val="000000"/>
                <w:sz w:val="22"/>
                <w:szCs w:val="22"/>
              </w:rPr>
              <w:t>4.312.791,92 €</w:t>
            </w:r>
          </w:p>
        </w:tc>
      </w:tr>
      <w:tr w:rsidR="00FB5562" w:rsidRPr="001F6804" w14:paraId="3DD77516" w14:textId="77777777" w:rsidTr="0034132F">
        <w:trPr>
          <w:trHeight w:val="504"/>
        </w:trPr>
        <w:tc>
          <w:tcPr>
            <w:tcW w:w="1815" w:type="pct"/>
            <w:tcBorders>
              <w:top w:val="single" w:sz="4" w:space="0" w:color="auto"/>
              <w:left w:val="single" w:sz="4" w:space="0" w:color="auto"/>
              <w:bottom w:val="single" w:sz="4" w:space="0" w:color="auto"/>
              <w:right w:val="single" w:sz="4" w:space="0" w:color="auto"/>
            </w:tcBorders>
            <w:shd w:val="clear" w:color="auto" w:fill="002060"/>
            <w:vAlign w:val="center"/>
            <w:hideMark/>
          </w:tcPr>
          <w:p w14:paraId="6D880974" w14:textId="77777777" w:rsidR="00FB5562" w:rsidRPr="001F6804" w:rsidRDefault="00FB5562" w:rsidP="0034132F">
            <w:pPr>
              <w:spacing w:after="0" w:line="276" w:lineRule="auto"/>
              <w:rPr>
                <w:rFonts w:ascii="Times New Roman" w:eastAsia="Times New Roman" w:hAnsi="Times New Roman" w:cs="Times New Roman"/>
                <w:color w:val="FFFFFF"/>
                <w:kern w:val="0"/>
                <w:sz w:val="22"/>
                <w:szCs w:val="22"/>
                <w14:ligatures w14:val="none"/>
              </w:rPr>
            </w:pPr>
            <w:r w:rsidRPr="001F6804">
              <w:rPr>
                <w:rFonts w:ascii="Times New Roman" w:eastAsia="Times New Roman" w:hAnsi="Times New Roman" w:cs="Times New Roman"/>
                <w:color w:val="FFFFFF"/>
                <w:kern w:val="0"/>
                <w:sz w:val="22"/>
                <w:szCs w:val="22"/>
                <w14:ligatures w14:val="none"/>
              </w:rPr>
              <w:t xml:space="preserve">UKUPNO </w:t>
            </w:r>
          </w:p>
        </w:tc>
        <w:tc>
          <w:tcPr>
            <w:tcW w:w="1593" w:type="pct"/>
            <w:tcBorders>
              <w:top w:val="single" w:sz="4" w:space="0" w:color="auto"/>
              <w:left w:val="single" w:sz="4" w:space="0" w:color="auto"/>
              <w:bottom w:val="single" w:sz="4" w:space="0" w:color="auto"/>
              <w:right w:val="single" w:sz="4" w:space="0" w:color="auto"/>
            </w:tcBorders>
            <w:shd w:val="clear" w:color="auto" w:fill="002060"/>
            <w:vAlign w:val="center"/>
            <w:hideMark/>
          </w:tcPr>
          <w:p w14:paraId="16DF9EF4" w14:textId="77777777" w:rsidR="00FB5562" w:rsidRPr="001F6804" w:rsidRDefault="00FB5562" w:rsidP="0034132F">
            <w:pPr>
              <w:spacing w:after="0" w:line="276" w:lineRule="auto"/>
              <w:jc w:val="center"/>
              <w:rPr>
                <w:rFonts w:ascii="Times New Roman" w:eastAsia="Times New Roman" w:hAnsi="Times New Roman" w:cs="Times New Roman"/>
                <w:color w:val="FFFFFF"/>
                <w:kern w:val="0"/>
                <w:sz w:val="22"/>
                <w:szCs w:val="22"/>
                <w14:ligatures w14:val="none"/>
              </w:rPr>
            </w:pPr>
            <w:r w:rsidRPr="001F6804">
              <w:rPr>
                <w:rFonts w:ascii="Times New Roman" w:eastAsia="Times New Roman" w:hAnsi="Times New Roman" w:cs="Times New Roman"/>
                <w:color w:val="FFFFFF"/>
                <w:kern w:val="0"/>
                <w:sz w:val="22"/>
                <w:szCs w:val="22"/>
                <w14:ligatures w14:val="none"/>
              </w:rPr>
              <w:t>12.</w:t>
            </w:r>
            <w:r>
              <w:rPr>
                <w:rFonts w:ascii="Times New Roman" w:eastAsia="Times New Roman" w:hAnsi="Times New Roman" w:cs="Times New Roman"/>
                <w:color w:val="FFFFFF"/>
                <w:kern w:val="0"/>
                <w:sz w:val="22"/>
                <w:szCs w:val="22"/>
                <w14:ligatures w14:val="none"/>
              </w:rPr>
              <w:t>591</w:t>
            </w:r>
            <w:r w:rsidRPr="001F6804">
              <w:rPr>
                <w:rFonts w:ascii="Times New Roman" w:eastAsia="Times New Roman" w:hAnsi="Times New Roman" w:cs="Times New Roman"/>
                <w:color w:val="FFFFFF"/>
                <w:kern w:val="0"/>
                <w:sz w:val="22"/>
                <w:szCs w:val="22"/>
                <w14:ligatures w14:val="none"/>
              </w:rPr>
              <w:t>.</w:t>
            </w:r>
            <w:r>
              <w:rPr>
                <w:rFonts w:ascii="Times New Roman" w:eastAsia="Times New Roman" w:hAnsi="Times New Roman" w:cs="Times New Roman"/>
                <w:color w:val="FFFFFF"/>
                <w:kern w:val="0"/>
                <w:sz w:val="22"/>
                <w:szCs w:val="22"/>
                <w14:ligatures w14:val="none"/>
              </w:rPr>
              <w:t>077</w:t>
            </w:r>
            <w:r w:rsidRPr="001F6804">
              <w:rPr>
                <w:rFonts w:ascii="Times New Roman" w:eastAsia="Times New Roman" w:hAnsi="Times New Roman" w:cs="Times New Roman"/>
                <w:color w:val="FFFFFF"/>
                <w:kern w:val="0"/>
                <w:sz w:val="22"/>
                <w:szCs w:val="22"/>
                <w14:ligatures w14:val="none"/>
              </w:rPr>
              <w:t>,4</w:t>
            </w:r>
            <w:r>
              <w:rPr>
                <w:rFonts w:ascii="Times New Roman" w:eastAsia="Times New Roman" w:hAnsi="Times New Roman" w:cs="Times New Roman"/>
                <w:color w:val="FFFFFF"/>
                <w:kern w:val="0"/>
                <w:sz w:val="22"/>
                <w:szCs w:val="22"/>
                <w14:ligatures w14:val="none"/>
              </w:rPr>
              <w:t>1</w:t>
            </w:r>
            <w:r w:rsidRPr="001F6804">
              <w:rPr>
                <w:rFonts w:ascii="Times New Roman" w:eastAsia="Times New Roman" w:hAnsi="Times New Roman" w:cs="Times New Roman"/>
                <w:color w:val="FFFFFF"/>
                <w:kern w:val="0"/>
                <w:sz w:val="22"/>
                <w:szCs w:val="22"/>
                <w14:ligatures w14:val="none"/>
              </w:rPr>
              <w:t xml:space="preserve"> €</w:t>
            </w:r>
          </w:p>
        </w:tc>
        <w:tc>
          <w:tcPr>
            <w:tcW w:w="1592" w:type="pct"/>
            <w:tcBorders>
              <w:top w:val="single" w:sz="4" w:space="0" w:color="auto"/>
              <w:left w:val="single" w:sz="4" w:space="0" w:color="auto"/>
              <w:bottom w:val="single" w:sz="4" w:space="0" w:color="auto"/>
              <w:right w:val="single" w:sz="4" w:space="0" w:color="auto"/>
            </w:tcBorders>
            <w:shd w:val="clear" w:color="auto" w:fill="002060"/>
            <w:vAlign w:val="center"/>
            <w:hideMark/>
          </w:tcPr>
          <w:p w14:paraId="1BE1BB34" w14:textId="77777777" w:rsidR="00FB5562" w:rsidRPr="001F6804" w:rsidRDefault="00FB5562" w:rsidP="0034132F">
            <w:pPr>
              <w:spacing w:after="0" w:line="276" w:lineRule="auto"/>
              <w:jc w:val="center"/>
              <w:rPr>
                <w:rFonts w:ascii="Times New Roman" w:eastAsia="Times New Roman" w:hAnsi="Times New Roman" w:cs="Times New Roman"/>
                <w:color w:val="FFFFFF"/>
                <w:kern w:val="0"/>
                <w:sz w:val="22"/>
                <w:szCs w:val="22"/>
                <w14:ligatures w14:val="none"/>
              </w:rPr>
            </w:pPr>
            <w:r w:rsidRPr="001F6804">
              <w:rPr>
                <w:rFonts w:ascii="Times New Roman" w:eastAsia="Times New Roman" w:hAnsi="Times New Roman" w:cs="Times New Roman"/>
                <w:color w:val="FFFFFF"/>
                <w:kern w:val="0"/>
                <w:sz w:val="22"/>
                <w:szCs w:val="22"/>
                <w14:ligatures w14:val="none"/>
              </w:rPr>
              <w:t>10.552.754,76 €</w:t>
            </w:r>
          </w:p>
        </w:tc>
      </w:tr>
    </w:tbl>
    <w:p w14:paraId="0DB39381" w14:textId="77777777" w:rsidR="00FB5562" w:rsidRPr="001F6804" w:rsidRDefault="00FB5562" w:rsidP="00FB5562">
      <w:pPr>
        <w:spacing w:after="0" w:line="276" w:lineRule="auto"/>
        <w:rPr>
          <w:rFonts w:ascii="Times New Roman" w:eastAsia="Calibri" w:hAnsi="Times New Roman" w:cs="Times New Roman"/>
          <w:i/>
          <w:iCs/>
          <w:noProof/>
          <w:color w:val="FF0000"/>
          <w:kern w:val="0"/>
          <w14:ligatures w14:val="none"/>
        </w:rPr>
      </w:pPr>
    </w:p>
    <w:p w14:paraId="3D2E6C6B" w14:textId="77777777" w:rsidR="00FB5562" w:rsidRDefault="00FB5562" w:rsidP="00FB5562">
      <w:pPr>
        <w:spacing w:after="0" w:line="276" w:lineRule="auto"/>
        <w:jc w:val="both"/>
        <w:rPr>
          <w:rFonts w:ascii="Times New Roman" w:eastAsia="Calibri" w:hAnsi="Times New Roman" w:cs="Times New Roman"/>
          <w:noProof/>
          <w:kern w:val="0"/>
          <w14:ligatures w14:val="none"/>
        </w:rPr>
      </w:pPr>
    </w:p>
    <w:p w14:paraId="39021352" w14:textId="77777777" w:rsidR="00FB5562" w:rsidRDefault="00FB5562" w:rsidP="00FB5562">
      <w:pPr>
        <w:spacing w:after="0" w:line="276" w:lineRule="auto"/>
        <w:jc w:val="both"/>
        <w:rPr>
          <w:rFonts w:ascii="Times New Roman" w:eastAsia="Calibri" w:hAnsi="Times New Roman" w:cs="Times New Roman"/>
          <w:noProof/>
          <w:kern w:val="0"/>
          <w14:ligatures w14:val="none"/>
        </w:rPr>
      </w:pPr>
      <w:r w:rsidRPr="001F6804">
        <w:rPr>
          <w:rFonts w:ascii="Times New Roman" w:eastAsia="Calibri" w:hAnsi="Times New Roman" w:cs="Times New Roman"/>
          <w:noProof/>
          <w:kern w:val="0"/>
          <w14:ligatures w14:val="none"/>
        </w:rPr>
        <w:t>Od značajnijih projekta obnove na području Karlovačke županije, koji su financirani iz decentraliziranih sredstava izdvajamo cjelovitu obnovu i opremanje Medicinske škole Karlovac, sanacij</w:t>
      </w:r>
      <w:r>
        <w:rPr>
          <w:rFonts w:ascii="Times New Roman" w:eastAsia="Calibri" w:hAnsi="Times New Roman" w:cs="Times New Roman"/>
          <w:noProof/>
          <w:kern w:val="0"/>
          <w14:ligatures w14:val="none"/>
        </w:rPr>
        <w:t>u</w:t>
      </w:r>
      <w:r w:rsidRPr="001F6804">
        <w:rPr>
          <w:rFonts w:ascii="Times New Roman" w:eastAsia="Calibri" w:hAnsi="Times New Roman" w:cs="Times New Roman"/>
          <w:noProof/>
          <w:kern w:val="0"/>
          <w14:ligatures w14:val="none"/>
        </w:rPr>
        <w:t xml:space="preserve"> opreme stradale u potresu za OB Karlovac, sanaciju podruma Specijalne bolnice za produženo liječenje Duga Resa, te provedene mjere zaštite te obnov</w:t>
      </w:r>
      <w:r>
        <w:rPr>
          <w:rFonts w:ascii="Times New Roman" w:eastAsia="Calibri" w:hAnsi="Times New Roman" w:cs="Times New Roman"/>
          <w:noProof/>
          <w:kern w:val="0"/>
          <w14:ligatures w14:val="none"/>
        </w:rPr>
        <w:t>e</w:t>
      </w:r>
      <w:r w:rsidRPr="001F6804">
        <w:rPr>
          <w:rFonts w:ascii="Times New Roman" w:eastAsia="Calibri" w:hAnsi="Times New Roman" w:cs="Times New Roman"/>
          <w:noProof/>
          <w:kern w:val="0"/>
          <w14:ligatures w14:val="none"/>
        </w:rPr>
        <w:t xml:space="preserve"> niza sakralnih objekata </w:t>
      </w:r>
      <w:r>
        <w:rPr>
          <w:rFonts w:ascii="Times New Roman" w:eastAsia="Calibri" w:hAnsi="Times New Roman" w:cs="Times New Roman"/>
          <w:noProof/>
          <w:kern w:val="0"/>
          <w14:ligatures w14:val="none"/>
        </w:rPr>
        <w:t>i</w:t>
      </w:r>
      <w:r w:rsidRPr="001F6804">
        <w:rPr>
          <w:rFonts w:ascii="Times New Roman" w:eastAsia="Calibri" w:hAnsi="Times New Roman" w:cs="Times New Roman"/>
          <w:noProof/>
          <w:kern w:val="0"/>
          <w14:ligatures w14:val="none"/>
        </w:rPr>
        <w:t xml:space="preserve"> zgrada javne namjene na području županije. Ugovoreni projekti nastavljaju</w:t>
      </w:r>
      <w:r>
        <w:rPr>
          <w:rFonts w:ascii="Times New Roman" w:eastAsia="Calibri" w:hAnsi="Times New Roman" w:cs="Times New Roman"/>
          <w:noProof/>
          <w:kern w:val="0"/>
          <w14:ligatures w14:val="none"/>
        </w:rPr>
        <w:t xml:space="preserve"> se</w:t>
      </w:r>
      <w:r w:rsidRPr="001F6804">
        <w:rPr>
          <w:rFonts w:ascii="Times New Roman" w:eastAsia="Calibri" w:hAnsi="Times New Roman" w:cs="Times New Roman"/>
          <w:noProof/>
          <w:kern w:val="0"/>
          <w14:ligatures w14:val="none"/>
        </w:rPr>
        <w:t xml:space="preserve"> s realizacijom i u narednim godinama.</w:t>
      </w:r>
    </w:p>
    <w:p w14:paraId="1FAC1173" w14:textId="77777777" w:rsidR="00FB5562" w:rsidRDefault="00FB5562" w:rsidP="00FB5562">
      <w:pPr>
        <w:spacing w:after="0" w:line="276" w:lineRule="auto"/>
        <w:jc w:val="both"/>
        <w:rPr>
          <w:rFonts w:ascii="Times New Roman" w:eastAsia="Calibri" w:hAnsi="Times New Roman" w:cs="Times New Roman"/>
          <w:noProof/>
          <w:kern w:val="0"/>
          <w14:ligatures w14:val="none"/>
        </w:rPr>
      </w:pPr>
    </w:p>
    <w:p w14:paraId="27262865" w14:textId="77777777" w:rsidR="00FB5562" w:rsidRDefault="00FB5562" w:rsidP="00FB5562">
      <w:pPr>
        <w:spacing w:after="0" w:line="276" w:lineRule="auto"/>
        <w:jc w:val="both"/>
        <w:rPr>
          <w:rFonts w:ascii="Times New Roman" w:eastAsia="Calibri" w:hAnsi="Times New Roman" w:cs="Times New Roman"/>
          <w:noProof/>
          <w:kern w:val="0"/>
          <w14:ligatures w14:val="none"/>
        </w:rPr>
      </w:pPr>
      <w:r>
        <w:rPr>
          <w:noProof/>
          <w:lang w:eastAsia="hr-HR"/>
        </w:rPr>
        <w:drawing>
          <wp:inline distT="0" distB="0" distL="0" distR="0" wp14:anchorId="52273212" wp14:editId="44B8C224">
            <wp:extent cx="5759450" cy="3352800"/>
            <wp:effectExtent l="0" t="0" r="0" b="0"/>
            <wp:docPr id="13" name="Slika 12" descr="Slika na kojoj se prikazuje nebo, vanjski, gospodarska zgrada, Nekretnine&#10;&#10;Sadržaj generiran uz AI možda nije točan.">
              <a:extLst xmlns:a="http://schemas.openxmlformats.org/drawingml/2006/main">
                <a:ext uri="{FF2B5EF4-FFF2-40B4-BE49-F238E27FC236}">
                  <a16:creationId xmlns:a16="http://schemas.microsoft.com/office/drawing/2014/main" id="{DD595F83-A058-E1E4-5A2B-937DBA27A2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lika 12" descr="Slika na kojoj se prikazuje nebo, vanjski, gospodarska zgrada, Nekretnine&#10;&#10;Sadržaj generiran uz AI možda nije točan.">
                      <a:extLst>
                        <a:ext uri="{FF2B5EF4-FFF2-40B4-BE49-F238E27FC236}">
                          <a16:creationId xmlns:a16="http://schemas.microsoft.com/office/drawing/2014/main" id="{DD595F83-A058-E1E4-5A2B-937DBA27A2B6}"/>
                        </a:ext>
                      </a:extLst>
                    </pic:cNvPr>
                    <pic:cNvPicPr>
                      <a:picLocks noChangeAspect="1"/>
                    </pic:cNvPicPr>
                  </pic:nvPicPr>
                  <pic:blipFill>
                    <a:blip r:embed="rId41"/>
                    <a:stretch>
                      <a:fillRect/>
                    </a:stretch>
                  </pic:blipFill>
                  <pic:spPr>
                    <a:xfrm>
                      <a:off x="0" y="0"/>
                      <a:ext cx="5759450" cy="3352800"/>
                    </a:xfrm>
                    <a:prstGeom prst="rect">
                      <a:avLst/>
                    </a:prstGeom>
                  </pic:spPr>
                </pic:pic>
              </a:graphicData>
            </a:graphic>
          </wp:inline>
        </w:drawing>
      </w:r>
    </w:p>
    <w:p w14:paraId="7DE86655" w14:textId="77777777" w:rsidR="00FB5562" w:rsidRDefault="00FB5562" w:rsidP="00FB5562">
      <w:pPr>
        <w:spacing w:after="0" w:line="276" w:lineRule="auto"/>
        <w:jc w:val="center"/>
        <w:rPr>
          <w:rFonts w:ascii="Times New Roman" w:eastAsia="Calibri" w:hAnsi="Times New Roman" w:cs="Times New Roman"/>
          <w:i/>
          <w:iCs/>
          <w:noProof/>
          <w:kern w:val="0"/>
          <w14:ligatures w14:val="none"/>
        </w:rPr>
      </w:pPr>
      <w:r>
        <w:rPr>
          <w:rFonts w:ascii="Times New Roman" w:eastAsia="Calibri" w:hAnsi="Times New Roman" w:cs="Times New Roman"/>
          <w:i/>
          <w:iCs/>
          <w:noProof/>
          <w:kern w:val="0"/>
          <w14:ligatures w14:val="none"/>
        </w:rPr>
        <w:t>Medicinska škola, Karlovac</w:t>
      </w:r>
    </w:p>
    <w:p w14:paraId="57AABB32" w14:textId="77777777" w:rsidR="00FB5562" w:rsidRDefault="00FB5562" w:rsidP="00FB5562">
      <w:pPr>
        <w:spacing w:after="0" w:line="276" w:lineRule="auto"/>
        <w:jc w:val="both"/>
        <w:rPr>
          <w:rFonts w:ascii="Times New Roman" w:eastAsia="Calibri" w:hAnsi="Times New Roman" w:cs="Times New Roman"/>
          <w:i/>
          <w:iCs/>
          <w:noProof/>
          <w:kern w:val="0"/>
          <w14:ligatures w14:val="none"/>
        </w:rPr>
      </w:pPr>
    </w:p>
    <w:p w14:paraId="4BDC51CB" w14:textId="77777777" w:rsidR="00FB5562" w:rsidRDefault="00FB5562" w:rsidP="00FB5562">
      <w:pPr>
        <w:spacing w:after="0" w:line="276" w:lineRule="auto"/>
        <w:jc w:val="both"/>
        <w:rPr>
          <w:rFonts w:ascii="Times New Roman" w:eastAsia="Calibri" w:hAnsi="Times New Roman" w:cs="Times New Roman"/>
          <w:noProof/>
          <w:kern w:val="0"/>
          <w14:ligatures w14:val="none"/>
        </w:rPr>
      </w:pPr>
    </w:p>
    <w:p w14:paraId="5E3AB069" w14:textId="77777777" w:rsidR="00FB5562" w:rsidRDefault="00FB5562" w:rsidP="00FB5562">
      <w:pPr>
        <w:spacing w:after="0" w:line="276" w:lineRule="auto"/>
        <w:jc w:val="both"/>
        <w:rPr>
          <w:rFonts w:ascii="Times New Roman" w:eastAsia="Calibri" w:hAnsi="Times New Roman" w:cs="Times New Roman"/>
          <w:noProof/>
          <w:kern w:val="0"/>
          <w14:ligatures w14:val="none"/>
        </w:rPr>
      </w:pPr>
    </w:p>
    <w:p w14:paraId="0C8E99EB" w14:textId="77777777" w:rsidR="00FB5562" w:rsidRPr="001F6804" w:rsidRDefault="00FB5562" w:rsidP="00FB5562">
      <w:pPr>
        <w:spacing w:after="0" w:line="276" w:lineRule="auto"/>
        <w:jc w:val="both"/>
        <w:rPr>
          <w:rFonts w:ascii="Times New Roman" w:eastAsia="Calibri" w:hAnsi="Times New Roman" w:cs="Times New Roman"/>
          <w:noProof/>
          <w:kern w:val="0"/>
          <w14:ligatures w14:val="none"/>
        </w:rPr>
      </w:pPr>
    </w:p>
    <w:p w14:paraId="55B383D1" w14:textId="77777777" w:rsidR="00FB5562" w:rsidRPr="001F6804" w:rsidRDefault="00FB5562" w:rsidP="00FB5562">
      <w:pPr>
        <w:spacing w:after="0" w:line="276" w:lineRule="auto"/>
        <w:jc w:val="both"/>
        <w:rPr>
          <w:rFonts w:ascii="Times New Roman" w:eastAsia="Calibri" w:hAnsi="Times New Roman" w:cs="Times New Roman"/>
          <w:i/>
          <w:iCs/>
          <w:noProof/>
          <w:kern w:val="0"/>
          <w14:ligatures w14:val="none"/>
        </w:rPr>
      </w:pPr>
      <w:r w:rsidRPr="001F6804">
        <w:rPr>
          <w:rFonts w:ascii="Times New Roman" w:eastAsia="Calibri" w:hAnsi="Times New Roman" w:cs="Times New Roman"/>
          <w:i/>
          <w:iCs/>
          <w:noProof/>
          <w:kern w:val="0"/>
          <w14:ligatures w14:val="none"/>
        </w:rPr>
        <w:lastRenderedPageBreak/>
        <w:t xml:space="preserve">Krapinsko-zagorska županija: </w:t>
      </w:r>
    </w:p>
    <w:tbl>
      <w:tblPr>
        <w:tblW w:w="5000" w:type="pct"/>
        <w:tblLook w:val="04A0" w:firstRow="1" w:lastRow="0" w:firstColumn="1" w:lastColumn="0" w:noHBand="0" w:noVBand="1"/>
      </w:tblPr>
      <w:tblGrid>
        <w:gridCol w:w="3285"/>
        <w:gridCol w:w="2883"/>
        <w:gridCol w:w="2882"/>
      </w:tblGrid>
      <w:tr w:rsidR="00FB5562" w:rsidRPr="001F6804" w14:paraId="6F3C946A" w14:textId="77777777" w:rsidTr="0034132F">
        <w:trPr>
          <w:trHeight w:val="504"/>
        </w:trPr>
        <w:tc>
          <w:tcPr>
            <w:tcW w:w="1815" w:type="pct"/>
            <w:tcBorders>
              <w:top w:val="single" w:sz="8" w:space="0" w:color="auto"/>
              <w:left w:val="single" w:sz="8" w:space="0" w:color="auto"/>
              <w:bottom w:val="single" w:sz="4" w:space="0" w:color="auto"/>
              <w:right w:val="single" w:sz="8" w:space="0" w:color="auto"/>
            </w:tcBorders>
            <w:shd w:val="clear" w:color="auto" w:fill="002060"/>
            <w:vAlign w:val="center"/>
            <w:hideMark/>
          </w:tcPr>
          <w:p w14:paraId="62D4D2A6" w14:textId="77777777" w:rsidR="00FB5562" w:rsidRPr="001F6804" w:rsidRDefault="00FB5562" w:rsidP="0034132F">
            <w:pPr>
              <w:spacing w:after="0" w:line="276" w:lineRule="auto"/>
              <w:jc w:val="center"/>
              <w:rPr>
                <w:rFonts w:ascii="Times New Roman" w:eastAsia="Times New Roman" w:hAnsi="Times New Roman" w:cs="Times New Roman"/>
                <w:color w:val="FFFFFF"/>
                <w:kern w:val="0"/>
                <w:sz w:val="22"/>
                <w:szCs w:val="22"/>
                <w14:ligatures w14:val="none"/>
              </w:rPr>
            </w:pPr>
            <w:r w:rsidRPr="001F6804">
              <w:rPr>
                <w:rFonts w:ascii="Times New Roman" w:eastAsia="Times New Roman" w:hAnsi="Times New Roman" w:cs="Times New Roman"/>
                <w:color w:val="FFFFFF"/>
                <w:kern w:val="0"/>
                <w:sz w:val="22"/>
                <w:szCs w:val="22"/>
                <w14:ligatures w14:val="none"/>
              </w:rPr>
              <w:t>GODINA</w:t>
            </w:r>
          </w:p>
        </w:tc>
        <w:tc>
          <w:tcPr>
            <w:tcW w:w="1593" w:type="pct"/>
            <w:tcBorders>
              <w:top w:val="single" w:sz="8" w:space="0" w:color="auto"/>
              <w:left w:val="single" w:sz="8" w:space="0" w:color="auto"/>
              <w:bottom w:val="single" w:sz="4" w:space="0" w:color="auto"/>
              <w:right w:val="single" w:sz="8" w:space="0" w:color="auto"/>
            </w:tcBorders>
            <w:shd w:val="clear" w:color="auto" w:fill="002060"/>
            <w:vAlign w:val="center"/>
            <w:hideMark/>
          </w:tcPr>
          <w:p w14:paraId="19A20F76" w14:textId="77777777" w:rsidR="00FB5562" w:rsidRPr="001F6804" w:rsidRDefault="00FB5562" w:rsidP="0034132F">
            <w:pPr>
              <w:spacing w:after="0" w:line="276" w:lineRule="auto"/>
              <w:jc w:val="center"/>
              <w:rPr>
                <w:rFonts w:ascii="Times New Roman" w:eastAsia="Times New Roman" w:hAnsi="Times New Roman" w:cs="Times New Roman"/>
                <w:color w:val="FFFFFF"/>
                <w:kern w:val="0"/>
                <w:sz w:val="22"/>
                <w:szCs w:val="22"/>
                <w14:ligatures w14:val="none"/>
              </w:rPr>
            </w:pPr>
            <w:r w:rsidRPr="001F6804">
              <w:rPr>
                <w:rFonts w:ascii="Times New Roman" w:eastAsia="Times New Roman" w:hAnsi="Times New Roman" w:cs="Times New Roman"/>
                <w:color w:val="FFFFFF"/>
                <w:kern w:val="0"/>
                <w:sz w:val="22"/>
                <w:szCs w:val="22"/>
                <w14:ligatures w14:val="none"/>
              </w:rPr>
              <w:t>PRIHOD</w:t>
            </w:r>
          </w:p>
        </w:tc>
        <w:tc>
          <w:tcPr>
            <w:tcW w:w="1592" w:type="pct"/>
            <w:tcBorders>
              <w:top w:val="single" w:sz="8" w:space="0" w:color="auto"/>
              <w:left w:val="single" w:sz="8" w:space="0" w:color="auto"/>
              <w:bottom w:val="single" w:sz="4" w:space="0" w:color="auto"/>
              <w:right w:val="single" w:sz="8" w:space="0" w:color="auto"/>
            </w:tcBorders>
            <w:shd w:val="clear" w:color="auto" w:fill="002060"/>
            <w:vAlign w:val="center"/>
            <w:hideMark/>
          </w:tcPr>
          <w:p w14:paraId="7937DD95" w14:textId="77777777" w:rsidR="00FB5562" w:rsidRPr="001F6804" w:rsidRDefault="00FB5562" w:rsidP="0034132F">
            <w:pPr>
              <w:spacing w:after="0" w:line="276" w:lineRule="auto"/>
              <w:jc w:val="center"/>
              <w:rPr>
                <w:rFonts w:ascii="Times New Roman" w:eastAsia="Times New Roman" w:hAnsi="Times New Roman" w:cs="Times New Roman"/>
                <w:color w:val="FFFFFF"/>
                <w:kern w:val="0"/>
                <w:sz w:val="22"/>
                <w:szCs w:val="22"/>
                <w14:ligatures w14:val="none"/>
              </w:rPr>
            </w:pPr>
            <w:r w:rsidRPr="001F6804">
              <w:rPr>
                <w:rFonts w:ascii="Times New Roman" w:eastAsia="Times New Roman" w:hAnsi="Times New Roman" w:cs="Times New Roman"/>
                <w:color w:val="FFFFFF"/>
                <w:kern w:val="0"/>
                <w:sz w:val="22"/>
                <w:szCs w:val="22"/>
                <w14:ligatures w14:val="none"/>
              </w:rPr>
              <w:t>UTROŠENO</w:t>
            </w:r>
          </w:p>
        </w:tc>
      </w:tr>
      <w:tr w:rsidR="00FB5562" w:rsidRPr="001F6804" w14:paraId="7AC05812" w14:textId="77777777" w:rsidTr="0034132F">
        <w:trPr>
          <w:trHeight w:val="504"/>
        </w:trPr>
        <w:tc>
          <w:tcPr>
            <w:tcW w:w="1815" w:type="pct"/>
            <w:tcBorders>
              <w:top w:val="single" w:sz="4" w:space="0" w:color="auto"/>
              <w:left w:val="single" w:sz="4" w:space="0" w:color="auto"/>
              <w:bottom w:val="single" w:sz="4" w:space="0" w:color="auto"/>
              <w:right w:val="single" w:sz="4" w:space="0" w:color="auto"/>
            </w:tcBorders>
            <w:vAlign w:val="center"/>
            <w:hideMark/>
          </w:tcPr>
          <w:p w14:paraId="021686F2" w14:textId="77777777" w:rsidR="00FB5562" w:rsidRPr="001F6804" w:rsidRDefault="00FB5562" w:rsidP="0034132F">
            <w:pPr>
              <w:spacing w:after="0" w:line="276" w:lineRule="auto"/>
              <w:jc w:val="center"/>
              <w:rPr>
                <w:rFonts w:ascii="Times New Roman" w:eastAsia="Times New Roman" w:hAnsi="Times New Roman" w:cs="Times New Roman"/>
                <w:color w:val="000000"/>
                <w:kern w:val="0"/>
                <w:sz w:val="22"/>
                <w:szCs w:val="22"/>
                <w14:ligatures w14:val="none"/>
              </w:rPr>
            </w:pPr>
            <w:r w:rsidRPr="001F6804">
              <w:rPr>
                <w:rFonts w:ascii="Times New Roman" w:eastAsia="Times New Roman" w:hAnsi="Times New Roman" w:cs="Times New Roman"/>
                <w:color w:val="000000"/>
                <w:kern w:val="0"/>
                <w:sz w:val="22"/>
                <w:szCs w:val="22"/>
                <w14:ligatures w14:val="none"/>
              </w:rPr>
              <w:t>2021.</w:t>
            </w:r>
          </w:p>
        </w:tc>
        <w:tc>
          <w:tcPr>
            <w:tcW w:w="1593" w:type="pct"/>
            <w:tcBorders>
              <w:top w:val="single" w:sz="4" w:space="0" w:color="auto"/>
              <w:left w:val="single" w:sz="4" w:space="0" w:color="auto"/>
              <w:bottom w:val="single" w:sz="4" w:space="0" w:color="auto"/>
              <w:right w:val="single" w:sz="4" w:space="0" w:color="auto"/>
            </w:tcBorders>
            <w:vAlign w:val="bottom"/>
            <w:hideMark/>
          </w:tcPr>
          <w:p w14:paraId="35439CB3" w14:textId="77777777" w:rsidR="00FB5562" w:rsidRPr="001F6804" w:rsidRDefault="00FB5562" w:rsidP="0034132F">
            <w:pPr>
              <w:spacing w:after="0" w:line="276" w:lineRule="auto"/>
              <w:jc w:val="center"/>
              <w:rPr>
                <w:rFonts w:ascii="Times New Roman" w:eastAsia="Aptos" w:hAnsi="Times New Roman" w:cs="Times New Roman"/>
                <w:color w:val="000000"/>
                <w:sz w:val="22"/>
                <w:szCs w:val="22"/>
              </w:rPr>
            </w:pPr>
            <w:r w:rsidRPr="001F6804">
              <w:rPr>
                <w:rFonts w:ascii="Times New Roman" w:eastAsia="Aptos" w:hAnsi="Times New Roman" w:cs="Times New Roman"/>
                <w:color w:val="000000"/>
                <w:sz w:val="22"/>
                <w:szCs w:val="22"/>
              </w:rPr>
              <w:t>1.808.153,5</w:t>
            </w:r>
            <w:r>
              <w:rPr>
                <w:rFonts w:ascii="Times New Roman" w:eastAsia="Aptos" w:hAnsi="Times New Roman" w:cs="Times New Roman"/>
                <w:color w:val="000000"/>
                <w:sz w:val="22"/>
                <w:szCs w:val="22"/>
              </w:rPr>
              <w:t>7</w:t>
            </w:r>
            <w:r w:rsidRPr="001F6804">
              <w:rPr>
                <w:rFonts w:ascii="Times New Roman" w:eastAsia="Aptos" w:hAnsi="Times New Roman" w:cs="Times New Roman"/>
                <w:color w:val="000000"/>
                <w:sz w:val="22"/>
                <w:szCs w:val="22"/>
              </w:rPr>
              <w:t xml:space="preserve"> €</w:t>
            </w:r>
          </w:p>
        </w:tc>
        <w:tc>
          <w:tcPr>
            <w:tcW w:w="1592" w:type="pct"/>
            <w:tcBorders>
              <w:top w:val="single" w:sz="4" w:space="0" w:color="auto"/>
              <w:left w:val="single" w:sz="4" w:space="0" w:color="auto"/>
              <w:bottom w:val="single" w:sz="4" w:space="0" w:color="auto"/>
              <w:right w:val="single" w:sz="4" w:space="0" w:color="auto"/>
            </w:tcBorders>
            <w:vAlign w:val="bottom"/>
            <w:hideMark/>
          </w:tcPr>
          <w:p w14:paraId="7DDF4E00" w14:textId="77777777" w:rsidR="00FB5562" w:rsidRPr="001F6804" w:rsidRDefault="00FB5562" w:rsidP="0034132F">
            <w:pPr>
              <w:spacing w:after="0" w:line="276" w:lineRule="auto"/>
              <w:jc w:val="center"/>
              <w:rPr>
                <w:rFonts w:ascii="Times New Roman" w:eastAsia="Times New Roman" w:hAnsi="Times New Roman" w:cs="Times New Roman"/>
                <w:color w:val="000000"/>
                <w:kern w:val="0"/>
                <w:sz w:val="22"/>
                <w:szCs w:val="22"/>
                <w14:ligatures w14:val="none"/>
              </w:rPr>
            </w:pPr>
            <w:r w:rsidRPr="001F6804">
              <w:rPr>
                <w:rFonts w:ascii="Times New Roman" w:eastAsia="Aptos" w:hAnsi="Times New Roman" w:cs="Times New Roman"/>
                <w:color w:val="000000"/>
                <w:sz w:val="22"/>
                <w:szCs w:val="22"/>
              </w:rPr>
              <w:t>455.712,56 €</w:t>
            </w:r>
          </w:p>
        </w:tc>
      </w:tr>
      <w:tr w:rsidR="00FB5562" w:rsidRPr="001F6804" w14:paraId="0E850D45" w14:textId="77777777" w:rsidTr="0034132F">
        <w:trPr>
          <w:trHeight w:val="504"/>
        </w:trPr>
        <w:tc>
          <w:tcPr>
            <w:tcW w:w="1815" w:type="pct"/>
            <w:tcBorders>
              <w:top w:val="single" w:sz="4" w:space="0" w:color="auto"/>
              <w:left w:val="single" w:sz="4" w:space="0" w:color="auto"/>
              <w:bottom w:val="single" w:sz="4" w:space="0" w:color="auto"/>
              <w:right w:val="single" w:sz="4" w:space="0" w:color="auto"/>
            </w:tcBorders>
            <w:vAlign w:val="center"/>
            <w:hideMark/>
          </w:tcPr>
          <w:p w14:paraId="3FFFB754" w14:textId="77777777" w:rsidR="00FB5562" w:rsidRPr="001F6804" w:rsidRDefault="00FB5562" w:rsidP="0034132F">
            <w:pPr>
              <w:spacing w:after="0" w:line="276" w:lineRule="auto"/>
              <w:jc w:val="center"/>
              <w:rPr>
                <w:rFonts w:ascii="Times New Roman" w:eastAsia="Times New Roman" w:hAnsi="Times New Roman" w:cs="Times New Roman"/>
                <w:color w:val="000000"/>
                <w:kern w:val="0"/>
                <w:sz w:val="22"/>
                <w:szCs w:val="22"/>
                <w14:ligatures w14:val="none"/>
              </w:rPr>
            </w:pPr>
            <w:r w:rsidRPr="001F6804">
              <w:rPr>
                <w:rFonts w:ascii="Times New Roman" w:eastAsia="Times New Roman" w:hAnsi="Times New Roman" w:cs="Times New Roman"/>
                <w:color w:val="000000"/>
                <w:kern w:val="0"/>
                <w:sz w:val="22"/>
                <w:szCs w:val="22"/>
                <w14:ligatures w14:val="none"/>
              </w:rPr>
              <w:t>2022.</w:t>
            </w:r>
          </w:p>
        </w:tc>
        <w:tc>
          <w:tcPr>
            <w:tcW w:w="1593" w:type="pct"/>
            <w:tcBorders>
              <w:top w:val="single" w:sz="4" w:space="0" w:color="auto"/>
              <w:left w:val="single" w:sz="4" w:space="0" w:color="auto"/>
              <w:bottom w:val="single" w:sz="4" w:space="0" w:color="auto"/>
              <w:right w:val="single" w:sz="4" w:space="0" w:color="auto"/>
            </w:tcBorders>
            <w:vAlign w:val="bottom"/>
            <w:hideMark/>
          </w:tcPr>
          <w:p w14:paraId="5028F70B" w14:textId="77777777" w:rsidR="00FB5562" w:rsidRPr="001F6804" w:rsidRDefault="00FB5562" w:rsidP="0034132F">
            <w:pPr>
              <w:spacing w:after="0" w:line="276" w:lineRule="auto"/>
              <w:jc w:val="center"/>
              <w:rPr>
                <w:rFonts w:ascii="Times New Roman" w:eastAsia="Aptos" w:hAnsi="Times New Roman" w:cs="Times New Roman"/>
                <w:color w:val="000000"/>
                <w:sz w:val="22"/>
                <w:szCs w:val="22"/>
              </w:rPr>
            </w:pPr>
            <w:r w:rsidRPr="001F6804">
              <w:rPr>
                <w:rFonts w:ascii="Times New Roman" w:eastAsia="Aptos" w:hAnsi="Times New Roman" w:cs="Times New Roman"/>
                <w:color w:val="000000"/>
                <w:sz w:val="22"/>
                <w:szCs w:val="22"/>
              </w:rPr>
              <w:t>2.195.498,19 €</w:t>
            </w:r>
          </w:p>
        </w:tc>
        <w:tc>
          <w:tcPr>
            <w:tcW w:w="1592" w:type="pct"/>
            <w:tcBorders>
              <w:top w:val="single" w:sz="4" w:space="0" w:color="auto"/>
              <w:left w:val="single" w:sz="4" w:space="0" w:color="auto"/>
              <w:bottom w:val="single" w:sz="4" w:space="0" w:color="auto"/>
              <w:right w:val="single" w:sz="4" w:space="0" w:color="auto"/>
            </w:tcBorders>
            <w:vAlign w:val="bottom"/>
            <w:hideMark/>
          </w:tcPr>
          <w:p w14:paraId="4E9A3F8E" w14:textId="77777777" w:rsidR="00FB5562" w:rsidRPr="001F6804" w:rsidRDefault="00FB5562" w:rsidP="0034132F">
            <w:pPr>
              <w:spacing w:after="0" w:line="276" w:lineRule="auto"/>
              <w:jc w:val="center"/>
              <w:rPr>
                <w:rFonts w:ascii="Times New Roman" w:eastAsia="Times New Roman" w:hAnsi="Times New Roman" w:cs="Times New Roman"/>
                <w:color w:val="000000"/>
                <w:kern w:val="0"/>
                <w:sz w:val="22"/>
                <w:szCs w:val="22"/>
                <w14:ligatures w14:val="none"/>
              </w:rPr>
            </w:pPr>
            <w:r w:rsidRPr="001F6804">
              <w:rPr>
                <w:rFonts w:ascii="Times New Roman" w:eastAsia="Aptos" w:hAnsi="Times New Roman" w:cs="Times New Roman"/>
                <w:color w:val="000000"/>
                <w:sz w:val="22"/>
                <w:szCs w:val="22"/>
              </w:rPr>
              <w:t>315.612,16 €</w:t>
            </w:r>
          </w:p>
        </w:tc>
      </w:tr>
      <w:tr w:rsidR="00FB5562" w:rsidRPr="001F6804" w14:paraId="09F80C3B" w14:textId="77777777" w:rsidTr="0034132F">
        <w:trPr>
          <w:trHeight w:val="504"/>
        </w:trPr>
        <w:tc>
          <w:tcPr>
            <w:tcW w:w="1815" w:type="pct"/>
            <w:tcBorders>
              <w:top w:val="single" w:sz="4" w:space="0" w:color="auto"/>
              <w:left w:val="single" w:sz="4" w:space="0" w:color="auto"/>
              <w:bottom w:val="single" w:sz="4" w:space="0" w:color="auto"/>
              <w:right w:val="single" w:sz="4" w:space="0" w:color="auto"/>
            </w:tcBorders>
            <w:vAlign w:val="center"/>
            <w:hideMark/>
          </w:tcPr>
          <w:p w14:paraId="215ACC03" w14:textId="77777777" w:rsidR="00FB5562" w:rsidRPr="001F6804" w:rsidRDefault="00FB5562" w:rsidP="0034132F">
            <w:pPr>
              <w:spacing w:after="0" w:line="276" w:lineRule="auto"/>
              <w:jc w:val="center"/>
              <w:rPr>
                <w:rFonts w:ascii="Times New Roman" w:eastAsia="Times New Roman" w:hAnsi="Times New Roman" w:cs="Times New Roman"/>
                <w:color w:val="000000"/>
                <w:kern w:val="0"/>
                <w:sz w:val="22"/>
                <w:szCs w:val="22"/>
                <w14:ligatures w14:val="none"/>
              </w:rPr>
            </w:pPr>
            <w:r w:rsidRPr="001F6804">
              <w:rPr>
                <w:rFonts w:ascii="Times New Roman" w:eastAsia="Times New Roman" w:hAnsi="Times New Roman" w:cs="Times New Roman"/>
                <w:color w:val="000000"/>
                <w:kern w:val="0"/>
                <w:sz w:val="22"/>
                <w:szCs w:val="22"/>
                <w14:ligatures w14:val="none"/>
              </w:rPr>
              <w:t>2023.</w:t>
            </w:r>
          </w:p>
        </w:tc>
        <w:tc>
          <w:tcPr>
            <w:tcW w:w="1593" w:type="pct"/>
            <w:tcBorders>
              <w:top w:val="single" w:sz="4" w:space="0" w:color="auto"/>
              <w:left w:val="single" w:sz="4" w:space="0" w:color="auto"/>
              <w:bottom w:val="single" w:sz="4" w:space="0" w:color="auto"/>
              <w:right w:val="single" w:sz="4" w:space="0" w:color="auto"/>
            </w:tcBorders>
            <w:vAlign w:val="bottom"/>
            <w:hideMark/>
          </w:tcPr>
          <w:p w14:paraId="33514E8E" w14:textId="77777777" w:rsidR="00FB5562" w:rsidRPr="001F6804" w:rsidRDefault="00FB5562" w:rsidP="0034132F">
            <w:pPr>
              <w:spacing w:after="0" w:line="276" w:lineRule="auto"/>
              <w:jc w:val="center"/>
              <w:rPr>
                <w:rFonts w:ascii="Times New Roman" w:eastAsia="Aptos" w:hAnsi="Times New Roman" w:cs="Times New Roman"/>
                <w:color w:val="000000"/>
                <w:sz w:val="22"/>
                <w:szCs w:val="22"/>
              </w:rPr>
            </w:pPr>
            <w:r w:rsidRPr="001F6804">
              <w:rPr>
                <w:rFonts w:ascii="Times New Roman" w:eastAsia="Aptos" w:hAnsi="Times New Roman" w:cs="Times New Roman"/>
                <w:color w:val="000000"/>
                <w:sz w:val="22"/>
                <w:szCs w:val="22"/>
              </w:rPr>
              <w:t>3.025.538,84 €</w:t>
            </w:r>
          </w:p>
        </w:tc>
        <w:tc>
          <w:tcPr>
            <w:tcW w:w="1592" w:type="pct"/>
            <w:tcBorders>
              <w:top w:val="single" w:sz="4" w:space="0" w:color="auto"/>
              <w:left w:val="single" w:sz="4" w:space="0" w:color="auto"/>
              <w:bottom w:val="single" w:sz="4" w:space="0" w:color="auto"/>
              <w:right w:val="single" w:sz="4" w:space="0" w:color="auto"/>
            </w:tcBorders>
            <w:vAlign w:val="bottom"/>
            <w:hideMark/>
          </w:tcPr>
          <w:p w14:paraId="513F71A8" w14:textId="77777777" w:rsidR="00FB5562" w:rsidRPr="001F6804" w:rsidRDefault="00FB5562" w:rsidP="0034132F">
            <w:pPr>
              <w:spacing w:after="0" w:line="276" w:lineRule="auto"/>
              <w:jc w:val="center"/>
              <w:rPr>
                <w:rFonts w:ascii="Times New Roman" w:eastAsia="Times New Roman" w:hAnsi="Times New Roman" w:cs="Times New Roman"/>
                <w:color w:val="000000"/>
                <w:kern w:val="0"/>
                <w:sz w:val="22"/>
                <w:szCs w:val="22"/>
                <w14:ligatures w14:val="none"/>
              </w:rPr>
            </w:pPr>
            <w:r w:rsidRPr="001F6804">
              <w:rPr>
                <w:rFonts w:ascii="Times New Roman" w:eastAsia="Aptos" w:hAnsi="Times New Roman" w:cs="Times New Roman"/>
                <w:color w:val="000000"/>
                <w:sz w:val="22"/>
                <w:szCs w:val="22"/>
              </w:rPr>
              <w:t>165.170,07 €</w:t>
            </w:r>
          </w:p>
        </w:tc>
      </w:tr>
      <w:tr w:rsidR="00FB5562" w:rsidRPr="001F6804" w14:paraId="4325711E" w14:textId="77777777" w:rsidTr="0034132F">
        <w:trPr>
          <w:trHeight w:val="504"/>
        </w:trPr>
        <w:tc>
          <w:tcPr>
            <w:tcW w:w="1815" w:type="pct"/>
            <w:tcBorders>
              <w:top w:val="single" w:sz="4" w:space="0" w:color="auto"/>
              <w:left w:val="single" w:sz="4" w:space="0" w:color="auto"/>
              <w:bottom w:val="single" w:sz="4" w:space="0" w:color="auto"/>
              <w:right w:val="single" w:sz="4" w:space="0" w:color="auto"/>
            </w:tcBorders>
            <w:vAlign w:val="center"/>
            <w:hideMark/>
          </w:tcPr>
          <w:p w14:paraId="0BF9F0E1" w14:textId="77777777" w:rsidR="00FB5562" w:rsidRPr="001F6804" w:rsidRDefault="00FB5562" w:rsidP="0034132F">
            <w:pPr>
              <w:spacing w:after="0" w:line="276" w:lineRule="auto"/>
              <w:jc w:val="center"/>
              <w:rPr>
                <w:rFonts w:ascii="Times New Roman" w:eastAsia="Times New Roman" w:hAnsi="Times New Roman" w:cs="Times New Roman"/>
                <w:color w:val="000000"/>
                <w:kern w:val="0"/>
                <w:sz w:val="22"/>
                <w:szCs w:val="22"/>
                <w14:ligatures w14:val="none"/>
              </w:rPr>
            </w:pPr>
            <w:r w:rsidRPr="001F6804">
              <w:rPr>
                <w:rFonts w:ascii="Times New Roman" w:eastAsia="Times New Roman" w:hAnsi="Times New Roman" w:cs="Times New Roman"/>
                <w:color w:val="000000"/>
                <w:kern w:val="0"/>
                <w:sz w:val="22"/>
                <w:szCs w:val="22"/>
                <w14:ligatures w14:val="none"/>
              </w:rPr>
              <w:t>2024.</w:t>
            </w:r>
          </w:p>
        </w:tc>
        <w:tc>
          <w:tcPr>
            <w:tcW w:w="1593" w:type="pct"/>
            <w:tcBorders>
              <w:top w:val="single" w:sz="4" w:space="0" w:color="auto"/>
              <w:left w:val="single" w:sz="4" w:space="0" w:color="auto"/>
              <w:bottom w:val="single" w:sz="4" w:space="0" w:color="auto"/>
              <w:right w:val="single" w:sz="4" w:space="0" w:color="auto"/>
            </w:tcBorders>
            <w:vAlign w:val="bottom"/>
            <w:hideMark/>
          </w:tcPr>
          <w:p w14:paraId="0E9A991F" w14:textId="77777777" w:rsidR="00FB5562" w:rsidRPr="001F6804" w:rsidRDefault="00FB5562" w:rsidP="0034132F">
            <w:pPr>
              <w:spacing w:after="0" w:line="276" w:lineRule="auto"/>
              <w:jc w:val="center"/>
              <w:rPr>
                <w:rFonts w:ascii="Times New Roman" w:eastAsia="Aptos" w:hAnsi="Times New Roman" w:cs="Times New Roman"/>
                <w:color w:val="000000"/>
                <w:sz w:val="22"/>
                <w:szCs w:val="22"/>
              </w:rPr>
            </w:pPr>
            <w:r w:rsidRPr="001F6804">
              <w:rPr>
                <w:rFonts w:ascii="Times New Roman" w:eastAsia="Aptos" w:hAnsi="Times New Roman" w:cs="Times New Roman"/>
                <w:color w:val="000000"/>
                <w:sz w:val="22"/>
                <w:szCs w:val="22"/>
              </w:rPr>
              <w:t>3.937.755,86 €</w:t>
            </w:r>
          </w:p>
        </w:tc>
        <w:tc>
          <w:tcPr>
            <w:tcW w:w="1592" w:type="pct"/>
            <w:tcBorders>
              <w:top w:val="single" w:sz="4" w:space="0" w:color="auto"/>
              <w:left w:val="single" w:sz="4" w:space="0" w:color="auto"/>
              <w:bottom w:val="single" w:sz="4" w:space="0" w:color="auto"/>
              <w:right w:val="single" w:sz="4" w:space="0" w:color="auto"/>
            </w:tcBorders>
            <w:vAlign w:val="bottom"/>
            <w:hideMark/>
          </w:tcPr>
          <w:p w14:paraId="5BF0E246" w14:textId="77777777" w:rsidR="00FB5562" w:rsidRPr="001F6804" w:rsidRDefault="00FB5562" w:rsidP="0034132F">
            <w:pPr>
              <w:spacing w:after="0" w:line="276" w:lineRule="auto"/>
              <w:jc w:val="center"/>
              <w:rPr>
                <w:rFonts w:ascii="Times New Roman" w:eastAsia="Times New Roman" w:hAnsi="Times New Roman" w:cs="Times New Roman"/>
                <w:color w:val="000000"/>
                <w:kern w:val="0"/>
                <w:sz w:val="22"/>
                <w:szCs w:val="22"/>
                <w14:ligatures w14:val="none"/>
              </w:rPr>
            </w:pPr>
            <w:r w:rsidRPr="001F6804">
              <w:rPr>
                <w:rFonts w:ascii="Times New Roman" w:eastAsia="Aptos" w:hAnsi="Times New Roman" w:cs="Times New Roman"/>
                <w:color w:val="000000"/>
                <w:sz w:val="22"/>
                <w:szCs w:val="22"/>
              </w:rPr>
              <w:t>941.375,97 €</w:t>
            </w:r>
          </w:p>
        </w:tc>
      </w:tr>
      <w:tr w:rsidR="00FB5562" w:rsidRPr="001F6804" w14:paraId="3856DC4B" w14:textId="77777777" w:rsidTr="0034132F">
        <w:trPr>
          <w:trHeight w:val="504"/>
        </w:trPr>
        <w:tc>
          <w:tcPr>
            <w:tcW w:w="1815" w:type="pct"/>
            <w:tcBorders>
              <w:top w:val="single" w:sz="4" w:space="0" w:color="auto"/>
              <w:left w:val="single" w:sz="4" w:space="0" w:color="auto"/>
              <w:bottom w:val="single" w:sz="4" w:space="0" w:color="auto"/>
              <w:right w:val="single" w:sz="4" w:space="0" w:color="auto"/>
            </w:tcBorders>
            <w:vAlign w:val="center"/>
            <w:hideMark/>
          </w:tcPr>
          <w:p w14:paraId="0E717600" w14:textId="77777777" w:rsidR="00FB5562" w:rsidRPr="001F6804" w:rsidRDefault="00FB5562" w:rsidP="0034132F">
            <w:pPr>
              <w:spacing w:after="0" w:line="276" w:lineRule="auto"/>
              <w:jc w:val="center"/>
              <w:rPr>
                <w:rFonts w:ascii="Times New Roman" w:eastAsia="Times New Roman" w:hAnsi="Times New Roman" w:cs="Times New Roman"/>
                <w:color w:val="000000"/>
                <w:kern w:val="0"/>
                <w:sz w:val="22"/>
                <w:szCs w:val="22"/>
                <w14:ligatures w14:val="none"/>
              </w:rPr>
            </w:pPr>
            <w:r w:rsidRPr="001F6804">
              <w:rPr>
                <w:rFonts w:ascii="Times New Roman" w:eastAsia="Times New Roman" w:hAnsi="Times New Roman" w:cs="Times New Roman"/>
                <w:color w:val="000000"/>
                <w:kern w:val="0"/>
                <w:sz w:val="22"/>
                <w:szCs w:val="22"/>
                <w14:ligatures w14:val="none"/>
              </w:rPr>
              <w:t>2025</w:t>
            </w:r>
            <w:r>
              <w:rPr>
                <w:rFonts w:ascii="Times New Roman" w:eastAsia="Times New Roman" w:hAnsi="Times New Roman" w:cs="Times New Roman"/>
                <w:color w:val="000000"/>
                <w:kern w:val="0"/>
                <w:sz w:val="22"/>
                <w:szCs w:val="22"/>
                <w14:ligatures w14:val="none"/>
              </w:rPr>
              <w:t>.</w:t>
            </w:r>
          </w:p>
        </w:tc>
        <w:tc>
          <w:tcPr>
            <w:tcW w:w="1593" w:type="pct"/>
            <w:tcBorders>
              <w:top w:val="single" w:sz="4" w:space="0" w:color="auto"/>
              <w:left w:val="single" w:sz="4" w:space="0" w:color="auto"/>
              <w:bottom w:val="single" w:sz="4" w:space="0" w:color="auto"/>
              <w:right w:val="single" w:sz="4" w:space="0" w:color="auto"/>
            </w:tcBorders>
            <w:vAlign w:val="bottom"/>
            <w:hideMark/>
          </w:tcPr>
          <w:p w14:paraId="31C89945" w14:textId="77777777" w:rsidR="00FB5562" w:rsidRPr="001F6804" w:rsidRDefault="00FB5562" w:rsidP="0034132F">
            <w:pPr>
              <w:spacing w:after="0" w:line="276" w:lineRule="auto"/>
              <w:jc w:val="center"/>
              <w:rPr>
                <w:rFonts w:ascii="Times New Roman" w:eastAsia="Aptos" w:hAnsi="Times New Roman" w:cs="Times New Roman"/>
                <w:color w:val="000000"/>
                <w:sz w:val="22"/>
                <w:szCs w:val="22"/>
              </w:rPr>
            </w:pPr>
            <w:r w:rsidRPr="001F6804">
              <w:rPr>
                <w:rFonts w:ascii="Times New Roman" w:eastAsia="Aptos" w:hAnsi="Times New Roman" w:cs="Times New Roman"/>
                <w:color w:val="000000"/>
                <w:sz w:val="22"/>
                <w:szCs w:val="22"/>
              </w:rPr>
              <w:t>4.559.114,48 €</w:t>
            </w:r>
          </w:p>
        </w:tc>
        <w:tc>
          <w:tcPr>
            <w:tcW w:w="1592" w:type="pct"/>
            <w:tcBorders>
              <w:top w:val="single" w:sz="4" w:space="0" w:color="auto"/>
              <w:left w:val="single" w:sz="4" w:space="0" w:color="auto"/>
              <w:bottom w:val="single" w:sz="4" w:space="0" w:color="auto"/>
              <w:right w:val="single" w:sz="4" w:space="0" w:color="auto"/>
            </w:tcBorders>
            <w:vAlign w:val="bottom"/>
            <w:hideMark/>
          </w:tcPr>
          <w:p w14:paraId="77ACB98A" w14:textId="77777777" w:rsidR="00FB5562" w:rsidRPr="001F6804" w:rsidRDefault="00FB5562" w:rsidP="0034132F">
            <w:pPr>
              <w:spacing w:after="0" w:line="276" w:lineRule="auto"/>
              <w:jc w:val="center"/>
              <w:rPr>
                <w:rFonts w:ascii="Times New Roman" w:eastAsia="Times New Roman" w:hAnsi="Times New Roman" w:cs="Times New Roman"/>
                <w:color w:val="000000"/>
                <w:kern w:val="0"/>
                <w:sz w:val="22"/>
                <w:szCs w:val="22"/>
                <w14:ligatures w14:val="none"/>
              </w:rPr>
            </w:pPr>
            <w:r w:rsidRPr="001F6804">
              <w:rPr>
                <w:rFonts w:ascii="Times New Roman" w:eastAsia="Aptos" w:hAnsi="Times New Roman" w:cs="Times New Roman"/>
                <w:color w:val="000000"/>
                <w:sz w:val="22"/>
                <w:szCs w:val="22"/>
              </w:rPr>
              <w:t>1.357.079,80 €</w:t>
            </w:r>
          </w:p>
        </w:tc>
      </w:tr>
      <w:tr w:rsidR="00FB5562" w:rsidRPr="001F6804" w14:paraId="4EB8BD6D" w14:textId="77777777" w:rsidTr="0034132F">
        <w:trPr>
          <w:trHeight w:val="504"/>
        </w:trPr>
        <w:tc>
          <w:tcPr>
            <w:tcW w:w="1815" w:type="pct"/>
            <w:tcBorders>
              <w:top w:val="single" w:sz="4" w:space="0" w:color="auto"/>
              <w:left w:val="single" w:sz="4" w:space="0" w:color="auto"/>
              <w:bottom w:val="single" w:sz="4" w:space="0" w:color="auto"/>
              <w:right w:val="single" w:sz="4" w:space="0" w:color="auto"/>
            </w:tcBorders>
            <w:shd w:val="clear" w:color="auto" w:fill="002060"/>
            <w:vAlign w:val="center"/>
            <w:hideMark/>
          </w:tcPr>
          <w:p w14:paraId="774DF824" w14:textId="77777777" w:rsidR="00FB5562" w:rsidRPr="001F6804" w:rsidRDefault="00FB5562" w:rsidP="0034132F">
            <w:pPr>
              <w:spacing w:after="0" w:line="276" w:lineRule="auto"/>
              <w:rPr>
                <w:rFonts w:ascii="Times New Roman" w:eastAsia="Times New Roman" w:hAnsi="Times New Roman" w:cs="Times New Roman"/>
                <w:color w:val="FFFFFF"/>
                <w:kern w:val="0"/>
                <w:sz w:val="22"/>
                <w:szCs w:val="22"/>
                <w14:ligatures w14:val="none"/>
              </w:rPr>
            </w:pPr>
            <w:r w:rsidRPr="001F6804">
              <w:rPr>
                <w:rFonts w:ascii="Times New Roman" w:eastAsia="Times New Roman" w:hAnsi="Times New Roman" w:cs="Times New Roman"/>
                <w:color w:val="FFFFFF"/>
                <w:kern w:val="0"/>
                <w:sz w:val="22"/>
                <w:szCs w:val="22"/>
                <w14:ligatures w14:val="none"/>
              </w:rPr>
              <w:t xml:space="preserve">UKUPNO </w:t>
            </w:r>
          </w:p>
        </w:tc>
        <w:tc>
          <w:tcPr>
            <w:tcW w:w="1593" w:type="pct"/>
            <w:tcBorders>
              <w:top w:val="single" w:sz="4" w:space="0" w:color="auto"/>
              <w:left w:val="single" w:sz="4" w:space="0" w:color="auto"/>
              <w:bottom w:val="single" w:sz="4" w:space="0" w:color="auto"/>
              <w:right w:val="single" w:sz="4" w:space="0" w:color="auto"/>
            </w:tcBorders>
            <w:shd w:val="clear" w:color="auto" w:fill="002060"/>
            <w:vAlign w:val="center"/>
            <w:hideMark/>
          </w:tcPr>
          <w:p w14:paraId="0535878D" w14:textId="77777777" w:rsidR="00FB5562" w:rsidRPr="001F6804" w:rsidRDefault="00FB5562" w:rsidP="0034132F">
            <w:pPr>
              <w:spacing w:after="0" w:line="276" w:lineRule="auto"/>
              <w:jc w:val="center"/>
              <w:rPr>
                <w:rFonts w:ascii="Times New Roman" w:eastAsia="Times New Roman" w:hAnsi="Times New Roman" w:cs="Times New Roman"/>
                <w:color w:val="FFFFFF"/>
                <w:kern w:val="0"/>
                <w:sz w:val="22"/>
                <w:szCs w:val="22"/>
                <w14:ligatures w14:val="none"/>
              </w:rPr>
            </w:pPr>
            <w:r w:rsidRPr="001F6804">
              <w:rPr>
                <w:rFonts w:ascii="Times New Roman" w:eastAsia="Times New Roman" w:hAnsi="Times New Roman" w:cs="Times New Roman"/>
                <w:color w:val="FFFFFF"/>
                <w:kern w:val="0"/>
                <w:sz w:val="22"/>
                <w:szCs w:val="22"/>
                <w14:ligatures w14:val="none"/>
              </w:rPr>
              <w:t>15.526.060,9</w:t>
            </w:r>
            <w:r>
              <w:rPr>
                <w:rFonts w:ascii="Times New Roman" w:eastAsia="Times New Roman" w:hAnsi="Times New Roman" w:cs="Times New Roman"/>
                <w:color w:val="FFFFFF"/>
                <w:kern w:val="0"/>
                <w:sz w:val="22"/>
                <w:szCs w:val="22"/>
                <w14:ligatures w14:val="none"/>
              </w:rPr>
              <w:t>1</w:t>
            </w:r>
            <w:r w:rsidRPr="001F6804">
              <w:rPr>
                <w:rFonts w:ascii="Times New Roman" w:eastAsia="Times New Roman" w:hAnsi="Times New Roman" w:cs="Times New Roman"/>
                <w:color w:val="FFFFFF"/>
                <w:kern w:val="0"/>
                <w:sz w:val="22"/>
                <w:szCs w:val="22"/>
                <w14:ligatures w14:val="none"/>
              </w:rPr>
              <w:t xml:space="preserve"> €</w:t>
            </w:r>
          </w:p>
        </w:tc>
        <w:tc>
          <w:tcPr>
            <w:tcW w:w="1592" w:type="pct"/>
            <w:tcBorders>
              <w:top w:val="single" w:sz="4" w:space="0" w:color="auto"/>
              <w:left w:val="single" w:sz="4" w:space="0" w:color="auto"/>
              <w:bottom w:val="single" w:sz="4" w:space="0" w:color="auto"/>
              <w:right w:val="single" w:sz="4" w:space="0" w:color="auto"/>
            </w:tcBorders>
            <w:shd w:val="clear" w:color="auto" w:fill="002060"/>
            <w:vAlign w:val="center"/>
            <w:hideMark/>
          </w:tcPr>
          <w:p w14:paraId="719DD31C" w14:textId="77777777" w:rsidR="00FB5562" w:rsidRPr="001F6804" w:rsidRDefault="00FB5562" w:rsidP="0034132F">
            <w:pPr>
              <w:spacing w:after="0" w:line="276" w:lineRule="auto"/>
              <w:jc w:val="center"/>
              <w:rPr>
                <w:rFonts w:ascii="Times New Roman" w:eastAsia="Times New Roman" w:hAnsi="Times New Roman" w:cs="Times New Roman"/>
                <w:color w:val="FFFFFF"/>
                <w:kern w:val="0"/>
                <w:sz w:val="22"/>
                <w:szCs w:val="22"/>
                <w14:ligatures w14:val="none"/>
              </w:rPr>
            </w:pPr>
            <w:r w:rsidRPr="001F6804">
              <w:rPr>
                <w:rFonts w:ascii="Times New Roman" w:eastAsia="Times New Roman" w:hAnsi="Times New Roman" w:cs="Times New Roman"/>
                <w:color w:val="FFFFFF"/>
                <w:kern w:val="0"/>
                <w:sz w:val="22"/>
                <w:szCs w:val="22"/>
                <w14:ligatures w14:val="none"/>
              </w:rPr>
              <w:t>3.234.950,56 €</w:t>
            </w:r>
          </w:p>
        </w:tc>
      </w:tr>
    </w:tbl>
    <w:p w14:paraId="2047D9F0" w14:textId="77777777" w:rsidR="00FB5562" w:rsidRPr="001F6804" w:rsidRDefault="00FB5562" w:rsidP="00FB5562">
      <w:pPr>
        <w:spacing w:after="0" w:line="276" w:lineRule="auto"/>
        <w:rPr>
          <w:rFonts w:ascii="Times New Roman" w:eastAsia="Calibri" w:hAnsi="Times New Roman" w:cs="Times New Roman"/>
          <w:i/>
          <w:iCs/>
          <w:noProof/>
          <w:kern w:val="0"/>
          <w14:ligatures w14:val="none"/>
        </w:rPr>
      </w:pPr>
    </w:p>
    <w:p w14:paraId="7F808FC5" w14:textId="77777777" w:rsidR="00FB5562" w:rsidRDefault="00FB5562" w:rsidP="00FB5562">
      <w:pPr>
        <w:spacing w:after="0" w:line="276" w:lineRule="auto"/>
        <w:jc w:val="both"/>
        <w:rPr>
          <w:rFonts w:ascii="Times New Roman" w:eastAsia="Calibri" w:hAnsi="Times New Roman" w:cs="Times New Roman"/>
          <w:noProof/>
          <w:kern w:val="0"/>
          <w14:ligatures w14:val="none"/>
        </w:rPr>
      </w:pPr>
    </w:p>
    <w:p w14:paraId="021872A1" w14:textId="77777777" w:rsidR="00FB5562" w:rsidRDefault="00FB5562" w:rsidP="00FB5562">
      <w:pPr>
        <w:spacing w:after="0" w:line="276" w:lineRule="auto"/>
        <w:jc w:val="both"/>
        <w:rPr>
          <w:rFonts w:ascii="Times New Roman" w:eastAsia="Calibri" w:hAnsi="Times New Roman" w:cs="Times New Roman"/>
          <w:noProof/>
          <w:kern w:val="0"/>
          <w14:ligatures w14:val="none"/>
        </w:rPr>
      </w:pPr>
      <w:r w:rsidRPr="001F6804">
        <w:rPr>
          <w:rFonts w:ascii="Times New Roman" w:eastAsia="Calibri" w:hAnsi="Times New Roman" w:cs="Times New Roman"/>
          <w:noProof/>
          <w:kern w:val="0"/>
          <w14:ligatures w14:val="none"/>
        </w:rPr>
        <w:t>Krapinsko-zagorska županija je najveći dio sredstava, ukupno 1.646.082,09 eura, izdvojila za sufinanciranje obnove kuća oštećenih u potresu s učešćem od 20</w:t>
      </w:r>
      <w:r>
        <w:rPr>
          <w:rFonts w:ascii="Times New Roman" w:eastAsia="Calibri" w:hAnsi="Times New Roman" w:cs="Times New Roman"/>
          <w:noProof/>
          <w:kern w:val="0"/>
          <w14:ligatures w14:val="none"/>
        </w:rPr>
        <w:t xml:space="preserve"> </w:t>
      </w:r>
      <w:r w:rsidRPr="001F6804">
        <w:rPr>
          <w:rFonts w:ascii="Times New Roman" w:eastAsia="Calibri" w:hAnsi="Times New Roman" w:cs="Times New Roman"/>
          <w:noProof/>
          <w:kern w:val="0"/>
          <w14:ligatures w14:val="none"/>
        </w:rPr>
        <w:t>%, sukladno Zakonu o obnovi. Od ostalih projekata obnove izdvajamo obnovu OŠ Krapinske Toplice, izgradnju Područne škole Laz Bistrički, obnovu područnih škola Hraščina i Peršaves te sufinanciranje obnove Doma zdravlja Krapinsko-zagorske županije. U narednom razdoblju planirano je utrošiti preostala sredstva za obnovu više školskih ustanova, obnovu specijalnih bolnica Krapinske Toplice i Stubičke Toplice te za nastavak sufinanciranja obnove.  </w:t>
      </w:r>
    </w:p>
    <w:p w14:paraId="7EF239EA" w14:textId="77777777" w:rsidR="00FB5562" w:rsidRDefault="00FB5562" w:rsidP="00FB5562">
      <w:pPr>
        <w:spacing w:after="0" w:line="276" w:lineRule="auto"/>
        <w:jc w:val="both"/>
        <w:rPr>
          <w:rFonts w:ascii="Times New Roman" w:eastAsia="Calibri" w:hAnsi="Times New Roman" w:cs="Times New Roman"/>
          <w:noProof/>
          <w:kern w:val="0"/>
          <w14:ligatures w14:val="none"/>
        </w:rPr>
      </w:pPr>
    </w:p>
    <w:p w14:paraId="2DA4C564" w14:textId="77777777" w:rsidR="00FB5562" w:rsidRPr="001F6804" w:rsidRDefault="00FB5562" w:rsidP="00FB5562">
      <w:pPr>
        <w:spacing w:after="0" w:line="276" w:lineRule="auto"/>
        <w:rPr>
          <w:rFonts w:ascii="Times New Roman" w:eastAsia="Calibri" w:hAnsi="Times New Roman" w:cs="Times New Roman"/>
          <w:i/>
          <w:iCs/>
          <w:noProof/>
          <w:kern w:val="0"/>
          <w14:ligatures w14:val="none"/>
        </w:rPr>
      </w:pPr>
      <w:r w:rsidRPr="001F6804">
        <w:rPr>
          <w:rFonts w:ascii="Times New Roman" w:eastAsia="Calibri" w:hAnsi="Times New Roman" w:cs="Times New Roman"/>
          <w:i/>
          <w:iCs/>
          <w:noProof/>
          <w:kern w:val="0"/>
          <w14:ligatures w14:val="none"/>
        </w:rPr>
        <w:t>Sisačko-moslavačka županija:</w:t>
      </w:r>
    </w:p>
    <w:tbl>
      <w:tblPr>
        <w:tblW w:w="5000" w:type="pct"/>
        <w:tblLook w:val="04A0" w:firstRow="1" w:lastRow="0" w:firstColumn="1" w:lastColumn="0" w:noHBand="0" w:noVBand="1"/>
      </w:tblPr>
      <w:tblGrid>
        <w:gridCol w:w="3285"/>
        <w:gridCol w:w="2883"/>
        <w:gridCol w:w="2882"/>
      </w:tblGrid>
      <w:tr w:rsidR="00FB5562" w:rsidRPr="001F6804" w14:paraId="5041182D" w14:textId="77777777" w:rsidTr="0034132F">
        <w:trPr>
          <w:trHeight w:val="504"/>
        </w:trPr>
        <w:tc>
          <w:tcPr>
            <w:tcW w:w="1815" w:type="pct"/>
            <w:tcBorders>
              <w:top w:val="single" w:sz="8" w:space="0" w:color="auto"/>
              <w:left w:val="single" w:sz="8" w:space="0" w:color="auto"/>
              <w:bottom w:val="single" w:sz="4" w:space="0" w:color="auto"/>
              <w:right w:val="single" w:sz="8" w:space="0" w:color="auto"/>
            </w:tcBorders>
            <w:shd w:val="clear" w:color="auto" w:fill="002060"/>
            <w:vAlign w:val="center"/>
            <w:hideMark/>
          </w:tcPr>
          <w:p w14:paraId="25354FCB" w14:textId="77777777" w:rsidR="00FB5562" w:rsidRPr="001F6804" w:rsidRDefault="00FB5562" w:rsidP="0034132F">
            <w:pPr>
              <w:spacing w:after="0" w:line="276" w:lineRule="auto"/>
              <w:jc w:val="center"/>
              <w:rPr>
                <w:rFonts w:ascii="Times New Roman" w:eastAsia="Times New Roman" w:hAnsi="Times New Roman" w:cs="Times New Roman"/>
                <w:color w:val="FFFFFF"/>
                <w:kern w:val="0"/>
                <w:sz w:val="22"/>
                <w:szCs w:val="22"/>
                <w14:ligatures w14:val="none"/>
              </w:rPr>
            </w:pPr>
            <w:r w:rsidRPr="001F6804">
              <w:rPr>
                <w:rFonts w:ascii="Times New Roman" w:eastAsia="Times New Roman" w:hAnsi="Times New Roman" w:cs="Times New Roman"/>
                <w:color w:val="FFFFFF"/>
                <w:kern w:val="0"/>
                <w:sz w:val="22"/>
                <w:szCs w:val="22"/>
                <w14:ligatures w14:val="none"/>
              </w:rPr>
              <w:t>GODINA</w:t>
            </w:r>
          </w:p>
        </w:tc>
        <w:tc>
          <w:tcPr>
            <w:tcW w:w="1593" w:type="pct"/>
            <w:tcBorders>
              <w:top w:val="single" w:sz="8" w:space="0" w:color="auto"/>
              <w:left w:val="single" w:sz="8" w:space="0" w:color="auto"/>
              <w:bottom w:val="single" w:sz="4" w:space="0" w:color="auto"/>
              <w:right w:val="single" w:sz="8" w:space="0" w:color="auto"/>
            </w:tcBorders>
            <w:shd w:val="clear" w:color="auto" w:fill="002060"/>
            <w:vAlign w:val="center"/>
            <w:hideMark/>
          </w:tcPr>
          <w:p w14:paraId="0942D6A5" w14:textId="77777777" w:rsidR="00FB5562" w:rsidRPr="001F6804" w:rsidRDefault="00FB5562" w:rsidP="0034132F">
            <w:pPr>
              <w:spacing w:after="0" w:line="276" w:lineRule="auto"/>
              <w:jc w:val="center"/>
              <w:rPr>
                <w:rFonts w:ascii="Times New Roman" w:eastAsia="Times New Roman" w:hAnsi="Times New Roman" w:cs="Times New Roman"/>
                <w:color w:val="FFFFFF"/>
                <w:kern w:val="0"/>
                <w:sz w:val="22"/>
                <w:szCs w:val="22"/>
                <w14:ligatures w14:val="none"/>
              </w:rPr>
            </w:pPr>
            <w:r w:rsidRPr="001F6804">
              <w:rPr>
                <w:rFonts w:ascii="Times New Roman" w:eastAsia="Times New Roman" w:hAnsi="Times New Roman" w:cs="Times New Roman"/>
                <w:color w:val="FFFFFF"/>
                <w:kern w:val="0"/>
                <w:sz w:val="22"/>
                <w:szCs w:val="22"/>
                <w14:ligatures w14:val="none"/>
              </w:rPr>
              <w:t>PRIHOD</w:t>
            </w:r>
          </w:p>
        </w:tc>
        <w:tc>
          <w:tcPr>
            <w:tcW w:w="1592" w:type="pct"/>
            <w:tcBorders>
              <w:top w:val="single" w:sz="8" w:space="0" w:color="auto"/>
              <w:left w:val="single" w:sz="8" w:space="0" w:color="auto"/>
              <w:bottom w:val="single" w:sz="4" w:space="0" w:color="auto"/>
              <w:right w:val="single" w:sz="8" w:space="0" w:color="auto"/>
            </w:tcBorders>
            <w:shd w:val="clear" w:color="auto" w:fill="002060"/>
            <w:vAlign w:val="center"/>
            <w:hideMark/>
          </w:tcPr>
          <w:p w14:paraId="64313EBF" w14:textId="77777777" w:rsidR="00FB5562" w:rsidRPr="001F6804" w:rsidRDefault="00FB5562" w:rsidP="0034132F">
            <w:pPr>
              <w:spacing w:after="0" w:line="276" w:lineRule="auto"/>
              <w:jc w:val="center"/>
              <w:rPr>
                <w:rFonts w:ascii="Times New Roman" w:eastAsia="Times New Roman" w:hAnsi="Times New Roman" w:cs="Times New Roman"/>
                <w:color w:val="FFFFFF"/>
                <w:kern w:val="0"/>
                <w:sz w:val="22"/>
                <w:szCs w:val="22"/>
                <w14:ligatures w14:val="none"/>
              </w:rPr>
            </w:pPr>
            <w:r w:rsidRPr="001F6804">
              <w:rPr>
                <w:rFonts w:ascii="Times New Roman" w:eastAsia="Times New Roman" w:hAnsi="Times New Roman" w:cs="Times New Roman"/>
                <w:color w:val="FFFFFF"/>
                <w:kern w:val="0"/>
                <w:sz w:val="22"/>
                <w:szCs w:val="22"/>
                <w14:ligatures w14:val="none"/>
              </w:rPr>
              <w:t>UTROŠENO</w:t>
            </w:r>
          </w:p>
        </w:tc>
      </w:tr>
      <w:tr w:rsidR="00FB5562" w:rsidRPr="001F6804" w14:paraId="5F92E8AA" w14:textId="77777777" w:rsidTr="0034132F">
        <w:trPr>
          <w:trHeight w:val="504"/>
        </w:trPr>
        <w:tc>
          <w:tcPr>
            <w:tcW w:w="1815" w:type="pct"/>
            <w:tcBorders>
              <w:top w:val="single" w:sz="4" w:space="0" w:color="auto"/>
              <w:left w:val="single" w:sz="4" w:space="0" w:color="auto"/>
              <w:bottom w:val="single" w:sz="4" w:space="0" w:color="auto"/>
              <w:right w:val="single" w:sz="4" w:space="0" w:color="auto"/>
            </w:tcBorders>
            <w:vAlign w:val="center"/>
            <w:hideMark/>
          </w:tcPr>
          <w:p w14:paraId="6C495AAD" w14:textId="77777777" w:rsidR="00FB5562" w:rsidRPr="001F6804" w:rsidRDefault="00FB5562" w:rsidP="0034132F">
            <w:pPr>
              <w:spacing w:after="0" w:line="276" w:lineRule="auto"/>
              <w:jc w:val="center"/>
              <w:rPr>
                <w:rFonts w:ascii="Times New Roman" w:eastAsia="Aptos" w:hAnsi="Times New Roman" w:cs="Times New Roman"/>
                <w:sz w:val="22"/>
                <w:szCs w:val="22"/>
              </w:rPr>
            </w:pPr>
            <w:r w:rsidRPr="001F6804">
              <w:rPr>
                <w:rFonts w:ascii="Times New Roman" w:eastAsia="Aptos" w:hAnsi="Times New Roman" w:cs="Times New Roman"/>
                <w:sz w:val="22"/>
                <w:szCs w:val="22"/>
              </w:rPr>
              <w:t xml:space="preserve">2021. </w:t>
            </w:r>
          </w:p>
        </w:tc>
        <w:tc>
          <w:tcPr>
            <w:tcW w:w="1593" w:type="pct"/>
            <w:tcBorders>
              <w:top w:val="single" w:sz="4" w:space="0" w:color="auto"/>
              <w:left w:val="single" w:sz="4" w:space="0" w:color="auto"/>
              <w:bottom w:val="single" w:sz="4" w:space="0" w:color="auto"/>
              <w:right w:val="single" w:sz="4" w:space="0" w:color="auto"/>
            </w:tcBorders>
            <w:vAlign w:val="bottom"/>
            <w:hideMark/>
          </w:tcPr>
          <w:p w14:paraId="55288101" w14:textId="77777777" w:rsidR="00FB5562" w:rsidRPr="001F6804" w:rsidRDefault="00FB5562" w:rsidP="0034132F">
            <w:pPr>
              <w:spacing w:after="0" w:line="276" w:lineRule="auto"/>
              <w:jc w:val="center"/>
              <w:rPr>
                <w:rFonts w:ascii="Times New Roman" w:eastAsia="Aptos" w:hAnsi="Times New Roman" w:cs="Times New Roman"/>
                <w:sz w:val="22"/>
                <w:szCs w:val="22"/>
              </w:rPr>
            </w:pPr>
            <w:r w:rsidRPr="001F6804">
              <w:rPr>
                <w:rFonts w:ascii="Times New Roman" w:eastAsia="Aptos" w:hAnsi="Times New Roman" w:cs="Times New Roman"/>
                <w:sz w:val="22"/>
                <w:szCs w:val="22"/>
              </w:rPr>
              <w:t>1.359.750,66 €</w:t>
            </w:r>
          </w:p>
        </w:tc>
        <w:tc>
          <w:tcPr>
            <w:tcW w:w="1592" w:type="pct"/>
            <w:tcBorders>
              <w:top w:val="single" w:sz="4" w:space="0" w:color="auto"/>
              <w:left w:val="single" w:sz="4" w:space="0" w:color="auto"/>
              <w:bottom w:val="single" w:sz="4" w:space="0" w:color="auto"/>
              <w:right w:val="single" w:sz="4" w:space="0" w:color="auto"/>
            </w:tcBorders>
            <w:vAlign w:val="bottom"/>
            <w:hideMark/>
          </w:tcPr>
          <w:p w14:paraId="0DE9DB68" w14:textId="77777777" w:rsidR="00FB5562" w:rsidRPr="001F6804" w:rsidRDefault="00FB5562" w:rsidP="0034132F">
            <w:pPr>
              <w:spacing w:after="0" w:line="276" w:lineRule="auto"/>
              <w:jc w:val="center"/>
              <w:rPr>
                <w:rFonts w:ascii="Times New Roman" w:eastAsia="Aptos" w:hAnsi="Times New Roman" w:cs="Times New Roman"/>
                <w:sz w:val="22"/>
                <w:szCs w:val="22"/>
              </w:rPr>
            </w:pPr>
            <w:r w:rsidRPr="001F6804">
              <w:rPr>
                <w:rFonts w:ascii="Times New Roman" w:eastAsia="Aptos" w:hAnsi="Times New Roman" w:cs="Times New Roman"/>
                <w:sz w:val="22"/>
                <w:szCs w:val="22"/>
              </w:rPr>
              <w:t>1.359.750,66 €</w:t>
            </w:r>
          </w:p>
        </w:tc>
      </w:tr>
      <w:tr w:rsidR="00FB5562" w:rsidRPr="001F6804" w14:paraId="4111A864" w14:textId="77777777" w:rsidTr="0034132F">
        <w:trPr>
          <w:trHeight w:val="504"/>
        </w:trPr>
        <w:tc>
          <w:tcPr>
            <w:tcW w:w="1815" w:type="pct"/>
            <w:tcBorders>
              <w:top w:val="single" w:sz="4" w:space="0" w:color="auto"/>
              <w:left w:val="single" w:sz="4" w:space="0" w:color="auto"/>
              <w:bottom w:val="single" w:sz="4" w:space="0" w:color="auto"/>
              <w:right w:val="single" w:sz="4" w:space="0" w:color="auto"/>
            </w:tcBorders>
            <w:vAlign w:val="center"/>
            <w:hideMark/>
          </w:tcPr>
          <w:p w14:paraId="21F4B154" w14:textId="77777777" w:rsidR="00FB5562" w:rsidRPr="001F6804" w:rsidRDefault="00FB5562" w:rsidP="0034132F">
            <w:pPr>
              <w:spacing w:after="0" w:line="276" w:lineRule="auto"/>
              <w:jc w:val="center"/>
              <w:rPr>
                <w:rFonts w:ascii="Times New Roman" w:eastAsia="Aptos" w:hAnsi="Times New Roman" w:cs="Times New Roman"/>
                <w:sz w:val="22"/>
                <w:szCs w:val="22"/>
              </w:rPr>
            </w:pPr>
            <w:r w:rsidRPr="001F6804">
              <w:rPr>
                <w:rFonts w:ascii="Times New Roman" w:eastAsia="Aptos" w:hAnsi="Times New Roman" w:cs="Times New Roman"/>
                <w:sz w:val="22"/>
                <w:szCs w:val="22"/>
              </w:rPr>
              <w:t xml:space="preserve">2022. </w:t>
            </w:r>
          </w:p>
        </w:tc>
        <w:tc>
          <w:tcPr>
            <w:tcW w:w="1593" w:type="pct"/>
            <w:tcBorders>
              <w:top w:val="single" w:sz="4" w:space="0" w:color="auto"/>
              <w:left w:val="single" w:sz="4" w:space="0" w:color="auto"/>
              <w:bottom w:val="single" w:sz="4" w:space="0" w:color="auto"/>
              <w:right w:val="single" w:sz="4" w:space="0" w:color="auto"/>
            </w:tcBorders>
            <w:vAlign w:val="bottom"/>
            <w:hideMark/>
          </w:tcPr>
          <w:p w14:paraId="4343A8C0" w14:textId="77777777" w:rsidR="00FB5562" w:rsidRPr="001F6804" w:rsidRDefault="00FB5562" w:rsidP="0034132F">
            <w:pPr>
              <w:spacing w:after="0" w:line="276" w:lineRule="auto"/>
              <w:jc w:val="center"/>
              <w:rPr>
                <w:rFonts w:ascii="Times New Roman" w:eastAsia="Aptos" w:hAnsi="Times New Roman" w:cs="Times New Roman"/>
                <w:sz w:val="22"/>
                <w:szCs w:val="22"/>
              </w:rPr>
            </w:pPr>
            <w:r w:rsidRPr="001F6804">
              <w:rPr>
                <w:rFonts w:ascii="Times New Roman" w:eastAsia="Aptos" w:hAnsi="Times New Roman" w:cs="Times New Roman"/>
                <w:sz w:val="22"/>
                <w:szCs w:val="22"/>
              </w:rPr>
              <w:t>1.569.454,25 €</w:t>
            </w:r>
          </w:p>
        </w:tc>
        <w:tc>
          <w:tcPr>
            <w:tcW w:w="1592" w:type="pct"/>
            <w:tcBorders>
              <w:top w:val="single" w:sz="4" w:space="0" w:color="auto"/>
              <w:left w:val="single" w:sz="4" w:space="0" w:color="auto"/>
              <w:bottom w:val="single" w:sz="4" w:space="0" w:color="auto"/>
              <w:right w:val="single" w:sz="4" w:space="0" w:color="auto"/>
            </w:tcBorders>
            <w:vAlign w:val="bottom"/>
            <w:hideMark/>
          </w:tcPr>
          <w:p w14:paraId="15ADA14C" w14:textId="77777777" w:rsidR="00FB5562" w:rsidRPr="001F6804" w:rsidRDefault="00FB5562" w:rsidP="0034132F">
            <w:pPr>
              <w:spacing w:after="0" w:line="276" w:lineRule="auto"/>
              <w:jc w:val="center"/>
              <w:rPr>
                <w:rFonts w:ascii="Times New Roman" w:eastAsia="Aptos" w:hAnsi="Times New Roman" w:cs="Times New Roman"/>
                <w:sz w:val="22"/>
                <w:szCs w:val="22"/>
              </w:rPr>
            </w:pPr>
            <w:r w:rsidRPr="001F6804">
              <w:rPr>
                <w:rFonts w:ascii="Times New Roman" w:eastAsia="Aptos" w:hAnsi="Times New Roman" w:cs="Times New Roman"/>
                <w:sz w:val="22"/>
                <w:szCs w:val="22"/>
              </w:rPr>
              <w:t>1.569.454,25 €</w:t>
            </w:r>
          </w:p>
        </w:tc>
      </w:tr>
      <w:tr w:rsidR="00FB5562" w:rsidRPr="001F6804" w14:paraId="74470BA7" w14:textId="77777777" w:rsidTr="0034132F">
        <w:trPr>
          <w:trHeight w:val="504"/>
        </w:trPr>
        <w:tc>
          <w:tcPr>
            <w:tcW w:w="1815" w:type="pct"/>
            <w:tcBorders>
              <w:top w:val="single" w:sz="4" w:space="0" w:color="auto"/>
              <w:left w:val="single" w:sz="4" w:space="0" w:color="auto"/>
              <w:bottom w:val="single" w:sz="4" w:space="0" w:color="auto"/>
              <w:right w:val="single" w:sz="4" w:space="0" w:color="auto"/>
            </w:tcBorders>
            <w:vAlign w:val="center"/>
            <w:hideMark/>
          </w:tcPr>
          <w:p w14:paraId="5D75DE9E" w14:textId="77777777" w:rsidR="00FB5562" w:rsidRPr="001F6804" w:rsidRDefault="00FB5562" w:rsidP="0034132F">
            <w:pPr>
              <w:spacing w:after="0" w:line="276" w:lineRule="auto"/>
              <w:jc w:val="center"/>
              <w:rPr>
                <w:rFonts w:ascii="Times New Roman" w:eastAsia="Aptos" w:hAnsi="Times New Roman" w:cs="Times New Roman"/>
                <w:sz w:val="22"/>
                <w:szCs w:val="22"/>
              </w:rPr>
            </w:pPr>
            <w:r w:rsidRPr="001F6804">
              <w:rPr>
                <w:rFonts w:ascii="Times New Roman" w:eastAsia="Aptos" w:hAnsi="Times New Roman" w:cs="Times New Roman"/>
                <w:sz w:val="22"/>
                <w:szCs w:val="22"/>
              </w:rPr>
              <w:t xml:space="preserve">2023. </w:t>
            </w:r>
          </w:p>
        </w:tc>
        <w:tc>
          <w:tcPr>
            <w:tcW w:w="1593" w:type="pct"/>
            <w:tcBorders>
              <w:top w:val="single" w:sz="4" w:space="0" w:color="auto"/>
              <w:left w:val="single" w:sz="4" w:space="0" w:color="auto"/>
              <w:bottom w:val="single" w:sz="4" w:space="0" w:color="auto"/>
              <w:right w:val="single" w:sz="4" w:space="0" w:color="auto"/>
            </w:tcBorders>
            <w:vAlign w:val="bottom"/>
            <w:hideMark/>
          </w:tcPr>
          <w:p w14:paraId="0DEA2885" w14:textId="77777777" w:rsidR="00FB5562" w:rsidRPr="001F6804" w:rsidRDefault="00FB5562" w:rsidP="0034132F">
            <w:pPr>
              <w:spacing w:after="0" w:line="276" w:lineRule="auto"/>
              <w:jc w:val="center"/>
              <w:rPr>
                <w:rFonts w:ascii="Times New Roman" w:eastAsia="Aptos" w:hAnsi="Times New Roman" w:cs="Times New Roman"/>
                <w:sz w:val="22"/>
                <w:szCs w:val="22"/>
              </w:rPr>
            </w:pPr>
            <w:r w:rsidRPr="001F6804">
              <w:rPr>
                <w:rFonts w:ascii="Times New Roman" w:eastAsia="Aptos" w:hAnsi="Times New Roman" w:cs="Times New Roman"/>
                <w:sz w:val="22"/>
                <w:szCs w:val="22"/>
              </w:rPr>
              <w:t>2.2</w:t>
            </w:r>
            <w:r>
              <w:rPr>
                <w:rFonts w:ascii="Times New Roman" w:eastAsia="Aptos" w:hAnsi="Times New Roman" w:cs="Times New Roman"/>
                <w:sz w:val="22"/>
                <w:szCs w:val="22"/>
              </w:rPr>
              <w:t>54</w:t>
            </w:r>
            <w:r w:rsidRPr="001F6804">
              <w:rPr>
                <w:rFonts w:ascii="Times New Roman" w:eastAsia="Aptos" w:hAnsi="Times New Roman" w:cs="Times New Roman"/>
                <w:sz w:val="22"/>
                <w:szCs w:val="22"/>
              </w:rPr>
              <w:t>.216.07 €</w:t>
            </w:r>
          </w:p>
        </w:tc>
        <w:tc>
          <w:tcPr>
            <w:tcW w:w="1592" w:type="pct"/>
            <w:tcBorders>
              <w:top w:val="single" w:sz="4" w:space="0" w:color="auto"/>
              <w:left w:val="single" w:sz="4" w:space="0" w:color="auto"/>
              <w:bottom w:val="single" w:sz="4" w:space="0" w:color="auto"/>
              <w:right w:val="single" w:sz="4" w:space="0" w:color="auto"/>
            </w:tcBorders>
            <w:vAlign w:val="bottom"/>
            <w:hideMark/>
          </w:tcPr>
          <w:p w14:paraId="6B2136FA" w14:textId="77777777" w:rsidR="00FB5562" w:rsidRPr="001F6804" w:rsidRDefault="00FB5562" w:rsidP="0034132F">
            <w:pPr>
              <w:spacing w:after="0" w:line="276" w:lineRule="auto"/>
              <w:jc w:val="center"/>
              <w:rPr>
                <w:rFonts w:ascii="Times New Roman" w:eastAsia="Aptos" w:hAnsi="Times New Roman" w:cs="Times New Roman"/>
                <w:sz w:val="22"/>
                <w:szCs w:val="22"/>
              </w:rPr>
            </w:pPr>
            <w:r w:rsidRPr="002E4B90">
              <w:rPr>
                <w:rFonts w:ascii="Times New Roman" w:eastAsia="Aptos" w:hAnsi="Times New Roman" w:cs="Times New Roman"/>
                <w:sz w:val="22"/>
                <w:szCs w:val="22"/>
              </w:rPr>
              <w:t>2.254.216.07 €</w:t>
            </w:r>
          </w:p>
        </w:tc>
      </w:tr>
      <w:tr w:rsidR="00FB5562" w:rsidRPr="001F6804" w14:paraId="13E7C3C5" w14:textId="77777777" w:rsidTr="0034132F">
        <w:trPr>
          <w:trHeight w:val="504"/>
        </w:trPr>
        <w:tc>
          <w:tcPr>
            <w:tcW w:w="1815" w:type="pct"/>
            <w:tcBorders>
              <w:top w:val="single" w:sz="4" w:space="0" w:color="auto"/>
              <w:left w:val="single" w:sz="4" w:space="0" w:color="auto"/>
              <w:bottom w:val="single" w:sz="4" w:space="0" w:color="auto"/>
              <w:right w:val="single" w:sz="4" w:space="0" w:color="auto"/>
            </w:tcBorders>
            <w:vAlign w:val="center"/>
            <w:hideMark/>
          </w:tcPr>
          <w:p w14:paraId="6497092A" w14:textId="77777777" w:rsidR="00FB5562" w:rsidRPr="001F6804" w:rsidRDefault="00FB5562" w:rsidP="0034132F">
            <w:pPr>
              <w:spacing w:after="0" w:line="276" w:lineRule="auto"/>
              <w:jc w:val="center"/>
              <w:rPr>
                <w:rFonts w:ascii="Times New Roman" w:eastAsia="Aptos" w:hAnsi="Times New Roman" w:cs="Times New Roman"/>
                <w:sz w:val="22"/>
                <w:szCs w:val="22"/>
              </w:rPr>
            </w:pPr>
            <w:r w:rsidRPr="001F6804">
              <w:rPr>
                <w:rFonts w:ascii="Times New Roman" w:eastAsia="Aptos" w:hAnsi="Times New Roman" w:cs="Times New Roman"/>
                <w:sz w:val="22"/>
                <w:szCs w:val="22"/>
              </w:rPr>
              <w:t xml:space="preserve">2024. </w:t>
            </w:r>
          </w:p>
        </w:tc>
        <w:tc>
          <w:tcPr>
            <w:tcW w:w="1593" w:type="pct"/>
            <w:tcBorders>
              <w:top w:val="single" w:sz="4" w:space="0" w:color="auto"/>
              <w:left w:val="single" w:sz="4" w:space="0" w:color="auto"/>
              <w:bottom w:val="single" w:sz="4" w:space="0" w:color="auto"/>
              <w:right w:val="single" w:sz="4" w:space="0" w:color="auto"/>
            </w:tcBorders>
            <w:vAlign w:val="bottom"/>
            <w:hideMark/>
          </w:tcPr>
          <w:p w14:paraId="11478812" w14:textId="77777777" w:rsidR="00FB5562" w:rsidRPr="001F6804" w:rsidRDefault="00FB5562" w:rsidP="0034132F">
            <w:pPr>
              <w:spacing w:after="0" w:line="276" w:lineRule="auto"/>
              <w:jc w:val="center"/>
              <w:rPr>
                <w:rFonts w:ascii="Times New Roman" w:eastAsia="Aptos" w:hAnsi="Times New Roman" w:cs="Times New Roman"/>
                <w:sz w:val="22"/>
                <w:szCs w:val="22"/>
              </w:rPr>
            </w:pPr>
            <w:r w:rsidRPr="001F6804">
              <w:rPr>
                <w:rFonts w:ascii="Times New Roman" w:eastAsia="Aptos" w:hAnsi="Times New Roman" w:cs="Times New Roman"/>
                <w:sz w:val="22"/>
                <w:szCs w:val="22"/>
              </w:rPr>
              <w:t>3.</w:t>
            </w:r>
            <w:r>
              <w:rPr>
                <w:rFonts w:ascii="Times New Roman" w:eastAsia="Aptos" w:hAnsi="Times New Roman" w:cs="Times New Roman"/>
                <w:sz w:val="22"/>
                <w:szCs w:val="22"/>
              </w:rPr>
              <w:t>2</w:t>
            </w:r>
            <w:r w:rsidRPr="001F6804">
              <w:rPr>
                <w:rFonts w:ascii="Times New Roman" w:eastAsia="Aptos" w:hAnsi="Times New Roman" w:cs="Times New Roman"/>
                <w:sz w:val="22"/>
                <w:szCs w:val="22"/>
              </w:rPr>
              <w:t>74.418,3</w:t>
            </w:r>
            <w:r>
              <w:rPr>
                <w:rFonts w:ascii="Times New Roman" w:eastAsia="Aptos" w:hAnsi="Times New Roman" w:cs="Times New Roman"/>
                <w:sz w:val="22"/>
                <w:szCs w:val="22"/>
              </w:rPr>
              <w:t>9</w:t>
            </w:r>
            <w:r w:rsidRPr="001F6804">
              <w:rPr>
                <w:rFonts w:ascii="Times New Roman" w:eastAsia="Aptos" w:hAnsi="Times New Roman" w:cs="Times New Roman"/>
                <w:sz w:val="22"/>
                <w:szCs w:val="22"/>
              </w:rPr>
              <w:t xml:space="preserve"> €</w:t>
            </w:r>
          </w:p>
        </w:tc>
        <w:tc>
          <w:tcPr>
            <w:tcW w:w="1592" w:type="pct"/>
            <w:tcBorders>
              <w:top w:val="single" w:sz="4" w:space="0" w:color="auto"/>
              <w:left w:val="single" w:sz="4" w:space="0" w:color="auto"/>
              <w:bottom w:val="single" w:sz="4" w:space="0" w:color="auto"/>
              <w:right w:val="single" w:sz="4" w:space="0" w:color="auto"/>
            </w:tcBorders>
            <w:vAlign w:val="bottom"/>
            <w:hideMark/>
          </w:tcPr>
          <w:p w14:paraId="003BDF07" w14:textId="77777777" w:rsidR="00FB5562" w:rsidRPr="001F6804" w:rsidRDefault="00FB5562" w:rsidP="0034132F">
            <w:pPr>
              <w:spacing w:after="0" w:line="276" w:lineRule="auto"/>
              <w:jc w:val="center"/>
              <w:rPr>
                <w:rFonts w:ascii="Times New Roman" w:eastAsia="Aptos" w:hAnsi="Times New Roman" w:cs="Times New Roman"/>
                <w:sz w:val="22"/>
                <w:szCs w:val="22"/>
              </w:rPr>
            </w:pPr>
            <w:r w:rsidRPr="002E4B90">
              <w:rPr>
                <w:rFonts w:ascii="Times New Roman" w:eastAsia="Aptos" w:hAnsi="Times New Roman" w:cs="Times New Roman"/>
                <w:sz w:val="22"/>
                <w:szCs w:val="22"/>
              </w:rPr>
              <w:t>3.274.418,39 €</w:t>
            </w:r>
          </w:p>
        </w:tc>
      </w:tr>
      <w:tr w:rsidR="00FB5562" w:rsidRPr="001F6804" w14:paraId="56A87B0C" w14:textId="77777777" w:rsidTr="0034132F">
        <w:trPr>
          <w:trHeight w:val="504"/>
        </w:trPr>
        <w:tc>
          <w:tcPr>
            <w:tcW w:w="1815" w:type="pct"/>
            <w:tcBorders>
              <w:top w:val="single" w:sz="4" w:space="0" w:color="auto"/>
              <w:left w:val="single" w:sz="4" w:space="0" w:color="auto"/>
              <w:bottom w:val="single" w:sz="4" w:space="0" w:color="auto"/>
              <w:right w:val="single" w:sz="4" w:space="0" w:color="auto"/>
            </w:tcBorders>
            <w:vAlign w:val="center"/>
            <w:hideMark/>
          </w:tcPr>
          <w:p w14:paraId="3D4E2732" w14:textId="77777777" w:rsidR="00FB5562" w:rsidRPr="001F6804" w:rsidRDefault="00FB5562" w:rsidP="0034132F">
            <w:pPr>
              <w:spacing w:after="0" w:line="276" w:lineRule="auto"/>
              <w:jc w:val="center"/>
              <w:rPr>
                <w:rFonts w:ascii="Times New Roman" w:eastAsia="Aptos" w:hAnsi="Times New Roman" w:cs="Times New Roman"/>
                <w:sz w:val="22"/>
                <w:szCs w:val="22"/>
              </w:rPr>
            </w:pPr>
            <w:r w:rsidRPr="001F6804">
              <w:rPr>
                <w:rFonts w:ascii="Times New Roman" w:eastAsia="Aptos" w:hAnsi="Times New Roman" w:cs="Times New Roman"/>
                <w:sz w:val="22"/>
                <w:szCs w:val="22"/>
              </w:rPr>
              <w:t>2025</w:t>
            </w:r>
            <w:r>
              <w:rPr>
                <w:rFonts w:ascii="Times New Roman" w:eastAsia="Aptos" w:hAnsi="Times New Roman" w:cs="Times New Roman"/>
                <w:sz w:val="22"/>
                <w:szCs w:val="22"/>
              </w:rPr>
              <w:t>.</w:t>
            </w:r>
            <w:r w:rsidRPr="001F6804">
              <w:rPr>
                <w:rFonts w:ascii="Times New Roman" w:eastAsia="Aptos" w:hAnsi="Times New Roman" w:cs="Times New Roman"/>
                <w:sz w:val="22"/>
                <w:szCs w:val="22"/>
              </w:rPr>
              <w:t xml:space="preserve"> </w:t>
            </w:r>
          </w:p>
        </w:tc>
        <w:tc>
          <w:tcPr>
            <w:tcW w:w="1593" w:type="pct"/>
            <w:tcBorders>
              <w:top w:val="single" w:sz="4" w:space="0" w:color="auto"/>
              <w:left w:val="single" w:sz="4" w:space="0" w:color="auto"/>
              <w:bottom w:val="single" w:sz="4" w:space="0" w:color="auto"/>
              <w:right w:val="single" w:sz="4" w:space="0" w:color="auto"/>
            </w:tcBorders>
            <w:vAlign w:val="bottom"/>
            <w:hideMark/>
          </w:tcPr>
          <w:p w14:paraId="7A428E12" w14:textId="77777777" w:rsidR="00FB5562" w:rsidRPr="001F6804" w:rsidRDefault="00FB5562" w:rsidP="0034132F">
            <w:pPr>
              <w:spacing w:after="0" w:line="276" w:lineRule="auto"/>
              <w:jc w:val="center"/>
              <w:rPr>
                <w:rFonts w:ascii="Times New Roman" w:eastAsia="Aptos" w:hAnsi="Times New Roman" w:cs="Times New Roman"/>
                <w:sz w:val="22"/>
                <w:szCs w:val="22"/>
              </w:rPr>
            </w:pPr>
            <w:r w:rsidRPr="001F6804">
              <w:rPr>
                <w:rFonts w:ascii="Times New Roman" w:eastAsia="Aptos" w:hAnsi="Times New Roman" w:cs="Times New Roman"/>
                <w:sz w:val="22"/>
                <w:szCs w:val="22"/>
              </w:rPr>
              <w:t>3.685.</w:t>
            </w:r>
            <w:r>
              <w:rPr>
                <w:rFonts w:ascii="Times New Roman" w:eastAsia="Aptos" w:hAnsi="Times New Roman" w:cs="Times New Roman"/>
                <w:sz w:val="22"/>
                <w:szCs w:val="22"/>
              </w:rPr>
              <w:t>073</w:t>
            </w:r>
            <w:r w:rsidRPr="001F6804">
              <w:rPr>
                <w:rFonts w:ascii="Times New Roman" w:eastAsia="Aptos" w:hAnsi="Times New Roman" w:cs="Times New Roman"/>
                <w:sz w:val="22"/>
                <w:szCs w:val="22"/>
              </w:rPr>
              <w:t>,</w:t>
            </w:r>
            <w:r>
              <w:rPr>
                <w:rFonts w:ascii="Times New Roman" w:eastAsia="Aptos" w:hAnsi="Times New Roman" w:cs="Times New Roman"/>
                <w:sz w:val="22"/>
                <w:szCs w:val="22"/>
              </w:rPr>
              <w:t>54</w:t>
            </w:r>
            <w:r w:rsidRPr="001F6804">
              <w:rPr>
                <w:rFonts w:ascii="Times New Roman" w:eastAsia="Aptos" w:hAnsi="Times New Roman" w:cs="Times New Roman"/>
                <w:sz w:val="22"/>
                <w:szCs w:val="22"/>
              </w:rPr>
              <w:t xml:space="preserve"> €</w:t>
            </w:r>
          </w:p>
        </w:tc>
        <w:tc>
          <w:tcPr>
            <w:tcW w:w="1592" w:type="pct"/>
            <w:tcBorders>
              <w:top w:val="single" w:sz="4" w:space="0" w:color="auto"/>
              <w:left w:val="single" w:sz="4" w:space="0" w:color="auto"/>
              <w:bottom w:val="single" w:sz="4" w:space="0" w:color="auto"/>
              <w:right w:val="single" w:sz="4" w:space="0" w:color="auto"/>
            </w:tcBorders>
            <w:vAlign w:val="bottom"/>
            <w:hideMark/>
          </w:tcPr>
          <w:p w14:paraId="665143F2" w14:textId="77777777" w:rsidR="00FB5562" w:rsidRPr="001F6804" w:rsidRDefault="00FB5562" w:rsidP="0034132F">
            <w:pPr>
              <w:spacing w:after="0" w:line="276" w:lineRule="auto"/>
              <w:jc w:val="center"/>
              <w:rPr>
                <w:rFonts w:ascii="Times New Roman" w:eastAsia="Aptos" w:hAnsi="Times New Roman" w:cs="Times New Roman"/>
                <w:sz w:val="22"/>
                <w:szCs w:val="22"/>
              </w:rPr>
            </w:pPr>
            <w:r w:rsidRPr="002E4B90">
              <w:rPr>
                <w:rFonts w:ascii="Times New Roman" w:eastAsia="Aptos" w:hAnsi="Times New Roman" w:cs="Times New Roman"/>
                <w:sz w:val="22"/>
                <w:szCs w:val="22"/>
              </w:rPr>
              <w:t>3.685.073,54 €</w:t>
            </w:r>
          </w:p>
        </w:tc>
      </w:tr>
      <w:tr w:rsidR="00FB5562" w:rsidRPr="001F6804" w14:paraId="643BF242" w14:textId="77777777" w:rsidTr="0034132F">
        <w:trPr>
          <w:trHeight w:val="504"/>
        </w:trPr>
        <w:tc>
          <w:tcPr>
            <w:tcW w:w="1815" w:type="pct"/>
            <w:tcBorders>
              <w:top w:val="single" w:sz="4" w:space="0" w:color="auto"/>
              <w:left w:val="single" w:sz="4" w:space="0" w:color="auto"/>
              <w:bottom w:val="single" w:sz="4" w:space="0" w:color="auto"/>
              <w:right w:val="single" w:sz="4" w:space="0" w:color="auto"/>
            </w:tcBorders>
            <w:shd w:val="clear" w:color="auto" w:fill="002060"/>
            <w:vAlign w:val="center"/>
            <w:hideMark/>
          </w:tcPr>
          <w:p w14:paraId="188556ED" w14:textId="77777777" w:rsidR="00FB5562" w:rsidRPr="001F6804" w:rsidRDefault="00FB5562" w:rsidP="0034132F">
            <w:pPr>
              <w:spacing w:after="0" w:line="276" w:lineRule="auto"/>
              <w:jc w:val="center"/>
              <w:rPr>
                <w:rFonts w:ascii="Times New Roman" w:eastAsia="Aptos" w:hAnsi="Times New Roman" w:cs="Times New Roman"/>
                <w:sz w:val="22"/>
                <w:szCs w:val="22"/>
              </w:rPr>
            </w:pPr>
            <w:r w:rsidRPr="001F6804">
              <w:rPr>
                <w:rFonts w:ascii="Times New Roman" w:eastAsia="Aptos" w:hAnsi="Times New Roman" w:cs="Times New Roman"/>
                <w:sz w:val="22"/>
                <w:szCs w:val="22"/>
              </w:rPr>
              <w:t xml:space="preserve">UKUPNO </w:t>
            </w:r>
          </w:p>
        </w:tc>
        <w:tc>
          <w:tcPr>
            <w:tcW w:w="1593" w:type="pct"/>
            <w:tcBorders>
              <w:top w:val="single" w:sz="4" w:space="0" w:color="auto"/>
              <w:left w:val="single" w:sz="4" w:space="0" w:color="auto"/>
              <w:bottom w:val="single" w:sz="4" w:space="0" w:color="auto"/>
              <w:right w:val="single" w:sz="4" w:space="0" w:color="auto"/>
            </w:tcBorders>
            <w:shd w:val="clear" w:color="auto" w:fill="002060"/>
            <w:vAlign w:val="center"/>
            <w:hideMark/>
          </w:tcPr>
          <w:p w14:paraId="4E647439" w14:textId="77777777" w:rsidR="00FB5562" w:rsidRPr="001F6804" w:rsidRDefault="00FB5562" w:rsidP="0034132F">
            <w:pPr>
              <w:spacing w:after="0" w:line="276" w:lineRule="auto"/>
              <w:jc w:val="center"/>
              <w:rPr>
                <w:rFonts w:ascii="Times New Roman" w:eastAsia="Aptos" w:hAnsi="Times New Roman" w:cs="Times New Roman"/>
                <w:sz w:val="22"/>
                <w:szCs w:val="22"/>
              </w:rPr>
            </w:pPr>
            <w:r w:rsidRPr="001F6804">
              <w:rPr>
                <w:rFonts w:ascii="Times New Roman" w:eastAsia="Aptos" w:hAnsi="Times New Roman" w:cs="Times New Roman"/>
                <w:sz w:val="22"/>
                <w:szCs w:val="22"/>
              </w:rPr>
              <w:t>1</w:t>
            </w:r>
            <w:r>
              <w:rPr>
                <w:rFonts w:ascii="Times New Roman" w:eastAsia="Aptos" w:hAnsi="Times New Roman" w:cs="Times New Roman"/>
                <w:sz w:val="22"/>
                <w:szCs w:val="22"/>
              </w:rPr>
              <w:t>2</w:t>
            </w:r>
            <w:r w:rsidRPr="001F6804">
              <w:rPr>
                <w:rFonts w:ascii="Times New Roman" w:eastAsia="Aptos" w:hAnsi="Times New Roman" w:cs="Times New Roman"/>
                <w:sz w:val="22"/>
                <w:szCs w:val="22"/>
              </w:rPr>
              <w:t>.</w:t>
            </w:r>
            <w:r>
              <w:rPr>
                <w:rFonts w:ascii="Times New Roman" w:eastAsia="Aptos" w:hAnsi="Times New Roman" w:cs="Times New Roman"/>
                <w:sz w:val="22"/>
                <w:szCs w:val="22"/>
              </w:rPr>
              <w:t>142</w:t>
            </w:r>
            <w:r w:rsidRPr="001F6804">
              <w:rPr>
                <w:rFonts w:ascii="Times New Roman" w:eastAsia="Aptos" w:hAnsi="Times New Roman" w:cs="Times New Roman"/>
                <w:sz w:val="22"/>
                <w:szCs w:val="22"/>
              </w:rPr>
              <w:t>.</w:t>
            </w:r>
            <w:r>
              <w:rPr>
                <w:rFonts w:ascii="Times New Roman" w:eastAsia="Aptos" w:hAnsi="Times New Roman" w:cs="Times New Roman"/>
                <w:sz w:val="22"/>
                <w:szCs w:val="22"/>
              </w:rPr>
              <w:t>912</w:t>
            </w:r>
            <w:r w:rsidRPr="001F6804">
              <w:rPr>
                <w:rFonts w:ascii="Times New Roman" w:eastAsia="Aptos" w:hAnsi="Times New Roman" w:cs="Times New Roman"/>
                <w:sz w:val="22"/>
                <w:szCs w:val="22"/>
              </w:rPr>
              <w:t>,</w:t>
            </w:r>
            <w:r>
              <w:rPr>
                <w:rFonts w:ascii="Times New Roman" w:eastAsia="Aptos" w:hAnsi="Times New Roman" w:cs="Times New Roman"/>
                <w:sz w:val="22"/>
                <w:szCs w:val="22"/>
              </w:rPr>
              <w:t>90</w:t>
            </w:r>
            <w:r w:rsidRPr="001F6804">
              <w:rPr>
                <w:rFonts w:ascii="Times New Roman" w:eastAsia="Aptos" w:hAnsi="Times New Roman" w:cs="Times New Roman"/>
                <w:sz w:val="22"/>
                <w:szCs w:val="22"/>
              </w:rPr>
              <w:t xml:space="preserve"> €</w:t>
            </w:r>
          </w:p>
        </w:tc>
        <w:tc>
          <w:tcPr>
            <w:tcW w:w="1592" w:type="pct"/>
            <w:tcBorders>
              <w:top w:val="single" w:sz="4" w:space="0" w:color="auto"/>
              <w:left w:val="single" w:sz="4" w:space="0" w:color="auto"/>
              <w:bottom w:val="single" w:sz="4" w:space="0" w:color="auto"/>
              <w:right w:val="single" w:sz="4" w:space="0" w:color="auto"/>
            </w:tcBorders>
            <w:shd w:val="clear" w:color="auto" w:fill="002060"/>
            <w:vAlign w:val="center"/>
            <w:hideMark/>
          </w:tcPr>
          <w:p w14:paraId="7ECB9C66" w14:textId="77777777" w:rsidR="00FB5562" w:rsidRPr="001F6804" w:rsidRDefault="00FB5562" w:rsidP="0034132F">
            <w:pPr>
              <w:spacing w:after="0" w:line="276" w:lineRule="auto"/>
              <w:jc w:val="center"/>
              <w:rPr>
                <w:rFonts w:ascii="Times New Roman" w:eastAsia="Aptos" w:hAnsi="Times New Roman" w:cs="Times New Roman"/>
                <w:sz w:val="22"/>
                <w:szCs w:val="22"/>
              </w:rPr>
            </w:pPr>
            <w:r w:rsidRPr="002E4B90">
              <w:rPr>
                <w:rFonts w:ascii="Times New Roman" w:eastAsia="Aptos" w:hAnsi="Times New Roman" w:cs="Times New Roman"/>
                <w:sz w:val="22"/>
                <w:szCs w:val="22"/>
              </w:rPr>
              <w:t>12.142.912,90 €</w:t>
            </w:r>
          </w:p>
        </w:tc>
      </w:tr>
    </w:tbl>
    <w:p w14:paraId="6AC9BBE5" w14:textId="77777777" w:rsidR="00FB5562" w:rsidRPr="001F6804" w:rsidRDefault="00FB5562" w:rsidP="00FB5562">
      <w:pPr>
        <w:spacing w:after="0" w:line="276" w:lineRule="auto"/>
        <w:jc w:val="center"/>
        <w:rPr>
          <w:rFonts w:ascii="Times New Roman" w:eastAsia="Aptos" w:hAnsi="Times New Roman" w:cs="Times New Roman"/>
          <w:sz w:val="22"/>
          <w:szCs w:val="22"/>
        </w:rPr>
      </w:pPr>
    </w:p>
    <w:p w14:paraId="583A2BF0" w14:textId="77777777" w:rsidR="00FB5562" w:rsidRDefault="00FB5562" w:rsidP="00FB5562">
      <w:pPr>
        <w:spacing w:after="0" w:line="276" w:lineRule="auto"/>
        <w:jc w:val="both"/>
        <w:rPr>
          <w:rFonts w:ascii="Times New Roman" w:eastAsia="Calibri" w:hAnsi="Times New Roman" w:cs="Times New Roman"/>
          <w:noProof/>
          <w:kern w:val="0"/>
          <w14:ligatures w14:val="none"/>
        </w:rPr>
      </w:pPr>
    </w:p>
    <w:p w14:paraId="4AB477D2" w14:textId="77777777" w:rsidR="00FB5562" w:rsidRPr="001F6804" w:rsidRDefault="00FB5562" w:rsidP="00FB5562">
      <w:pPr>
        <w:spacing w:after="0" w:line="276" w:lineRule="auto"/>
        <w:jc w:val="both"/>
        <w:rPr>
          <w:rFonts w:ascii="Times New Roman" w:eastAsia="Calibri" w:hAnsi="Times New Roman" w:cs="Times New Roman"/>
          <w:noProof/>
          <w:kern w:val="0"/>
          <w14:ligatures w14:val="none"/>
        </w:rPr>
      </w:pPr>
      <w:r w:rsidRPr="001F6804">
        <w:rPr>
          <w:rFonts w:ascii="Times New Roman" w:eastAsia="Calibri" w:hAnsi="Times New Roman" w:cs="Times New Roman"/>
          <w:noProof/>
          <w:kern w:val="0"/>
          <w14:ligatures w14:val="none"/>
        </w:rPr>
        <w:t>Sisačko-moslavačka županija je, pojedinačno, najveći udio sredstava utrošila za sufinanciranje domova za starije i nemoćne na području županije nakon potresa. Nadalje najveći udio sredstava utrošen je na sanaciju, opremanje i redovito funkcioniranje zdravstvenih ustanova te osnovnih škola (OŠ Jasenovac, I.</w:t>
      </w:r>
      <w:r>
        <w:rPr>
          <w:rFonts w:ascii="Times New Roman" w:eastAsia="Calibri" w:hAnsi="Times New Roman" w:cs="Times New Roman"/>
          <w:noProof/>
          <w:kern w:val="0"/>
          <w14:ligatures w14:val="none"/>
        </w:rPr>
        <w:t xml:space="preserve"> </w:t>
      </w:r>
      <w:r w:rsidRPr="001F6804">
        <w:rPr>
          <w:rFonts w:ascii="Times New Roman" w:eastAsia="Calibri" w:hAnsi="Times New Roman" w:cs="Times New Roman"/>
          <w:noProof/>
          <w:kern w:val="0"/>
          <w14:ligatures w14:val="none"/>
        </w:rPr>
        <w:t>OŠ Petrinja, OŠ Jabukovac, OŠ Dragutina Tadijanovića, OŠ Maldost Lekenik, OŠ Mate Lovraka, OŠ Mečenčani i OŠ Sunja) te srednjih škola (Strukovna škola Sisak, Tehnička škola Sisak, SŠ Petrinja, Gimnazija Sisak, S</w:t>
      </w:r>
      <w:r>
        <w:rPr>
          <w:rFonts w:ascii="Times New Roman" w:eastAsia="Calibri" w:hAnsi="Times New Roman" w:cs="Times New Roman"/>
          <w:noProof/>
          <w:kern w:val="0"/>
          <w14:ligatures w14:val="none"/>
        </w:rPr>
        <w:t>Š</w:t>
      </w:r>
      <w:r w:rsidRPr="001F6804">
        <w:rPr>
          <w:rFonts w:ascii="Times New Roman" w:eastAsia="Calibri" w:hAnsi="Times New Roman" w:cs="Times New Roman"/>
          <w:noProof/>
          <w:kern w:val="0"/>
          <w14:ligatures w14:val="none"/>
        </w:rPr>
        <w:t xml:space="preserve"> Glina te Glazbena škola Frana Lhotke).  </w:t>
      </w:r>
    </w:p>
    <w:p w14:paraId="086580C5" w14:textId="77777777" w:rsidR="00FB5562" w:rsidRPr="001F6804" w:rsidRDefault="00FB5562" w:rsidP="00FB5562">
      <w:pPr>
        <w:spacing w:after="0" w:line="276" w:lineRule="auto"/>
        <w:jc w:val="both"/>
        <w:rPr>
          <w:rFonts w:ascii="Times New Roman" w:eastAsia="Calibri" w:hAnsi="Times New Roman" w:cs="Times New Roman"/>
          <w:i/>
          <w:iCs/>
          <w:noProof/>
          <w:kern w:val="0"/>
          <w14:ligatures w14:val="none"/>
        </w:rPr>
      </w:pPr>
      <w:r w:rsidRPr="001F6804">
        <w:rPr>
          <w:rFonts w:ascii="Times New Roman" w:eastAsia="Calibri" w:hAnsi="Times New Roman" w:cs="Times New Roman"/>
          <w:i/>
          <w:iCs/>
          <w:noProof/>
          <w:kern w:val="0"/>
          <w14:ligatures w14:val="none"/>
        </w:rPr>
        <w:lastRenderedPageBreak/>
        <w:t xml:space="preserve">Zagrebačka županija: </w:t>
      </w:r>
    </w:p>
    <w:tbl>
      <w:tblPr>
        <w:tblW w:w="5000" w:type="pct"/>
        <w:tblLook w:val="04A0" w:firstRow="1" w:lastRow="0" w:firstColumn="1" w:lastColumn="0" w:noHBand="0" w:noVBand="1"/>
      </w:tblPr>
      <w:tblGrid>
        <w:gridCol w:w="3285"/>
        <w:gridCol w:w="2883"/>
        <w:gridCol w:w="2882"/>
      </w:tblGrid>
      <w:tr w:rsidR="00FB5562" w:rsidRPr="001F6804" w14:paraId="5DF9FDC1" w14:textId="77777777" w:rsidTr="0034132F">
        <w:trPr>
          <w:trHeight w:val="504"/>
        </w:trPr>
        <w:tc>
          <w:tcPr>
            <w:tcW w:w="1815" w:type="pct"/>
            <w:tcBorders>
              <w:top w:val="single" w:sz="8" w:space="0" w:color="auto"/>
              <w:left w:val="single" w:sz="8" w:space="0" w:color="auto"/>
              <w:bottom w:val="single" w:sz="4" w:space="0" w:color="auto"/>
              <w:right w:val="single" w:sz="8" w:space="0" w:color="auto"/>
            </w:tcBorders>
            <w:shd w:val="clear" w:color="auto" w:fill="002060"/>
            <w:vAlign w:val="center"/>
            <w:hideMark/>
          </w:tcPr>
          <w:p w14:paraId="3909B200" w14:textId="77777777" w:rsidR="00FB5562" w:rsidRPr="001F6804" w:rsidRDefault="00FB5562" w:rsidP="0034132F">
            <w:pPr>
              <w:spacing w:after="0" w:line="276" w:lineRule="auto"/>
              <w:jc w:val="center"/>
              <w:rPr>
                <w:rFonts w:ascii="Times New Roman" w:eastAsia="Times New Roman" w:hAnsi="Times New Roman" w:cs="Times New Roman"/>
                <w:color w:val="FFFFFF"/>
                <w:kern w:val="0"/>
                <w:sz w:val="22"/>
                <w:szCs w:val="22"/>
                <w14:ligatures w14:val="none"/>
              </w:rPr>
            </w:pPr>
            <w:r w:rsidRPr="001F6804">
              <w:rPr>
                <w:rFonts w:ascii="Times New Roman" w:eastAsia="Times New Roman" w:hAnsi="Times New Roman" w:cs="Times New Roman"/>
                <w:color w:val="FFFFFF"/>
                <w:kern w:val="0"/>
                <w:sz w:val="22"/>
                <w:szCs w:val="22"/>
                <w14:ligatures w14:val="none"/>
              </w:rPr>
              <w:t>GODINA</w:t>
            </w:r>
          </w:p>
        </w:tc>
        <w:tc>
          <w:tcPr>
            <w:tcW w:w="1593" w:type="pct"/>
            <w:tcBorders>
              <w:top w:val="single" w:sz="8" w:space="0" w:color="auto"/>
              <w:left w:val="single" w:sz="8" w:space="0" w:color="auto"/>
              <w:bottom w:val="single" w:sz="4" w:space="0" w:color="auto"/>
              <w:right w:val="single" w:sz="8" w:space="0" w:color="auto"/>
            </w:tcBorders>
            <w:shd w:val="clear" w:color="auto" w:fill="002060"/>
            <w:vAlign w:val="center"/>
            <w:hideMark/>
          </w:tcPr>
          <w:p w14:paraId="43FE78D3" w14:textId="77777777" w:rsidR="00FB5562" w:rsidRPr="001F6804" w:rsidRDefault="00FB5562" w:rsidP="0034132F">
            <w:pPr>
              <w:spacing w:after="0" w:line="276" w:lineRule="auto"/>
              <w:jc w:val="center"/>
              <w:rPr>
                <w:rFonts w:ascii="Times New Roman" w:eastAsia="Times New Roman" w:hAnsi="Times New Roman" w:cs="Times New Roman"/>
                <w:color w:val="FFFFFF"/>
                <w:kern w:val="0"/>
                <w:sz w:val="22"/>
                <w:szCs w:val="22"/>
                <w14:ligatures w14:val="none"/>
              </w:rPr>
            </w:pPr>
            <w:r w:rsidRPr="001F6804">
              <w:rPr>
                <w:rFonts w:ascii="Times New Roman" w:eastAsia="Times New Roman" w:hAnsi="Times New Roman" w:cs="Times New Roman"/>
                <w:color w:val="FFFFFF"/>
                <w:kern w:val="0"/>
                <w:sz w:val="22"/>
                <w:szCs w:val="22"/>
                <w14:ligatures w14:val="none"/>
              </w:rPr>
              <w:t>PRIHOD</w:t>
            </w:r>
          </w:p>
        </w:tc>
        <w:tc>
          <w:tcPr>
            <w:tcW w:w="1592" w:type="pct"/>
            <w:tcBorders>
              <w:top w:val="single" w:sz="8" w:space="0" w:color="auto"/>
              <w:left w:val="single" w:sz="8" w:space="0" w:color="auto"/>
              <w:bottom w:val="single" w:sz="4" w:space="0" w:color="auto"/>
              <w:right w:val="single" w:sz="8" w:space="0" w:color="auto"/>
            </w:tcBorders>
            <w:shd w:val="clear" w:color="auto" w:fill="002060"/>
            <w:vAlign w:val="center"/>
            <w:hideMark/>
          </w:tcPr>
          <w:p w14:paraId="146E13CB" w14:textId="77777777" w:rsidR="00FB5562" w:rsidRPr="001F6804" w:rsidRDefault="00FB5562" w:rsidP="0034132F">
            <w:pPr>
              <w:spacing w:after="0" w:line="276" w:lineRule="auto"/>
              <w:jc w:val="center"/>
              <w:rPr>
                <w:rFonts w:ascii="Times New Roman" w:eastAsia="Times New Roman" w:hAnsi="Times New Roman" w:cs="Times New Roman"/>
                <w:color w:val="FFFFFF"/>
                <w:kern w:val="0"/>
                <w:sz w:val="22"/>
                <w:szCs w:val="22"/>
                <w14:ligatures w14:val="none"/>
              </w:rPr>
            </w:pPr>
            <w:r w:rsidRPr="001F6804">
              <w:rPr>
                <w:rFonts w:ascii="Times New Roman" w:eastAsia="Times New Roman" w:hAnsi="Times New Roman" w:cs="Times New Roman"/>
                <w:color w:val="FFFFFF"/>
                <w:kern w:val="0"/>
                <w:sz w:val="22"/>
                <w:szCs w:val="22"/>
                <w14:ligatures w14:val="none"/>
              </w:rPr>
              <w:t>UTROŠENO</w:t>
            </w:r>
          </w:p>
        </w:tc>
      </w:tr>
      <w:tr w:rsidR="00FB5562" w:rsidRPr="001F6804" w14:paraId="40954189" w14:textId="77777777" w:rsidTr="0034132F">
        <w:trPr>
          <w:trHeight w:val="504"/>
        </w:trPr>
        <w:tc>
          <w:tcPr>
            <w:tcW w:w="1815" w:type="pct"/>
            <w:tcBorders>
              <w:top w:val="single" w:sz="4" w:space="0" w:color="auto"/>
              <w:left w:val="single" w:sz="4" w:space="0" w:color="auto"/>
              <w:bottom w:val="single" w:sz="4" w:space="0" w:color="auto"/>
              <w:right w:val="single" w:sz="4" w:space="0" w:color="auto"/>
            </w:tcBorders>
            <w:vAlign w:val="center"/>
            <w:hideMark/>
          </w:tcPr>
          <w:p w14:paraId="5A88B8FE" w14:textId="77777777" w:rsidR="00FB5562" w:rsidRPr="001F6804" w:rsidRDefault="00FB5562" w:rsidP="0034132F">
            <w:pPr>
              <w:spacing w:after="0" w:line="276" w:lineRule="auto"/>
              <w:jc w:val="center"/>
              <w:rPr>
                <w:rFonts w:ascii="Times New Roman" w:eastAsia="Times New Roman" w:hAnsi="Times New Roman" w:cs="Times New Roman"/>
                <w:color w:val="000000"/>
                <w:kern w:val="0"/>
                <w:sz w:val="22"/>
                <w:szCs w:val="22"/>
                <w14:ligatures w14:val="none"/>
              </w:rPr>
            </w:pPr>
            <w:r w:rsidRPr="001F6804">
              <w:rPr>
                <w:rFonts w:ascii="Times New Roman" w:eastAsia="Times New Roman" w:hAnsi="Times New Roman" w:cs="Times New Roman"/>
                <w:color w:val="000000"/>
                <w:kern w:val="0"/>
                <w:sz w:val="22"/>
                <w:szCs w:val="22"/>
                <w14:ligatures w14:val="none"/>
              </w:rPr>
              <w:t>2021.</w:t>
            </w:r>
          </w:p>
        </w:tc>
        <w:tc>
          <w:tcPr>
            <w:tcW w:w="1593" w:type="pct"/>
            <w:tcBorders>
              <w:top w:val="single" w:sz="4" w:space="0" w:color="auto"/>
              <w:left w:val="single" w:sz="4" w:space="0" w:color="auto"/>
              <w:bottom w:val="single" w:sz="4" w:space="0" w:color="auto"/>
              <w:right w:val="single" w:sz="4" w:space="0" w:color="auto"/>
            </w:tcBorders>
            <w:vAlign w:val="bottom"/>
            <w:hideMark/>
          </w:tcPr>
          <w:p w14:paraId="4A2DC6FC" w14:textId="77777777" w:rsidR="00FB5562" w:rsidRPr="001F6804" w:rsidRDefault="00FB5562" w:rsidP="0034132F">
            <w:pPr>
              <w:spacing w:after="0" w:line="276" w:lineRule="auto"/>
              <w:jc w:val="center"/>
              <w:rPr>
                <w:rFonts w:ascii="Times New Roman" w:eastAsia="Aptos" w:hAnsi="Times New Roman" w:cs="Times New Roman"/>
                <w:color w:val="000000"/>
                <w:sz w:val="22"/>
                <w:szCs w:val="22"/>
              </w:rPr>
            </w:pPr>
            <w:r w:rsidRPr="001F6804">
              <w:rPr>
                <w:rFonts w:ascii="Times New Roman" w:eastAsia="Aptos" w:hAnsi="Times New Roman" w:cs="Times New Roman"/>
                <w:color w:val="000000"/>
                <w:sz w:val="22"/>
                <w:szCs w:val="22"/>
              </w:rPr>
              <w:t>5.225.304,6</w:t>
            </w:r>
            <w:r>
              <w:rPr>
                <w:rFonts w:ascii="Times New Roman" w:eastAsia="Aptos" w:hAnsi="Times New Roman" w:cs="Times New Roman"/>
                <w:color w:val="000000"/>
                <w:sz w:val="22"/>
                <w:szCs w:val="22"/>
              </w:rPr>
              <w:t>4</w:t>
            </w:r>
            <w:r w:rsidRPr="001F6804">
              <w:rPr>
                <w:rFonts w:ascii="Times New Roman" w:eastAsia="Aptos" w:hAnsi="Times New Roman" w:cs="Times New Roman"/>
                <w:color w:val="000000"/>
                <w:sz w:val="22"/>
                <w:szCs w:val="22"/>
              </w:rPr>
              <w:t xml:space="preserve"> €</w:t>
            </w:r>
          </w:p>
        </w:tc>
        <w:tc>
          <w:tcPr>
            <w:tcW w:w="1592" w:type="pct"/>
            <w:tcBorders>
              <w:top w:val="single" w:sz="4" w:space="0" w:color="auto"/>
              <w:left w:val="single" w:sz="4" w:space="0" w:color="auto"/>
              <w:bottom w:val="single" w:sz="4" w:space="0" w:color="auto"/>
              <w:right w:val="single" w:sz="4" w:space="0" w:color="auto"/>
            </w:tcBorders>
            <w:vAlign w:val="bottom"/>
            <w:hideMark/>
          </w:tcPr>
          <w:p w14:paraId="59377BCD" w14:textId="77777777" w:rsidR="00FB5562" w:rsidRPr="001F6804" w:rsidRDefault="00FB5562" w:rsidP="0034132F">
            <w:pPr>
              <w:spacing w:after="0" w:line="276" w:lineRule="auto"/>
              <w:jc w:val="center"/>
              <w:rPr>
                <w:rFonts w:ascii="Times New Roman" w:eastAsia="Times New Roman" w:hAnsi="Times New Roman" w:cs="Times New Roman"/>
                <w:color w:val="000000"/>
                <w:kern w:val="0"/>
                <w:sz w:val="22"/>
                <w:szCs w:val="22"/>
                <w14:ligatures w14:val="none"/>
              </w:rPr>
            </w:pPr>
            <w:r w:rsidRPr="001F6804">
              <w:rPr>
                <w:rFonts w:ascii="Times New Roman" w:eastAsia="Aptos" w:hAnsi="Times New Roman" w:cs="Times New Roman"/>
                <w:color w:val="000000"/>
                <w:sz w:val="22"/>
                <w:szCs w:val="22"/>
              </w:rPr>
              <w:t>0,00 €</w:t>
            </w:r>
          </w:p>
        </w:tc>
      </w:tr>
      <w:tr w:rsidR="00FB5562" w:rsidRPr="001F6804" w14:paraId="4D58571E" w14:textId="77777777" w:rsidTr="0034132F">
        <w:trPr>
          <w:trHeight w:val="504"/>
        </w:trPr>
        <w:tc>
          <w:tcPr>
            <w:tcW w:w="1815" w:type="pct"/>
            <w:tcBorders>
              <w:top w:val="single" w:sz="4" w:space="0" w:color="auto"/>
              <w:left w:val="single" w:sz="4" w:space="0" w:color="auto"/>
              <w:bottom w:val="single" w:sz="4" w:space="0" w:color="auto"/>
              <w:right w:val="single" w:sz="4" w:space="0" w:color="auto"/>
            </w:tcBorders>
            <w:vAlign w:val="center"/>
            <w:hideMark/>
          </w:tcPr>
          <w:p w14:paraId="39000B59" w14:textId="77777777" w:rsidR="00FB5562" w:rsidRPr="001F6804" w:rsidRDefault="00FB5562" w:rsidP="0034132F">
            <w:pPr>
              <w:spacing w:after="0" w:line="276" w:lineRule="auto"/>
              <w:jc w:val="center"/>
              <w:rPr>
                <w:rFonts w:ascii="Times New Roman" w:eastAsia="Times New Roman" w:hAnsi="Times New Roman" w:cs="Times New Roman"/>
                <w:color w:val="000000"/>
                <w:kern w:val="0"/>
                <w:sz w:val="22"/>
                <w:szCs w:val="22"/>
                <w14:ligatures w14:val="none"/>
              </w:rPr>
            </w:pPr>
            <w:r w:rsidRPr="001F6804">
              <w:rPr>
                <w:rFonts w:ascii="Times New Roman" w:eastAsia="Times New Roman" w:hAnsi="Times New Roman" w:cs="Times New Roman"/>
                <w:color w:val="000000"/>
                <w:kern w:val="0"/>
                <w:sz w:val="22"/>
                <w:szCs w:val="22"/>
                <w14:ligatures w14:val="none"/>
              </w:rPr>
              <w:t>2022.</w:t>
            </w:r>
          </w:p>
        </w:tc>
        <w:tc>
          <w:tcPr>
            <w:tcW w:w="1593" w:type="pct"/>
            <w:tcBorders>
              <w:top w:val="single" w:sz="4" w:space="0" w:color="auto"/>
              <w:left w:val="single" w:sz="4" w:space="0" w:color="auto"/>
              <w:bottom w:val="single" w:sz="4" w:space="0" w:color="auto"/>
              <w:right w:val="single" w:sz="4" w:space="0" w:color="auto"/>
            </w:tcBorders>
            <w:vAlign w:val="bottom"/>
            <w:hideMark/>
          </w:tcPr>
          <w:p w14:paraId="51C0225C" w14:textId="77777777" w:rsidR="00FB5562" w:rsidRPr="001F6804" w:rsidRDefault="00FB5562" w:rsidP="0034132F">
            <w:pPr>
              <w:spacing w:after="0" w:line="276" w:lineRule="auto"/>
              <w:jc w:val="center"/>
              <w:rPr>
                <w:rFonts w:ascii="Times New Roman" w:eastAsia="Aptos" w:hAnsi="Times New Roman" w:cs="Times New Roman"/>
                <w:color w:val="000000"/>
                <w:sz w:val="22"/>
                <w:szCs w:val="22"/>
              </w:rPr>
            </w:pPr>
            <w:r w:rsidRPr="001F6804">
              <w:rPr>
                <w:rFonts w:ascii="Times New Roman" w:eastAsia="Aptos" w:hAnsi="Times New Roman" w:cs="Times New Roman"/>
                <w:color w:val="000000"/>
                <w:sz w:val="22"/>
                <w:szCs w:val="22"/>
              </w:rPr>
              <w:t>6.556.455,1</w:t>
            </w:r>
            <w:r>
              <w:rPr>
                <w:rFonts w:ascii="Times New Roman" w:eastAsia="Aptos" w:hAnsi="Times New Roman" w:cs="Times New Roman"/>
                <w:color w:val="000000"/>
                <w:sz w:val="22"/>
                <w:szCs w:val="22"/>
              </w:rPr>
              <w:t>2</w:t>
            </w:r>
            <w:r w:rsidRPr="001F6804">
              <w:rPr>
                <w:rFonts w:ascii="Times New Roman" w:eastAsia="Aptos" w:hAnsi="Times New Roman" w:cs="Times New Roman"/>
                <w:color w:val="000000"/>
                <w:sz w:val="22"/>
                <w:szCs w:val="22"/>
              </w:rPr>
              <w:t xml:space="preserve"> €</w:t>
            </w:r>
          </w:p>
        </w:tc>
        <w:tc>
          <w:tcPr>
            <w:tcW w:w="1592" w:type="pct"/>
            <w:tcBorders>
              <w:top w:val="single" w:sz="4" w:space="0" w:color="auto"/>
              <w:left w:val="single" w:sz="4" w:space="0" w:color="auto"/>
              <w:bottom w:val="single" w:sz="4" w:space="0" w:color="auto"/>
              <w:right w:val="single" w:sz="4" w:space="0" w:color="auto"/>
            </w:tcBorders>
            <w:vAlign w:val="bottom"/>
            <w:hideMark/>
          </w:tcPr>
          <w:p w14:paraId="52F2F2C5" w14:textId="77777777" w:rsidR="00FB5562" w:rsidRPr="001F6804" w:rsidRDefault="00FB5562" w:rsidP="0034132F">
            <w:pPr>
              <w:spacing w:after="0" w:line="276" w:lineRule="auto"/>
              <w:jc w:val="center"/>
              <w:rPr>
                <w:rFonts w:ascii="Times New Roman" w:eastAsia="Times New Roman" w:hAnsi="Times New Roman" w:cs="Times New Roman"/>
                <w:color w:val="000000"/>
                <w:kern w:val="0"/>
                <w:sz w:val="22"/>
                <w:szCs w:val="22"/>
                <w14:ligatures w14:val="none"/>
              </w:rPr>
            </w:pPr>
            <w:r w:rsidRPr="001F6804">
              <w:rPr>
                <w:rFonts w:ascii="Times New Roman" w:eastAsia="Aptos" w:hAnsi="Times New Roman" w:cs="Times New Roman"/>
                <w:color w:val="000000"/>
                <w:sz w:val="22"/>
                <w:szCs w:val="22"/>
              </w:rPr>
              <w:t>2.880.935,73 €</w:t>
            </w:r>
          </w:p>
        </w:tc>
      </w:tr>
      <w:tr w:rsidR="00FB5562" w:rsidRPr="001F6804" w14:paraId="28EB0922" w14:textId="77777777" w:rsidTr="0034132F">
        <w:trPr>
          <w:trHeight w:val="504"/>
        </w:trPr>
        <w:tc>
          <w:tcPr>
            <w:tcW w:w="1815" w:type="pct"/>
            <w:tcBorders>
              <w:top w:val="single" w:sz="4" w:space="0" w:color="auto"/>
              <w:left w:val="single" w:sz="4" w:space="0" w:color="auto"/>
              <w:bottom w:val="single" w:sz="4" w:space="0" w:color="auto"/>
              <w:right w:val="single" w:sz="4" w:space="0" w:color="auto"/>
            </w:tcBorders>
            <w:vAlign w:val="center"/>
            <w:hideMark/>
          </w:tcPr>
          <w:p w14:paraId="5112F4C9" w14:textId="77777777" w:rsidR="00FB5562" w:rsidRPr="001F6804" w:rsidRDefault="00FB5562" w:rsidP="0034132F">
            <w:pPr>
              <w:spacing w:after="0" w:line="276" w:lineRule="auto"/>
              <w:jc w:val="center"/>
              <w:rPr>
                <w:rFonts w:ascii="Times New Roman" w:eastAsia="Times New Roman" w:hAnsi="Times New Roman" w:cs="Times New Roman"/>
                <w:color w:val="000000"/>
                <w:kern w:val="0"/>
                <w:sz w:val="22"/>
                <w:szCs w:val="22"/>
                <w14:ligatures w14:val="none"/>
              </w:rPr>
            </w:pPr>
            <w:r w:rsidRPr="001F6804">
              <w:rPr>
                <w:rFonts w:ascii="Times New Roman" w:eastAsia="Times New Roman" w:hAnsi="Times New Roman" w:cs="Times New Roman"/>
                <w:color w:val="000000"/>
                <w:kern w:val="0"/>
                <w:sz w:val="22"/>
                <w:szCs w:val="22"/>
                <w14:ligatures w14:val="none"/>
              </w:rPr>
              <w:t>2023.</w:t>
            </w:r>
          </w:p>
        </w:tc>
        <w:tc>
          <w:tcPr>
            <w:tcW w:w="1593" w:type="pct"/>
            <w:tcBorders>
              <w:top w:val="single" w:sz="4" w:space="0" w:color="auto"/>
              <w:left w:val="single" w:sz="4" w:space="0" w:color="auto"/>
              <w:bottom w:val="single" w:sz="4" w:space="0" w:color="auto"/>
              <w:right w:val="single" w:sz="4" w:space="0" w:color="auto"/>
            </w:tcBorders>
            <w:vAlign w:val="bottom"/>
            <w:hideMark/>
          </w:tcPr>
          <w:p w14:paraId="5F45A985" w14:textId="77777777" w:rsidR="00FB5562" w:rsidRPr="001F6804" w:rsidRDefault="00FB5562" w:rsidP="0034132F">
            <w:pPr>
              <w:spacing w:after="0" w:line="276" w:lineRule="auto"/>
              <w:jc w:val="center"/>
              <w:rPr>
                <w:rFonts w:ascii="Times New Roman" w:eastAsia="Aptos" w:hAnsi="Times New Roman" w:cs="Times New Roman"/>
                <w:color w:val="000000"/>
                <w:sz w:val="22"/>
                <w:szCs w:val="22"/>
              </w:rPr>
            </w:pPr>
            <w:r w:rsidRPr="001F6804">
              <w:rPr>
                <w:rFonts w:ascii="Times New Roman" w:eastAsia="Aptos" w:hAnsi="Times New Roman" w:cs="Times New Roman"/>
                <w:color w:val="000000"/>
                <w:sz w:val="22"/>
                <w:szCs w:val="22"/>
              </w:rPr>
              <w:t>8.733.324,82 €</w:t>
            </w:r>
          </w:p>
        </w:tc>
        <w:tc>
          <w:tcPr>
            <w:tcW w:w="1592" w:type="pct"/>
            <w:tcBorders>
              <w:top w:val="single" w:sz="4" w:space="0" w:color="auto"/>
              <w:left w:val="single" w:sz="4" w:space="0" w:color="auto"/>
              <w:bottom w:val="single" w:sz="4" w:space="0" w:color="auto"/>
              <w:right w:val="single" w:sz="4" w:space="0" w:color="auto"/>
            </w:tcBorders>
            <w:vAlign w:val="bottom"/>
            <w:hideMark/>
          </w:tcPr>
          <w:p w14:paraId="0E853FBE" w14:textId="77777777" w:rsidR="00FB5562" w:rsidRPr="001F6804" w:rsidRDefault="00FB5562" w:rsidP="0034132F">
            <w:pPr>
              <w:spacing w:after="0" w:line="276" w:lineRule="auto"/>
              <w:jc w:val="center"/>
              <w:rPr>
                <w:rFonts w:ascii="Times New Roman" w:eastAsia="Times New Roman" w:hAnsi="Times New Roman" w:cs="Times New Roman"/>
                <w:color w:val="000000"/>
                <w:kern w:val="0"/>
                <w:sz w:val="22"/>
                <w:szCs w:val="22"/>
                <w14:ligatures w14:val="none"/>
              </w:rPr>
            </w:pPr>
            <w:r w:rsidRPr="001F6804">
              <w:rPr>
                <w:rFonts w:ascii="Times New Roman" w:eastAsia="Aptos" w:hAnsi="Times New Roman" w:cs="Times New Roman"/>
                <w:color w:val="000000"/>
                <w:sz w:val="22"/>
                <w:szCs w:val="22"/>
              </w:rPr>
              <w:t>5.609.978,59 €</w:t>
            </w:r>
          </w:p>
        </w:tc>
      </w:tr>
      <w:tr w:rsidR="00FB5562" w:rsidRPr="001F6804" w14:paraId="1810F3E9" w14:textId="77777777" w:rsidTr="0034132F">
        <w:trPr>
          <w:trHeight w:val="504"/>
        </w:trPr>
        <w:tc>
          <w:tcPr>
            <w:tcW w:w="1815" w:type="pct"/>
            <w:tcBorders>
              <w:top w:val="single" w:sz="4" w:space="0" w:color="auto"/>
              <w:left w:val="single" w:sz="4" w:space="0" w:color="auto"/>
              <w:bottom w:val="single" w:sz="4" w:space="0" w:color="auto"/>
              <w:right w:val="single" w:sz="4" w:space="0" w:color="auto"/>
            </w:tcBorders>
            <w:vAlign w:val="center"/>
            <w:hideMark/>
          </w:tcPr>
          <w:p w14:paraId="5BCA1E2A" w14:textId="77777777" w:rsidR="00FB5562" w:rsidRPr="001F6804" w:rsidRDefault="00FB5562" w:rsidP="0034132F">
            <w:pPr>
              <w:spacing w:after="0" w:line="276" w:lineRule="auto"/>
              <w:jc w:val="center"/>
              <w:rPr>
                <w:rFonts w:ascii="Times New Roman" w:eastAsia="Times New Roman" w:hAnsi="Times New Roman" w:cs="Times New Roman"/>
                <w:color w:val="000000"/>
                <w:kern w:val="0"/>
                <w:sz w:val="22"/>
                <w:szCs w:val="22"/>
                <w14:ligatures w14:val="none"/>
              </w:rPr>
            </w:pPr>
            <w:r w:rsidRPr="001F6804">
              <w:rPr>
                <w:rFonts w:ascii="Times New Roman" w:eastAsia="Times New Roman" w:hAnsi="Times New Roman" w:cs="Times New Roman"/>
                <w:color w:val="000000"/>
                <w:kern w:val="0"/>
                <w:sz w:val="22"/>
                <w:szCs w:val="22"/>
                <w14:ligatures w14:val="none"/>
              </w:rPr>
              <w:t>2024.</w:t>
            </w:r>
          </w:p>
        </w:tc>
        <w:tc>
          <w:tcPr>
            <w:tcW w:w="1593" w:type="pct"/>
            <w:tcBorders>
              <w:top w:val="single" w:sz="4" w:space="0" w:color="auto"/>
              <w:left w:val="single" w:sz="4" w:space="0" w:color="auto"/>
              <w:bottom w:val="single" w:sz="4" w:space="0" w:color="auto"/>
              <w:right w:val="single" w:sz="4" w:space="0" w:color="auto"/>
            </w:tcBorders>
            <w:vAlign w:val="bottom"/>
            <w:hideMark/>
          </w:tcPr>
          <w:p w14:paraId="73F40FAA" w14:textId="77777777" w:rsidR="00FB5562" w:rsidRPr="001F6804" w:rsidRDefault="00FB5562" w:rsidP="0034132F">
            <w:pPr>
              <w:spacing w:after="0" w:line="276" w:lineRule="auto"/>
              <w:jc w:val="center"/>
              <w:rPr>
                <w:rFonts w:ascii="Times New Roman" w:eastAsia="Aptos" w:hAnsi="Times New Roman" w:cs="Times New Roman"/>
                <w:color w:val="000000"/>
                <w:sz w:val="22"/>
                <w:szCs w:val="22"/>
              </w:rPr>
            </w:pPr>
            <w:r w:rsidRPr="001F6804">
              <w:rPr>
                <w:rFonts w:ascii="Times New Roman" w:eastAsia="Aptos" w:hAnsi="Times New Roman" w:cs="Times New Roman"/>
                <w:color w:val="000000"/>
                <w:sz w:val="22"/>
                <w:szCs w:val="22"/>
              </w:rPr>
              <w:t>10.711.013,7</w:t>
            </w:r>
            <w:r>
              <w:rPr>
                <w:rFonts w:ascii="Times New Roman" w:eastAsia="Aptos" w:hAnsi="Times New Roman" w:cs="Times New Roman"/>
                <w:color w:val="000000"/>
                <w:sz w:val="22"/>
                <w:szCs w:val="22"/>
              </w:rPr>
              <w:t>3</w:t>
            </w:r>
            <w:r w:rsidRPr="001F6804">
              <w:rPr>
                <w:rFonts w:ascii="Times New Roman" w:eastAsia="Aptos" w:hAnsi="Times New Roman" w:cs="Times New Roman"/>
                <w:color w:val="000000"/>
                <w:sz w:val="22"/>
                <w:szCs w:val="22"/>
              </w:rPr>
              <w:t xml:space="preserve"> €</w:t>
            </w:r>
          </w:p>
        </w:tc>
        <w:tc>
          <w:tcPr>
            <w:tcW w:w="1592" w:type="pct"/>
            <w:tcBorders>
              <w:top w:val="single" w:sz="4" w:space="0" w:color="auto"/>
              <w:left w:val="single" w:sz="4" w:space="0" w:color="auto"/>
              <w:bottom w:val="single" w:sz="4" w:space="0" w:color="auto"/>
              <w:right w:val="single" w:sz="4" w:space="0" w:color="auto"/>
            </w:tcBorders>
            <w:vAlign w:val="bottom"/>
            <w:hideMark/>
          </w:tcPr>
          <w:p w14:paraId="7509E7DD" w14:textId="77777777" w:rsidR="00FB5562" w:rsidRPr="001F6804" w:rsidRDefault="00FB5562" w:rsidP="0034132F">
            <w:pPr>
              <w:spacing w:after="0" w:line="276" w:lineRule="auto"/>
              <w:jc w:val="center"/>
              <w:rPr>
                <w:rFonts w:ascii="Times New Roman" w:eastAsia="Times New Roman" w:hAnsi="Times New Roman" w:cs="Times New Roman"/>
                <w:color w:val="000000"/>
                <w:kern w:val="0"/>
                <w:sz w:val="22"/>
                <w:szCs w:val="22"/>
                <w14:ligatures w14:val="none"/>
              </w:rPr>
            </w:pPr>
            <w:r w:rsidRPr="001F6804">
              <w:rPr>
                <w:rFonts w:ascii="Times New Roman" w:eastAsia="Aptos" w:hAnsi="Times New Roman" w:cs="Times New Roman"/>
                <w:color w:val="000000"/>
                <w:sz w:val="22"/>
                <w:szCs w:val="22"/>
              </w:rPr>
              <w:t>12.059.957,04 €</w:t>
            </w:r>
          </w:p>
        </w:tc>
      </w:tr>
      <w:tr w:rsidR="00FB5562" w:rsidRPr="001F6804" w14:paraId="55885EAE" w14:textId="77777777" w:rsidTr="0034132F">
        <w:trPr>
          <w:trHeight w:val="504"/>
        </w:trPr>
        <w:tc>
          <w:tcPr>
            <w:tcW w:w="1815" w:type="pct"/>
            <w:tcBorders>
              <w:top w:val="single" w:sz="4" w:space="0" w:color="auto"/>
              <w:left w:val="single" w:sz="4" w:space="0" w:color="auto"/>
              <w:bottom w:val="single" w:sz="4" w:space="0" w:color="auto"/>
              <w:right w:val="single" w:sz="4" w:space="0" w:color="auto"/>
            </w:tcBorders>
            <w:vAlign w:val="center"/>
            <w:hideMark/>
          </w:tcPr>
          <w:p w14:paraId="5D69F767" w14:textId="77777777" w:rsidR="00FB5562" w:rsidRPr="001F6804" w:rsidRDefault="00FB5562" w:rsidP="0034132F">
            <w:pPr>
              <w:spacing w:after="0" w:line="276" w:lineRule="auto"/>
              <w:jc w:val="center"/>
              <w:rPr>
                <w:rFonts w:ascii="Times New Roman" w:eastAsia="Times New Roman" w:hAnsi="Times New Roman" w:cs="Times New Roman"/>
                <w:color w:val="000000"/>
                <w:kern w:val="0"/>
                <w:sz w:val="22"/>
                <w:szCs w:val="22"/>
                <w14:ligatures w14:val="none"/>
              </w:rPr>
            </w:pPr>
            <w:r w:rsidRPr="001F6804">
              <w:rPr>
                <w:rFonts w:ascii="Times New Roman" w:eastAsia="Times New Roman" w:hAnsi="Times New Roman" w:cs="Times New Roman"/>
                <w:color w:val="000000"/>
                <w:kern w:val="0"/>
                <w:sz w:val="22"/>
                <w:szCs w:val="22"/>
                <w14:ligatures w14:val="none"/>
              </w:rPr>
              <w:t>2025.</w:t>
            </w:r>
          </w:p>
        </w:tc>
        <w:tc>
          <w:tcPr>
            <w:tcW w:w="1593" w:type="pct"/>
            <w:tcBorders>
              <w:top w:val="single" w:sz="4" w:space="0" w:color="auto"/>
              <w:left w:val="single" w:sz="4" w:space="0" w:color="auto"/>
              <w:bottom w:val="single" w:sz="4" w:space="0" w:color="auto"/>
              <w:right w:val="single" w:sz="4" w:space="0" w:color="auto"/>
            </w:tcBorders>
            <w:vAlign w:val="bottom"/>
            <w:hideMark/>
          </w:tcPr>
          <w:p w14:paraId="45450861" w14:textId="77777777" w:rsidR="00FB5562" w:rsidRPr="001F6804" w:rsidRDefault="00FB5562" w:rsidP="0034132F">
            <w:pPr>
              <w:spacing w:after="0" w:line="276" w:lineRule="auto"/>
              <w:jc w:val="center"/>
              <w:rPr>
                <w:rFonts w:ascii="Times New Roman" w:eastAsia="Aptos" w:hAnsi="Times New Roman" w:cs="Times New Roman"/>
                <w:color w:val="000000"/>
                <w:sz w:val="22"/>
                <w:szCs w:val="22"/>
              </w:rPr>
            </w:pPr>
            <w:r w:rsidRPr="001F6804">
              <w:rPr>
                <w:rFonts w:ascii="Times New Roman" w:eastAsia="Aptos" w:hAnsi="Times New Roman" w:cs="Times New Roman"/>
                <w:color w:val="000000"/>
                <w:sz w:val="22"/>
                <w:szCs w:val="22"/>
              </w:rPr>
              <w:t>1</w:t>
            </w:r>
            <w:r>
              <w:rPr>
                <w:rFonts w:ascii="Times New Roman" w:eastAsia="Aptos" w:hAnsi="Times New Roman" w:cs="Times New Roman"/>
                <w:color w:val="000000"/>
                <w:sz w:val="22"/>
                <w:szCs w:val="22"/>
              </w:rPr>
              <w:t>2</w:t>
            </w:r>
            <w:r w:rsidRPr="001F6804">
              <w:rPr>
                <w:rFonts w:ascii="Times New Roman" w:eastAsia="Aptos" w:hAnsi="Times New Roman" w:cs="Times New Roman"/>
                <w:color w:val="000000"/>
                <w:sz w:val="22"/>
                <w:szCs w:val="22"/>
              </w:rPr>
              <w:t>.</w:t>
            </w:r>
            <w:r>
              <w:rPr>
                <w:rFonts w:ascii="Times New Roman" w:eastAsia="Aptos" w:hAnsi="Times New Roman" w:cs="Times New Roman"/>
                <w:color w:val="000000"/>
                <w:sz w:val="22"/>
                <w:szCs w:val="22"/>
              </w:rPr>
              <w:t>641</w:t>
            </w:r>
            <w:r w:rsidRPr="001F6804">
              <w:rPr>
                <w:rFonts w:ascii="Times New Roman" w:eastAsia="Aptos" w:hAnsi="Times New Roman" w:cs="Times New Roman"/>
                <w:color w:val="000000"/>
                <w:sz w:val="22"/>
                <w:szCs w:val="22"/>
              </w:rPr>
              <w:t>.</w:t>
            </w:r>
            <w:r>
              <w:rPr>
                <w:rFonts w:ascii="Times New Roman" w:eastAsia="Aptos" w:hAnsi="Times New Roman" w:cs="Times New Roman"/>
                <w:color w:val="000000"/>
                <w:sz w:val="22"/>
                <w:szCs w:val="22"/>
              </w:rPr>
              <w:t>726</w:t>
            </w:r>
            <w:r w:rsidRPr="001F6804">
              <w:rPr>
                <w:rFonts w:ascii="Times New Roman" w:eastAsia="Aptos" w:hAnsi="Times New Roman" w:cs="Times New Roman"/>
                <w:color w:val="000000"/>
                <w:sz w:val="22"/>
                <w:szCs w:val="22"/>
              </w:rPr>
              <w:t>,</w:t>
            </w:r>
            <w:r>
              <w:rPr>
                <w:rFonts w:ascii="Times New Roman" w:eastAsia="Aptos" w:hAnsi="Times New Roman" w:cs="Times New Roman"/>
                <w:color w:val="000000"/>
                <w:sz w:val="22"/>
                <w:szCs w:val="22"/>
              </w:rPr>
              <w:t>57</w:t>
            </w:r>
            <w:r w:rsidRPr="001F6804">
              <w:rPr>
                <w:rFonts w:ascii="Times New Roman" w:eastAsia="Aptos" w:hAnsi="Times New Roman" w:cs="Times New Roman"/>
                <w:color w:val="000000"/>
                <w:sz w:val="22"/>
                <w:szCs w:val="22"/>
              </w:rPr>
              <w:t xml:space="preserve"> €</w:t>
            </w:r>
          </w:p>
        </w:tc>
        <w:tc>
          <w:tcPr>
            <w:tcW w:w="1592" w:type="pct"/>
            <w:tcBorders>
              <w:top w:val="single" w:sz="4" w:space="0" w:color="auto"/>
              <w:left w:val="single" w:sz="4" w:space="0" w:color="auto"/>
              <w:bottom w:val="single" w:sz="4" w:space="0" w:color="auto"/>
              <w:right w:val="single" w:sz="4" w:space="0" w:color="auto"/>
            </w:tcBorders>
            <w:vAlign w:val="bottom"/>
            <w:hideMark/>
          </w:tcPr>
          <w:p w14:paraId="045F428A" w14:textId="77777777" w:rsidR="00FB5562" w:rsidRPr="001F6804" w:rsidRDefault="00FB5562" w:rsidP="0034132F">
            <w:pPr>
              <w:spacing w:after="0" w:line="276" w:lineRule="auto"/>
              <w:jc w:val="center"/>
              <w:rPr>
                <w:rFonts w:ascii="Times New Roman" w:eastAsia="Times New Roman" w:hAnsi="Times New Roman" w:cs="Times New Roman"/>
                <w:color w:val="000000"/>
                <w:kern w:val="0"/>
                <w:sz w:val="22"/>
                <w:szCs w:val="22"/>
                <w14:ligatures w14:val="none"/>
              </w:rPr>
            </w:pPr>
            <w:r w:rsidRPr="001F6804">
              <w:rPr>
                <w:rFonts w:ascii="Times New Roman" w:eastAsia="Aptos" w:hAnsi="Times New Roman" w:cs="Times New Roman"/>
                <w:color w:val="000000"/>
                <w:sz w:val="22"/>
                <w:szCs w:val="22"/>
              </w:rPr>
              <w:t>9.808.235,47 €</w:t>
            </w:r>
          </w:p>
        </w:tc>
      </w:tr>
      <w:tr w:rsidR="00FB5562" w:rsidRPr="001F6804" w14:paraId="42CB1AED" w14:textId="77777777" w:rsidTr="0034132F">
        <w:trPr>
          <w:trHeight w:val="504"/>
        </w:trPr>
        <w:tc>
          <w:tcPr>
            <w:tcW w:w="1815" w:type="pct"/>
            <w:tcBorders>
              <w:top w:val="single" w:sz="4" w:space="0" w:color="auto"/>
              <w:left w:val="single" w:sz="4" w:space="0" w:color="auto"/>
              <w:bottom w:val="single" w:sz="4" w:space="0" w:color="auto"/>
              <w:right w:val="single" w:sz="4" w:space="0" w:color="auto"/>
            </w:tcBorders>
            <w:shd w:val="clear" w:color="auto" w:fill="002060"/>
            <w:vAlign w:val="center"/>
            <w:hideMark/>
          </w:tcPr>
          <w:p w14:paraId="6BA51C0A" w14:textId="77777777" w:rsidR="00FB5562" w:rsidRPr="001F6804" w:rsidRDefault="00FB5562" w:rsidP="0034132F">
            <w:pPr>
              <w:spacing w:after="0" w:line="276" w:lineRule="auto"/>
              <w:rPr>
                <w:rFonts w:ascii="Times New Roman" w:eastAsia="Times New Roman" w:hAnsi="Times New Roman" w:cs="Times New Roman"/>
                <w:color w:val="FFFFFF"/>
                <w:kern w:val="0"/>
                <w:sz w:val="22"/>
                <w:szCs w:val="22"/>
                <w14:ligatures w14:val="none"/>
              </w:rPr>
            </w:pPr>
            <w:r w:rsidRPr="001F6804">
              <w:rPr>
                <w:rFonts w:ascii="Times New Roman" w:eastAsia="Times New Roman" w:hAnsi="Times New Roman" w:cs="Times New Roman"/>
                <w:color w:val="FFFFFF"/>
                <w:kern w:val="0"/>
                <w:sz w:val="22"/>
                <w:szCs w:val="22"/>
                <w14:ligatures w14:val="none"/>
              </w:rPr>
              <w:t xml:space="preserve">UKUPNO </w:t>
            </w:r>
          </w:p>
        </w:tc>
        <w:tc>
          <w:tcPr>
            <w:tcW w:w="1593" w:type="pct"/>
            <w:tcBorders>
              <w:top w:val="single" w:sz="4" w:space="0" w:color="auto"/>
              <w:left w:val="single" w:sz="4" w:space="0" w:color="auto"/>
              <w:bottom w:val="single" w:sz="4" w:space="0" w:color="auto"/>
              <w:right w:val="single" w:sz="4" w:space="0" w:color="auto"/>
            </w:tcBorders>
            <w:shd w:val="clear" w:color="auto" w:fill="002060"/>
            <w:vAlign w:val="center"/>
            <w:hideMark/>
          </w:tcPr>
          <w:p w14:paraId="38319BE0" w14:textId="77777777" w:rsidR="00FB5562" w:rsidRPr="001F6804" w:rsidRDefault="00FB5562" w:rsidP="0034132F">
            <w:pPr>
              <w:spacing w:after="0" w:line="276" w:lineRule="auto"/>
              <w:jc w:val="center"/>
              <w:rPr>
                <w:rFonts w:ascii="Times New Roman" w:eastAsia="Times New Roman" w:hAnsi="Times New Roman" w:cs="Times New Roman"/>
                <w:color w:val="FFFFFF"/>
                <w:kern w:val="0"/>
                <w:sz w:val="22"/>
                <w:szCs w:val="22"/>
                <w14:ligatures w14:val="none"/>
              </w:rPr>
            </w:pPr>
            <w:r w:rsidRPr="001F6804">
              <w:rPr>
                <w:rFonts w:ascii="Times New Roman" w:eastAsia="Times New Roman" w:hAnsi="Times New Roman" w:cs="Times New Roman"/>
                <w:color w:val="FFFFFF"/>
                <w:kern w:val="0"/>
                <w:sz w:val="22"/>
                <w:szCs w:val="22"/>
                <w14:ligatures w14:val="none"/>
              </w:rPr>
              <w:t>43.867.824,88 €</w:t>
            </w:r>
          </w:p>
        </w:tc>
        <w:tc>
          <w:tcPr>
            <w:tcW w:w="1592" w:type="pct"/>
            <w:tcBorders>
              <w:top w:val="single" w:sz="4" w:space="0" w:color="auto"/>
              <w:left w:val="single" w:sz="4" w:space="0" w:color="auto"/>
              <w:bottom w:val="single" w:sz="4" w:space="0" w:color="auto"/>
              <w:right w:val="single" w:sz="4" w:space="0" w:color="auto"/>
            </w:tcBorders>
            <w:shd w:val="clear" w:color="auto" w:fill="002060"/>
            <w:vAlign w:val="center"/>
            <w:hideMark/>
          </w:tcPr>
          <w:p w14:paraId="6235BE1C" w14:textId="77777777" w:rsidR="00FB5562" w:rsidRPr="001F6804" w:rsidRDefault="00FB5562" w:rsidP="0034132F">
            <w:pPr>
              <w:spacing w:after="0" w:line="276" w:lineRule="auto"/>
              <w:jc w:val="center"/>
              <w:rPr>
                <w:rFonts w:ascii="Times New Roman" w:eastAsia="Times New Roman" w:hAnsi="Times New Roman" w:cs="Times New Roman"/>
                <w:color w:val="FFFFFF"/>
                <w:kern w:val="0"/>
                <w:sz w:val="22"/>
                <w:szCs w:val="22"/>
                <w14:ligatures w14:val="none"/>
              </w:rPr>
            </w:pPr>
            <w:r w:rsidRPr="001F6804">
              <w:rPr>
                <w:rFonts w:ascii="Times New Roman" w:eastAsia="Times New Roman" w:hAnsi="Times New Roman" w:cs="Times New Roman"/>
                <w:color w:val="FFFFFF"/>
                <w:kern w:val="0"/>
                <w:sz w:val="22"/>
                <w:szCs w:val="22"/>
                <w14:ligatures w14:val="none"/>
              </w:rPr>
              <w:t>30.359.106,83 €</w:t>
            </w:r>
          </w:p>
        </w:tc>
      </w:tr>
    </w:tbl>
    <w:p w14:paraId="04D4DF60" w14:textId="77777777" w:rsidR="00FB5562" w:rsidRPr="001F6804" w:rsidRDefault="00FB5562" w:rsidP="00FB5562">
      <w:pPr>
        <w:spacing w:after="0" w:line="276" w:lineRule="auto"/>
        <w:jc w:val="both"/>
        <w:rPr>
          <w:rFonts w:ascii="Times New Roman" w:eastAsia="Calibri" w:hAnsi="Times New Roman" w:cs="Times New Roman"/>
          <w:i/>
          <w:iCs/>
          <w:noProof/>
          <w:kern w:val="0"/>
          <w14:ligatures w14:val="none"/>
        </w:rPr>
      </w:pPr>
    </w:p>
    <w:p w14:paraId="758A2137" w14:textId="77777777" w:rsidR="00FB5562" w:rsidRDefault="00FB5562" w:rsidP="00FB5562">
      <w:pPr>
        <w:spacing w:after="0" w:line="276" w:lineRule="auto"/>
        <w:jc w:val="both"/>
        <w:rPr>
          <w:rFonts w:ascii="Times New Roman" w:eastAsia="Calibri" w:hAnsi="Times New Roman" w:cs="Times New Roman"/>
          <w:noProof/>
          <w:kern w:val="0"/>
          <w14:ligatures w14:val="none"/>
        </w:rPr>
      </w:pPr>
      <w:r w:rsidRPr="001F6804">
        <w:rPr>
          <w:rFonts w:ascii="Times New Roman" w:eastAsia="Calibri" w:hAnsi="Times New Roman" w:cs="Times New Roman"/>
          <w:noProof/>
          <w:kern w:val="0"/>
          <w14:ligatures w14:val="none"/>
        </w:rPr>
        <w:t xml:space="preserve">Putem Javnog poziva Zagrebačka županija obnovila je 60 zgrada javne namjene od čega 43 zgrade za koje su nositelji obnove jedinice lokalne samouprave, </w:t>
      </w:r>
      <w:r>
        <w:rPr>
          <w:rFonts w:ascii="Times New Roman" w:eastAsia="Calibri" w:hAnsi="Times New Roman" w:cs="Times New Roman"/>
          <w:noProof/>
          <w:kern w:val="0"/>
          <w14:ligatures w14:val="none"/>
        </w:rPr>
        <w:t>četiri</w:t>
      </w:r>
      <w:r w:rsidRPr="001F6804">
        <w:rPr>
          <w:rFonts w:ascii="Times New Roman" w:eastAsia="Calibri" w:hAnsi="Times New Roman" w:cs="Times New Roman"/>
          <w:noProof/>
          <w:kern w:val="0"/>
          <w14:ligatures w14:val="none"/>
        </w:rPr>
        <w:t xml:space="preserve"> zgrade za koje su nositelji obnove bili proračunski, odnosno izvanproračunski korisnici </w:t>
      </w:r>
      <w:r>
        <w:rPr>
          <w:rFonts w:ascii="Times New Roman" w:eastAsia="Calibri" w:hAnsi="Times New Roman" w:cs="Times New Roman"/>
          <w:noProof/>
          <w:kern w:val="0"/>
          <w14:ligatures w14:val="none"/>
        </w:rPr>
        <w:t>jedinica lokalne samouprave</w:t>
      </w:r>
      <w:r w:rsidRPr="001F6804">
        <w:rPr>
          <w:rFonts w:ascii="Times New Roman" w:eastAsia="Calibri" w:hAnsi="Times New Roman" w:cs="Times New Roman"/>
          <w:noProof/>
          <w:kern w:val="0"/>
          <w14:ligatures w14:val="none"/>
        </w:rPr>
        <w:t xml:space="preserve"> te 13 zgrada vjerskih zajednica. Od većih obnova svakako bi trebalo izdvojiti cjelovitu obnovu zgrade Pučkog otvorenog učilišta u Zaprešiću.</w:t>
      </w:r>
    </w:p>
    <w:p w14:paraId="4F2935CA" w14:textId="77777777" w:rsidR="00FB5562" w:rsidRDefault="00FB5562" w:rsidP="00FB5562">
      <w:pPr>
        <w:spacing w:after="0" w:line="276" w:lineRule="auto"/>
        <w:jc w:val="both"/>
        <w:rPr>
          <w:rFonts w:ascii="Times New Roman" w:eastAsia="Calibri" w:hAnsi="Times New Roman" w:cs="Times New Roman"/>
          <w:noProof/>
          <w:kern w:val="0"/>
          <w14:ligatures w14:val="none"/>
        </w:rPr>
      </w:pPr>
    </w:p>
    <w:p w14:paraId="7B015521" w14:textId="77777777" w:rsidR="00FB5562" w:rsidRDefault="00FB5562" w:rsidP="00FB5562">
      <w:pPr>
        <w:spacing w:after="0" w:line="276" w:lineRule="auto"/>
        <w:jc w:val="both"/>
        <w:rPr>
          <w:rFonts w:ascii="Times New Roman" w:eastAsia="Calibri" w:hAnsi="Times New Roman" w:cs="Times New Roman"/>
          <w:noProof/>
          <w:kern w:val="0"/>
          <w14:ligatures w14:val="none"/>
        </w:rPr>
      </w:pPr>
    </w:p>
    <w:p w14:paraId="7D2BCF84" w14:textId="77777777" w:rsidR="00FB5562" w:rsidRPr="001F6804" w:rsidRDefault="00FB5562" w:rsidP="00FB5562">
      <w:pPr>
        <w:spacing w:after="0" w:line="276" w:lineRule="auto"/>
        <w:jc w:val="both"/>
        <w:rPr>
          <w:rFonts w:ascii="Times New Roman" w:eastAsia="Calibri" w:hAnsi="Times New Roman" w:cs="Times New Roman"/>
          <w:noProof/>
          <w:kern w:val="0"/>
          <w14:ligatures w14:val="none"/>
        </w:rPr>
      </w:pPr>
      <w:r>
        <w:rPr>
          <w:noProof/>
          <w:lang w:eastAsia="hr-HR"/>
        </w:rPr>
        <w:drawing>
          <wp:inline distT="0" distB="0" distL="0" distR="0" wp14:anchorId="7EFCC49A" wp14:editId="420F4CDE">
            <wp:extent cx="5715000" cy="3333750"/>
            <wp:effectExtent l="0" t="0" r="0" b="0"/>
            <wp:docPr id="12" name="Slika 11" descr="Slika na kojoj se prikazuje zgrada, vanjski, kuća, prozor&#10;&#10;Sadržaj generiran uz AI možda nije točan.">
              <a:extLst xmlns:a="http://schemas.openxmlformats.org/drawingml/2006/main">
                <a:ext uri="{FF2B5EF4-FFF2-40B4-BE49-F238E27FC236}">
                  <a16:creationId xmlns:a16="http://schemas.microsoft.com/office/drawing/2014/main" id="{5CDE9711-38A1-D81A-E520-05ACABE229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lika 11" descr="Slika na kojoj se prikazuje zgrada, vanjski, kuća, prozor&#10;&#10;Sadržaj generiran uz AI možda nije točan.">
                      <a:extLst>
                        <a:ext uri="{FF2B5EF4-FFF2-40B4-BE49-F238E27FC236}">
                          <a16:creationId xmlns:a16="http://schemas.microsoft.com/office/drawing/2014/main" id="{5CDE9711-38A1-D81A-E520-05ACABE229CA}"/>
                        </a:ext>
                      </a:extLst>
                    </pic:cNvPr>
                    <pic:cNvPicPr>
                      <a:picLocks noChangeAspect="1"/>
                    </pic:cNvPicPr>
                  </pic:nvPicPr>
                  <pic:blipFill>
                    <a:blip r:embed="rId42"/>
                    <a:stretch>
                      <a:fillRect/>
                    </a:stretch>
                  </pic:blipFill>
                  <pic:spPr>
                    <a:xfrm>
                      <a:off x="0" y="0"/>
                      <a:ext cx="5715680" cy="3334147"/>
                    </a:xfrm>
                    <a:prstGeom prst="rect">
                      <a:avLst/>
                    </a:prstGeom>
                  </pic:spPr>
                </pic:pic>
              </a:graphicData>
            </a:graphic>
          </wp:inline>
        </w:drawing>
      </w:r>
    </w:p>
    <w:p w14:paraId="14C4F6F6" w14:textId="77777777" w:rsidR="00FB5562" w:rsidRDefault="00FB5562" w:rsidP="00FB5562">
      <w:pPr>
        <w:spacing w:after="0" w:line="276" w:lineRule="auto"/>
        <w:jc w:val="center"/>
        <w:rPr>
          <w:rFonts w:ascii="Times New Roman" w:eastAsia="Calibri" w:hAnsi="Times New Roman" w:cs="Times New Roman"/>
          <w:i/>
          <w:iCs/>
          <w:noProof/>
          <w:kern w:val="0"/>
          <w14:ligatures w14:val="none"/>
        </w:rPr>
      </w:pPr>
      <w:r>
        <w:rPr>
          <w:rFonts w:ascii="Times New Roman" w:eastAsia="Calibri" w:hAnsi="Times New Roman" w:cs="Times New Roman"/>
          <w:i/>
          <w:iCs/>
          <w:noProof/>
          <w:kern w:val="0"/>
          <w14:ligatures w14:val="none"/>
        </w:rPr>
        <w:t>Pučko otvoreno učilište, Zaprešić</w:t>
      </w:r>
    </w:p>
    <w:p w14:paraId="63430685" w14:textId="77777777" w:rsidR="00FB5562" w:rsidRDefault="00FB5562" w:rsidP="00FB5562">
      <w:pPr>
        <w:spacing w:after="0" w:line="276" w:lineRule="auto"/>
        <w:jc w:val="both"/>
        <w:rPr>
          <w:rFonts w:ascii="Times New Roman" w:eastAsia="Calibri" w:hAnsi="Times New Roman" w:cs="Times New Roman"/>
          <w:i/>
          <w:iCs/>
          <w:noProof/>
          <w:kern w:val="0"/>
          <w14:ligatures w14:val="none"/>
        </w:rPr>
      </w:pPr>
    </w:p>
    <w:p w14:paraId="1D5DFD47" w14:textId="77777777" w:rsidR="00FB5562" w:rsidRDefault="00FB5562" w:rsidP="00FB5562">
      <w:pPr>
        <w:spacing w:after="0" w:line="276" w:lineRule="auto"/>
        <w:jc w:val="both"/>
        <w:rPr>
          <w:rFonts w:ascii="Times New Roman" w:eastAsia="Calibri" w:hAnsi="Times New Roman" w:cs="Times New Roman"/>
          <w:i/>
          <w:iCs/>
          <w:noProof/>
          <w:kern w:val="0"/>
          <w14:ligatures w14:val="none"/>
        </w:rPr>
      </w:pPr>
    </w:p>
    <w:p w14:paraId="39CA41EB" w14:textId="77777777" w:rsidR="00FB5562" w:rsidRDefault="00FB5562" w:rsidP="00FB5562">
      <w:pPr>
        <w:spacing w:after="0" w:line="276" w:lineRule="auto"/>
        <w:jc w:val="both"/>
        <w:rPr>
          <w:rFonts w:ascii="Times New Roman" w:eastAsia="Calibri" w:hAnsi="Times New Roman" w:cs="Times New Roman"/>
          <w:i/>
          <w:iCs/>
          <w:noProof/>
          <w:kern w:val="0"/>
          <w14:ligatures w14:val="none"/>
        </w:rPr>
      </w:pPr>
    </w:p>
    <w:p w14:paraId="1F4FA5E5" w14:textId="77777777" w:rsidR="00FB5562" w:rsidRDefault="00FB5562" w:rsidP="00FB5562">
      <w:pPr>
        <w:spacing w:after="0" w:line="276" w:lineRule="auto"/>
        <w:jc w:val="both"/>
        <w:rPr>
          <w:rFonts w:ascii="Times New Roman" w:eastAsia="Calibri" w:hAnsi="Times New Roman" w:cs="Times New Roman"/>
          <w:i/>
          <w:iCs/>
          <w:noProof/>
          <w:kern w:val="0"/>
          <w14:ligatures w14:val="none"/>
        </w:rPr>
      </w:pPr>
    </w:p>
    <w:p w14:paraId="4D9C0DA5" w14:textId="77777777" w:rsidR="00FB5562" w:rsidRDefault="00FB5562" w:rsidP="00FB5562">
      <w:pPr>
        <w:spacing w:after="0" w:line="276" w:lineRule="auto"/>
        <w:jc w:val="both"/>
        <w:rPr>
          <w:rFonts w:ascii="Times New Roman" w:eastAsia="Calibri" w:hAnsi="Times New Roman" w:cs="Times New Roman"/>
          <w:i/>
          <w:iCs/>
          <w:noProof/>
          <w:kern w:val="0"/>
          <w14:ligatures w14:val="none"/>
        </w:rPr>
      </w:pPr>
    </w:p>
    <w:p w14:paraId="76C44968" w14:textId="77777777" w:rsidR="00FB5562" w:rsidRDefault="00FB5562" w:rsidP="00FB5562">
      <w:pPr>
        <w:spacing w:after="0" w:line="276" w:lineRule="auto"/>
        <w:jc w:val="both"/>
        <w:rPr>
          <w:rFonts w:ascii="Times New Roman" w:eastAsia="Calibri" w:hAnsi="Times New Roman" w:cs="Times New Roman"/>
          <w:i/>
          <w:iCs/>
          <w:noProof/>
          <w:kern w:val="0"/>
          <w14:ligatures w14:val="none"/>
        </w:rPr>
      </w:pPr>
    </w:p>
    <w:p w14:paraId="63410C25" w14:textId="77777777" w:rsidR="00FB5562" w:rsidRPr="009C6828" w:rsidRDefault="00FB5562" w:rsidP="00FB5562">
      <w:pPr>
        <w:pStyle w:val="ListParagraph"/>
        <w:numPr>
          <w:ilvl w:val="0"/>
          <w:numId w:val="28"/>
        </w:numPr>
        <w:spacing w:after="120" w:line="276" w:lineRule="auto"/>
        <w:jc w:val="both"/>
        <w:outlineLvl w:val="0"/>
        <w:rPr>
          <w:rFonts w:ascii="Times New Roman" w:eastAsia="Calibri" w:hAnsi="Times New Roman" w:cs="Times New Roman"/>
          <w:b/>
          <w:kern w:val="0"/>
          <w14:ligatures w14:val="none"/>
        </w:rPr>
      </w:pPr>
      <w:bookmarkStart w:id="56" w:name="_Toc176880368"/>
      <w:bookmarkStart w:id="57" w:name="_Toc228782807"/>
      <w:r w:rsidRPr="009C6828">
        <w:rPr>
          <w:rFonts w:ascii="Times New Roman" w:eastAsia="Calibri" w:hAnsi="Times New Roman" w:cs="Times New Roman"/>
          <w:b/>
          <w:kern w:val="0"/>
          <w14:ligatures w14:val="none"/>
        </w:rPr>
        <w:lastRenderedPageBreak/>
        <w:t>EUROPSKI I MEĐUNARODNI IZVORI FINANCIRANJA</w:t>
      </w:r>
      <w:bookmarkEnd w:id="56"/>
      <w:bookmarkEnd w:id="57"/>
    </w:p>
    <w:p w14:paraId="517BE0E6"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186FC241" w14:textId="77777777" w:rsidR="00FB5562" w:rsidRPr="00F2285B" w:rsidRDefault="00FB5562" w:rsidP="00FB5562">
      <w:pPr>
        <w:numPr>
          <w:ilvl w:val="1"/>
          <w:numId w:val="0"/>
        </w:numPr>
        <w:spacing w:after="120" w:line="276" w:lineRule="auto"/>
        <w:ind w:left="426" w:hanging="432"/>
        <w:contextualSpacing/>
        <w:jc w:val="both"/>
        <w:outlineLvl w:val="1"/>
        <w:rPr>
          <w:rFonts w:ascii="Times New Roman" w:eastAsia="Calibri" w:hAnsi="Times New Roman" w:cs="Times New Roman"/>
          <w:b/>
          <w:kern w:val="0"/>
          <w14:ligatures w14:val="none"/>
        </w:rPr>
      </w:pPr>
      <w:bookmarkStart w:id="58" w:name="_Toc176880369"/>
      <w:bookmarkStart w:id="59" w:name="_Toc228782808"/>
      <w:r>
        <w:rPr>
          <w:rFonts w:ascii="Times New Roman" w:eastAsia="Calibri" w:hAnsi="Times New Roman" w:cs="Times New Roman"/>
          <w:b/>
          <w:kern w:val="0"/>
          <w14:ligatures w14:val="none"/>
        </w:rPr>
        <w:t xml:space="preserve">6.1. </w:t>
      </w:r>
      <w:r w:rsidRPr="00F2285B">
        <w:rPr>
          <w:rFonts w:ascii="Times New Roman" w:eastAsia="Calibri" w:hAnsi="Times New Roman" w:cs="Times New Roman"/>
          <w:b/>
          <w:kern w:val="0"/>
          <w14:ligatures w14:val="none"/>
        </w:rPr>
        <w:t>Operativni program Konkurentnost i kohezija 2014.-2020.</w:t>
      </w:r>
      <w:bookmarkEnd w:id="58"/>
      <w:bookmarkEnd w:id="59"/>
    </w:p>
    <w:p w14:paraId="127C0445"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bookmarkStart w:id="60" w:name="_Toc176880370"/>
    </w:p>
    <w:p w14:paraId="3ABC7793"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Izmjenom Operativnog programa Konkurentnost i kohezija 2014. – 2020. osigurana su značajna sredstva iz EU fondova za sanaciju posljedica potresa na području Sisačko-moslavačke i Karlovačke županije. 26. svibnja 2021. i 25. listopada 2022. potpisani su ugovori o dodjeli bespovratnih sredstava za projekte:</w:t>
      </w:r>
    </w:p>
    <w:p w14:paraId="6B441831"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2E610F2E" w14:textId="77777777" w:rsidR="00FB5562" w:rsidRPr="00307490" w:rsidRDefault="00FB5562" w:rsidP="00FB5562">
      <w:pPr>
        <w:numPr>
          <w:ilvl w:val="0"/>
          <w:numId w:val="1"/>
        </w:num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Obnova obiteljskih kuća u vlasništvu Republike Hrvatske na potresom pogođenim područjima</w:t>
      </w:r>
    </w:p>
    <w:p w14:paraId="5C902975" w14:textId="77777777" w:rsidR="00FB5562" w:rsidRPr="00307490" w:rsidRDefault="00FB5562" w:rsidP="00FB5562">
      <w:pPr>
        <w:numPr>
          <w:ilvl w:val="0"/>
          <w:numId w:val="1"/>
        </w:num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Uklanjanje i izgradnja zamjenskih stambenih jedinica u vlasništvu Republike Hrvatske na potresom pogođenim područjima - I</w:t>
      </w:r>
    </w:p>
    <w:p w14:paraId="21934DDD" w14:textId="77777777" w:rsidR="00FB5562" w:rsidRPr="00307490" w:rsidRDefault="00FB5562" w:rsidP="00FB5562">
      <w:pPr>
        <w:numPr>
          <w:ilvl w:val="0"/>
          <w:numId w:val="1"/>
        </w:num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Uklanjanje i izgradnja zamjenskih stambenih jedinica u vlasništvu Republike Hrvatske na potresom pogođenim područjima – II.</w:t>
      </w:r>
    </w:p>
    <w:p w14:paraId="2B1EE164"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5AB98574"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Prvi Projekt, vrijednosti 42,9 milijuna eura, obuhvaća obnovu oko 3</w:t>
      </w:r>
      <w:r>
        <w:rPr>
          <w:rFonts w:ascii="Times New Roman" w:eastAsia="Calibri" w:hAnsi="Times New Roman" w:cs="Times New Roman"/>
          <w:kern w:val="0"/>
          <w14:ligatures w14:val="none"/>
        </w:rPr>
        <w:t>29</w:t>
      </w:r>
      <w:r w:rsidRPr="00307490">
        <w:rPr>
          <w:rFonts w:ascii="Times New Roman" w:eastAsia="Calibri" w:hAnsi="Times New Roman" w:cs="Times New Roman"/>
          <w:kern w:val="0"/>
          <w14:ligatures w14:val="none"/>
        </w:rPr>
        <w:t xml:space="preserve"> obiteljskih kuća u vlasništvu Republike Hrvatske na potresom pogođenim područjima, dok drugi Projekt, ukupne vrijednosti 46,2 milijuna eura i treći Projekt, ukupne vrijednosti 18,3 milijuna eura obuhvaćaju uklanjanje i izgradnju zamjenskih stambenih jedinica u vlasništvu Republike Hrvatske na potresom pogođenim područjima, odnosno, izgradnju 20 višestambenih zgrada s ukupno 308 stanova te izgradnju </w:t>
      </w:r>
      <w:r>
        <w:rPr>
          <w:rFonts w:ascii="Times New Roman" w:eastAsia="Calibri" w:hAnsi="Times New Roman" w:cs="Times New Roman"/>
          <w:kern w:val="0"/>
          <w14:ligatures w14:val="none"/>
        </w:rPr>
        <w:t>55</w:t>
      </w:r>
      <w:r w:rsidRPr="00307490">
        <w:rPr>
          <w:rFonts w:ascii="Times New Roman" w:eastAsia="Calibri" w:hAnsi="Times New Roman" w:cs="Times New Roman"/>
          <w:kern w:val="0"/>
          <w14:ligatures w14:val="none"/>
        </w:rPr>
        <w:t xml:space="preserve"> obiteljskih kuća. Bespovratna sredstva za ova tri projekta odobravaju se u visini od 95 % vrijednosti projekata, dok nacionalno učešće iznosi 5 % vrijednosti projekata. </w:t>
      </w:r>
    </w:p>
    <w:p w14:paraId="1A41A1F6"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 xml:space="preserve">Razdoblje prihvatljivosti izdataka projekata završilo je 31. prosinca 2023. Sukladno zahtjevima za izmjenom ugovora do 30. lipnja 2024. za sva tri projekta potpisani su dodaci ugovorima o dodjeli bespovratnih sredstava kojima su izvršene sljedeće izmjene:  </w:t>
      </w:r>
    </w:p>
    <w:p w14:paraId="62EF26A4"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0BAA5E56" w14:textId="77777777" w:rsidR="00FB5562" w:rsidRPr="00307490" w:rsidRDefault="00FB5562" w:rsidP="00FB5562">
      <w:pPr>
        <w:numPr>
          <w:ilvl w:val="0"/>
          <w:numId w:val="14"/>
        </w:num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Obnova obiteljskih kuća u vlasništvu Republike Hrvatske na potresom pogođenim područjima – ukupna vrijednost Projekta se određuje u iznosu od 4.579.852,68 eura. Dodjeljuju se bespovratna sredstva u iznosu od 4.350.860,04 eura. S obzirom da je razdoblje prihvatljivosti troškova bilo do 31.</w:t>
      </w:r>
      <w:r>
        <w:rPr>
          <w:rFonts w:ascii="Times New Roman" w:eastAsia="Calibri" w:hAnsi="Times New Roman" w:cs="Times New Roman"/>
          <w:kern w:val="0"/>
          <w14:ligatures w14:val="none"/>
        </w:rPr>
        <w:t xml:space="preserve"> prosinca </w:t>
      </w:r>
      <w:r w:rsidRPr="00307490">
        <w:rPr>
          <w:rFonts w:ascii="Times New Roman" w:eastAsia="Calibri" w:hAnsi="Times New Roman" w:cs="Times New Roman"/>
          <w:kern w:val="0"/>
          <w14:ligatures w14:val="none"/>
        </w:rPr>
        <w:t>2023. podnesena je nova Projektna prijava po Pozivu PK.6.2.02 - Obnova obiteljskih kuća u vlasništvu Republike Hrvatske na potresom pogođenim područjima – faza II“. Dana 29. srpnja 2024. sklopljen je Ugovor o dodjeli bespovratnih sredstava za fazu II Projekta. Razdoblje provedbe Projekta je od 1. siječnja 2024. do 31. prosinca 2027. Ukupna vrijednost Projekta se određuje u iznosu od 44.899.000,00 eura, a bespovratna sredstva se dodjeljuju u iznosu od 9.999.007,30 eura.</w:t>
      </w:r>
    </w:p>
    <w:p w14:paraId="21F1CD47" w14:textId="77777777" w:rsidR="00FB5562" w:rsidRPr="00307490" w:rsidRDefault="00FB5562" w:rsidP="00FB5562">
      <w:pPr>
        <w:spacing w:after="0" w:line="276" w:lineRule="auto"/>
        <w:ind w:left="720"/>
        <w:jc w:val="both"/>
        <w:rPr>
          <w:rFonts w:ascii="Times New Roman" w:eastAsia="Calibri" w:hAnsi="Times New Roman" w:cs="Times New Roman"/>
          <w:kern w:val="0"/>
          <w14:ligatures w14:val="none"/>
        </w:rPr>
      </w:pPr>
    </w:p>
    <w:p w14:paraId="545CF3EF" w14:textId="77777777" w:rsidR="00FB5562" w:rsidRPr="00307490" w:rsidRDefault="00FB5562" w:rsidP="00FB5562">
      <w:pPr>
        <w:numPr>
          <w:ilvl w:val="0"/>
          <w:numId w:val="14"/>
        </w:num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Uklanjanje i izgradnja zamjenskih stambenih jedinica u vlasništvu Republike Hrvatske na potresom pogođenim područjima – I. Razdoblje provedbe Projekta je od 28. prosinca 2020. do završetka obavljanja predmetnih aktivnosti, odnosno do 30. rujna 2025.</w:t>
      </w:r>
    </w:p>
    <w:p w14:paraId="0D06FB2F" w14:textId="77777777" w:rsidR="00FB5562" w:rsidRPr="00307490" w:rsidRDefault="00FB5562" w:rsidP="00FB5562">
      <w:pPr>
        <w:numPr>
          <w:ilvl w:val="0"/>
          <w:numId w:val="14"/>
        </w:numPr>
        <w:spacing w:after="0" w:line="276" w:lineRule="auto"/>
        <w:contextualSpacing/>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lastRenderedPageBreak/>
        <w:t>Uklanjanje i izgradnja zamjenskih stambenih jedinica u vlasništvu Republike Hrvatske na potresom pogođenim područjima – II. Razdoblje provedbe Projekta je od 28. prosinca 2020. do 30. rujna 2025.</w:t>
      </w:r>
    </w:p>
    <w:p w14:paraId="5FDEE801"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05775578"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Izvršenje ovih projekata uključeno je u statistiku provedbe stambenog zbrinjavanja.</w:t>
      </w:r>
    </w:p>
    <w:p w14:paraId="4E168DAC"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5245D859" w14:textId="77777777" w:rsidR="00FB5562" w:rsidRPr="00307490" w:rsidRDefault="00FB5562" w:rsidP="00FB5562">
      <w:pPr>
        <w:spacing w:after="0" w:line="276" w:lineRule="auto"/>
        <w:jc w:val="center"/>
        <w:rPr>
          <w:rFonts w:ascii="Times New Roman" w:eastAsia="Calibri" w:hAnsi="Times New Roman" w:cs="Times New Roman"/>
          <w:kern w:val="0"/>
          <w14:ligatures w14:val="none"/>
        </w:rPr>
      </w:pPr>
      <w:r w:rsidRPr="00307490">
        <w:rPr>
          <w:rFonts w:ascii="Times New Roman" w:eastAsia="Calibri" w:hAnsi="Times New Roman" w:cs="Times New Roman"/>
          <w:noProof/>
          <w:kern w:val="0"/>
          <w:lang w:eastAsia="hr-HR"/>
          <w14:ligatures w14:val="none"/>
        </w:rPr>
        <w:drawing>
          <wp:inline distT="0" distB="0" distL="0" distR="0" wp14:anchorId="6004C37A" wp14:editId="31CC0F90">
            <wp:extent cx="5760720" cy="3675380"/>
            <wp:effectExtent l="0" t="0" r="0" b="1270"/>
            <wp:docPr id="298270788" name="Slika 1" descr="Slika na kojoj se prikazuje u dvorani, zid, namještaj za radne sobe, komoda za posuđe&#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270788" name="Slika 1" descr="Slika na kojoj se prikazuje u dvorani, zid, namještaj za radne sobe, komoda za posuđe&#10;&#10;Sadržaj generiran uz AI možda nije toča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78714" cy="3686860"/>
                    </a:xfrm>
                    <a:prstGeom prst="rect">
                      <a:avLst/>
                    </a:prstGeom>
                    <a:noFill/>
                  </pic:spPr>
                </pic:pic>
              </a:graphicData>
            </a:graphic>
          </wp:inline>
        </w:drawing>
      </w:r>
    </w:p>
    <w:p w14:paraId="5C89B881" w14:textId="77777777" w:rsidR="00FB5562" w:rsidRPr="00307490" w:rsidRDefault="00FB5562" w:rsidP="00FB5562">
      <w:pPr>
        <w:spacing w:after="0" w:line="276" w:lineRule="auto"/>
        <w:jc w:val="center"/>
        <w:rPr>
          <w:rFonts w:ascii="Times New Roman" w:eastAsia="Calibri" w:hAnsi="Times New Roman" w:cs="Times New Roman"/>
          <w:i/>
          <w:iCs/>
          <w:kern w:val="0"/>
          <w14:ligatures w14:val="none"/>
        </w:rPr>
      </w:pPr>
      <w:r w:rsidRPr="00307490">
        <w:rPr>
          <w:rFonts w:ascii="Times New Roman" w:eastAsia="Calibri" w:hAnsi="Times New Roman" w:cs="Times New Roman"/>
          <w:i/>
          <w:iCs/>
          <w:kern w:val="0"/>
          <w14:ligatures w14:val="none"/>
        </w:rPr>
        <w:t>Opremljen stan u novoizgrađenoj zgradi u Dvoru</w:t>
      </w:r>
    </w:p>
    <w:p w14:paraId="2A781577" w14:textId="77777777" w:rsidR="00FB5562" w:rsidRPr="00307490" w:rsidRDefault="00FB5562" w:rsidP="00FB5562">
      <w:pPr>
        <w:spacing w:before="100" w:beforeAutospacing="1" w:after="100" w:afterAutospacing="1" w:line="240" w:lineRule="auto"/>
        <w:jc w:val="center"/>
        <w:rPr>
          <w:rFonts w:ascii="Times New Roman" w:eastAsia="Times New Roman" w:hAnsi="Times New Roman" w:cs="Times New Roman"/>
          <w:kern w:val="0"/>
          <w:lang w:eastAsia="hr-HR"/>
          <w14:ligatures w14:val="none"/>
        </w:rPr>
      </w:pPr>
      <w:r w:rsidRPr="00307490">
        <w:rPr>
          <w:rFonts w:ascii="Times New Roman" w:eastAsia="Times New Roman" w:hAnsi="Times New Roman" w:cs="Times New Roman"/>
          <w:noProof/>
          <w:kern w:val="0"/>
          <w:lang w:eastAsia="hr-HR"/>
          <w14:ligatures w14:val="none"/>
        </w:rPr>
        <w:drawing>
          <wp:inline distT="0" distB="0" distL="0" distR="0" wp14:anchorId="7C7DE4E5" wp14:editId="04C32061">
            <wp:extent cx="5760720" cy="3114675"/>
            <wp:effectExtent l="0" t="0" r="0" b="9525"/>
            <wp:docPr id="1" name="Slika 1" descr="Slika na kojoj se prikazuje oblak, nebo, vanjski, drvo&#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ka 1" descr="Slika na kojoj se prikazuje oblak, nebo, vanjski, drvo&#10;&#10;Sadržaj generiran uz AI možda nije točan."/>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82120" cy="3126245"/>
                    </a:xfrm>
                    <a:prstGeom prst="rect">
                      <a:avLst/>
                    </a:prstGeom>
                    <a:noFill/>
                    <a:ln>
                      <a:noFill/>
                    </a:ln>
                  </pic:spPr>
                </pic:pic>
              </a:graphicData>
            </a:graphic>
          </wp:inline>
        </w:drawing>
      </w:r>
      <w:r w:rsidRPr="00307490">
        <w:rPr>
          <w:rFonts w:ascii="Times New Roman" w:eastAsia="Calibri" w:hAnsi="Times New Roman" w:cs="Times New Roman"/>
          <w:i/>
          <w:iCs/>
          <w:kern w:val="0"/>
          <w14:ligatures w14:val="none"/>
        </w:rPr>
        <w:t>Novoizgrađene zgrade u Gvozdu</w:t>
      </w:r>
    </w:p>
    <w:p w14:paraId="5BDC3F95" w14:textId="77777777" w:rsidR="00FB5562" w:rsidRPr="008C7722" w:rsidRDefault="00FB5562" w:rsidP="00FB5562">
      <w:pPr>
        <w:pStyle w:val="ListParagraph"/>
        <w:numPr>
          <w:ilvl w:val="1"/>
          <w:numId w:val="28"/>
        </w:numPr>
        <w:spacing w:after="120" w:line="276" w:lineRule="auto"/>
        <w:jc w:val="both"/>
        <w:outlineLvl w:val="1"/>
        <w:rPr>
          <w:rFonts w:ascii="Times New Roman" w:eastAsia="Calibri" w:hAnsi="Times New Roman" w:cs="Times New Roman"/>
          <w:b/>
          <w:kern w:val="0"/>
          <w14:ligatures w14:val="none"/>
        </w:rPr>
      </w:pPr>
      <w:bookmarkStart w:id="61" w:name="_Toc228782809"/>
      <w:r w:rsidRPr="008C7722">
        <w:rPr>
          <w:rFonts w:ascii="Times New Roman" w:eastAsia="Calibri" w:hAnsi="Times New Roman" w:cs="Times New Roman"/>
          <w:b/>
          <w:kern w:val="0"/>
          <w14:ligatures w14:val="none"/>
        </w:rPr>
        <w:lastRenderedPageBreak/>
        <w:t>Fond solidarnosti Europske unije (FSEU)</w:t>
      </w:r>
      <w:bookmarkEnd w:id="60"/>
      <w:bookmarkEnd w:id="61"/>
    </w:p>
    <w:p w14:paraId="2B8030AA"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6FD7B50F" w14:textId="77777777" w:rsidR="00FB5562" w:rsidRPr="00307490" w:rsidRDefault="00FB5562" w:rsidP="00FB5562">
      <w:pPr>
        <w:spacing w:after="0" w:line="276" w:lineRule="auto"/>
        <w:jc w:val="both"/>
        <w:rPr>
          <w:rFonts w:ascii="Times New Roman" w:eastAsia="Calibri" w:hAnsi="Times New Roman" w:cs="Times New Roman"/>
          <w:bCs/>
          <w:kern w:val="0"/>
          <w14:ligatures w14:val="none"/>
        </w:rPr>
      </w:pPr>
      <w:r w:rsidRPr="00307490">
        <w:rPr>
          <w:rFonts w:ascii="Times New Roman" w:eastAsia="Calibri" w:hAnsi="Times New Roman" w:cs="Times New Roman"/>
          <w:bCs/>
          <w:kern w:val="0"/>
          <w14:ligatures w14:val="none"/>
        </w:rPr>
        <w:t>Republici Hrvatskoj je temeljem zahtjeva Vlade Republike Hrvatske iz 2020. i 2021. godine, odobreno ukupno 1,003 milijardi eura pomoći iz Fonda solidarnosti Europske unije (</w:t>
      </w:r>
      <w:r>
        <w:rPr>
          <w:rFonts w:ascii="Times New Roman" w:eastAsia="Calibri" w:hAnsi="Times New Roman" w:cs="Times New Roman"/>
          <w:bCs/>
          <w:kern w:val="0"/>
          <w14:ligatures w14:val="none"/>
        </w:rPr>
        <w:t>u daljnjem tekstu:</w:t>
      </w:r>
      <w:r w:rsidRPr="00307490">
        <w:rPr>
          <w:rFonts w:ascii="Times New Roman" w:eastAsia="Calibri" w:hAnsi="Times New Roman" w:cs="Times New Roman"/>
          <w:bCs/>
          <w:kern w:val="0"/>
          <w14:ligatures w14:val="none"/>
        </w:rPr>
        <w:t xml:space="preserve"> FSEU) za sanaciju šteta nastalih potresom. Od toga za zagrebački potres 683,7 milijuna eura a za petrinjski potres 319,2 milijuna eura. Sva sredstva osigurana za obnovu iz FSEU-a u cijelosti su iskorištena. Ukupno je ugovoreno 1.309 projekata vrijednih 3,8 milijardi eura. Objavljena su 43 javna poziva te jedna Jednostavna izravna dodjela. </w:t>
      </w:r>
    </w:p>
    <w:p w14:paraId="4149EF58" w14:textId="77777777" w:rsidR="00FB5562" w:rsidRPr="00307490" w:rsidRDefault="00FB5562" w:rsidP="00FB5562">
      <w:pPr>
        <w:spacing w:after="0" w:line="276" w:lineRule="auto"/>
        <w:jc w:val="both"/>
        <w:rPr>
          <w:rFonts w:ascii="Times New Roman" w:eastAsia="Calibri" w:hAnsi="Times New Roman" w:cs="Times New Roman"/>
          <w:bCs/>
          <w:kern w:val="0"/>
          <w14:ligatures w14:val="none"/>
        </w:rPr>
      </w:pPr>
    </w:p>
    <w:p w14:paraId="4C6FD637" w14:textId="77777777" w:rsidR="00FB5562" w:rsidRPr="00307490" w:rsidRDefault="00FB5562" w:rsidP="00FB5562">
      <w:pPr>
        <w:spacing w:after="0" w:line="276" w:lineRule="auto"/>
        <w:jc w:val="both"/>
        <w:rPr>
          <w:rFonts w:ascii="Times New Roman" w:eastAsia="Calibri" w:hAnsi="Times New Roman" w:cs="Times New Roman"/>
          <w:bCs/>
          <w:kern w:val="0"/>
          <w14:ligatures w14:val="none"/>
        </w:rPr>
      </w:pPr>
      <w:r w:rsidRPr="00307490">
        <w:rPr>
          <w:rFonts w:ascii="Times New Roman" w:eastAsia="Calibri" w:hAnsi="Times New Roman" w:cs="Times New Roman"/>
          <w:bCs/>
          <w:kern w:val="0"/>
          <w14:ligatures w14:val="none"/>
        </w:rPr>
        <w:t>Ukupno je verificirano 1,54 milijardi eura, odnosno 153</w:t>
      </w:r>
      <w:r>
        <w:rPr>
          <w:rFonts w:ascii="Times New Roman" w:eastAsia="Calibri" w:hAnsi="Times New Roman" w:cs="Times New Roman"/>
          <w:bCs/>
          <w:kern w:val="0"/>
          <w14:ligatures w14:val="none"/>
        </w:rPr>
        <w:t xml:space="preserve"> </w:t>
      </w:r>
      <w:r w:rsidRPr="00307490">
        <w:rPr>
          <w:rFonts w:ascii="Times New Roman" w:eastAsia="Calibri" w:hAnsi="Times New Roman" w:cs="Times New Roman"/>
          <w:bCs/>
          <w:kern w:val="0"/>
          <w14:ligatures w14:val="none"/>
        </w:rPr>
        <w:t xml:space="preserve">% ukupno dodijeljene alokacije, od čega je za zagrebački potres 928,5 milijuna eura, a za petrinjski 608,5 milijuna eura. Dodijeljena sredstva su se koristila za vraćanje u ispravno radno stanje infrastrukture u </w:t>
      </w:r>
      <w:r w:rsidRPr="00307490">
        <w:rPr>
          <w:rFonts w:ascii="Times New Roman" w:eastAsia="Calibri" w:hAnsi="Times New Roman" w:cs="Times New Roman"/>
          <w:kern w:val="0"/>
          <w14:ligatures w14:val="none"/>
        </w:rPr>
        <w:t xml:space="preserve">energetskom </w:t>
      </w:r>
      <w:r w:rsidRPr="00307490">
        <w:rPr>
          <w:rFonts w:ascii="Times New Roman" w:eastAsia="Calibri" w:hAnsi="Times New Roman" w:cs="Times New Roman"/>
          <w:bCs/>
          <w:kern w:val="0"/>
          <w14:ligatures w14:val="none"/>
        </w:rPr>
        <w:t xml:space="preserve">sektoru </w:t>
      </w:r>
      <w:r w:rsidRPr="00307490">
        <w:rPr>
          <w:rFonts w:ascii="Times New Roman" w:eastAsia="Calibri" w:hAnsi="Times New Roman" w:cs="Times New Roman"/>
          <w:kern w:val="0"/>
          <w14:ligatures w14:val="none"/>
        </w:rPr>
        <w:t>te infrastrukture i pogona u području zdravstva i obrazovanja, područje vodoopskrbe i upravljanje otpadnim vodama i području prijevoza</w:t>
      </w:r>
      <w:r w:rsidRPr="00307490">
        <w:rPr>
          <w:rFonts w:ascii="Times New Roman" w:eastAsia="Calibri" w:hAnsi="Times New Roman" w:cs="Times New Roman"/>
          <w:bCs/>
          <w:kern w:val="0"/>
          <w14:ligatures w14:val="none"/>
        </w:rPr>
        <w:t xml:space="preserve">, financiranje službi spašavanja te osiguranje privremenog smještaja i osnovnih životnih potreba pogođenih stanovnika te osiguranje preventivne infrastrukture i mjera zaštite kulturne baštine te čišćenja pogođenih područja i sprečavanja erozije tla. </w:t>
      </w:r>
    </w:p>
    <w:p w14:paraId="7979CE40" w14:textId="77777777" w:rsidR="00FB5562" w:rsidRPr="00307490" w:rsidRDefault="00FB5562" w:rsidP="00FB5562">
      <w:pPr>
        <w:spacing w:after="0" w:line="276" w:lineRule="auto"/>
        <w:jc w:val="both"/>
        <w:rPr>
          <w:rFonts w:ascii="Times New Roman" w:eastAsia="Calibri" w:hAnsi="Times New Roman" w:cs="Times New Roman"/>
          <w:bCs/>
          <w:kern w:val="0"/>
          <w14:ligatures w14:val="none"/>
        </w:rPr>
      </w:pPr>
    </w:p>
    <w:p w14:paraId="50EA5806" w14:textId="77777777" w:rsidR="00FB5562" w:rsidRPr="00307490" w:rsidRDefault="00FB5562" w:rsidP="00FB5562">
      <w:pPr>
        <w:spacing w:after="0" w:line="276" w:lineRule="auto"/>
        <w:jc w:val="both"/>
        <w:rPr>
          <w:rFonts w:ascii="Times New Roman" w:eastAsia="Calibri" w:hAnsi="Times New Roman" w:cs="Times New Roman"/>
          <w:bCs/>
          <w:kern w:val="0"/>
          <w14:ligatures w14:val="none"/>
        </w:rPr>
      </w:pPr>
      <w:r w:rsidRPr="00307490">
        <w:rPr>
          <w:rFonts w:ascii="Times New Roman" w:eastAsia="Calibri" w:hAnsi="Times New Roman" w:cs="Times New Roman"/>
          <w:bCs/>
          <w:kern w:val="0"/>
          <w14:ligatures w14:val="none"/>
        </w:rPr>
        <w:t xml:space="preserve">Republika Hrvatska je podnijela Europskoj komisiji </w:t>
      </w:r>
      <w:r w:rsidRPr="00307490">
        <w:rPr>
          <w:rFonts w:ascii="Times New Roman" w:eastAsia="Calibri" w:hAnsi="Times New Roman" w:cs="Times New Roman"/>
          <w:kern w:val="0"/>
          <w14:ligatures w14:val="none"/>
        </w:rPr>
        <w:t>konačna</w:t>
      </w:r>
      <w:r w:rsidRPr="00307490">
        <w:rPr>
          <w:rFonts w:ascii="Times New Roman" w:eastAsia="Calibri" w:hAnsi="Times New Roman" w:cs="Times New Roman"/>
          <w:bCs/>
          <w:kern w:val="0"/>
          <w14:ligatures w14:val="none"/>
        </w:rPr>
        <w:t xml:space="preserve"> Izviješća o izvršenju financijskog doprinosa iz FSEU-a, zasebno za zagrebački i petrinjski potres temeljem odredbi Uredbe Vijeća (EZ) 2012/2002.</w:t>
      </w:r>
    </w:p>
    <w:p w14:paraId="493FB1E0" w14:textId="77777777" w:rsidR="00FB5562" w:rsidRPr="00307490" w:rsidRDefault="00FB5562" w:rsidP="00FB5562">
      <w:pPr>
        <w:spacing w:after="0" w:line="276" w:lineRule="auto"/>
        <w:jc w:val="both"/>
        <w:rPr>
          <w:rFonts w:ascii="Times New Roman" w:eastAsia="Calibri" w:hAnsi="Times New Roman" w:cs="Times New Roman"/>
          <w:bCs/>
          <w:kern w:val="0"/>
          <w14:ligatures w14:val="none"/>
        </w:rPr>
      </w:pPr>
    </w:p>
    <w:p w14:paraId="2B97B418" w14:textId="77777777" w:rsidR="00FB5562" w:rsidRPr="00307490" w:rsidRDefault="00FB5562" w:rsidP="00FB5562">
      <w:pPr>
        <w:spacing w:after="0" w:line="276" w:lineRule="auto"/>
        <w:jc w:val="both"/>
        <w:rPr>
          <w:rFonts w:ascii="Times New Roman" w:eastAsia="Calibri" w:hAnsi="Times New Roman" w:cs="Times New Roman"/>
          <w:bCs/>
          <w:kern w:val="0"/>
          <w14:ligatures w14:val="none"/>
        </w:rPr>
      </w:pPr>
      <w:r w:rsidRPr="00307490">
        <w:rPr>
          <w:rFonts w:ascii="Times New Roman" w:eastAsia="Calibri" w:hAnsi="Times New Roman" w:cs="Times New Roman"/>
          <w:bCs/>
          <w:kern w:val="0"/>
          <w14:ligatures w14:val="none"/>
        </w:rPr>
        <w:t>Za zagrebački potres, ugovoreno je 578 projekata od kojih je do 3</w:t>
      </w:r>
      <w:r>
        <w:rPr>
          <w:rFonts w:ascii="Times New Roman" w:eastAsia="Calibri" w:hAnsi="Times New Roman" w:cs="Times New Roman"/>
          <w:bCs/>
          <w:kern w:val="0"/>
          <w14:ligatures w14:val="none"/>
        </w:rPr>
        <w:t>1</w:t>
      </w:r>
      <w:r w:rsidRPr="00307490">
        <w:rPr>
          <w:rFonts w:ascii="Times New Roman" w:eastAsia="Calibri" w:hAnsi="Times New Roman" w:cs="Times New Roman"/>
          <w:bCs/>
          <w:kern w:val="0"/>
          <w14:ligatures w14:val="none"/>
        </w:rPr>
        <w:t xml:space="preserve">. </w:t>
      </w:r>
      <w:r>
        <w:rPr>
          <w:rFonts w:ascii="Times New Roman" w:eastAsia="Calibri" w:hAnsi="Times New Roman" w:cs="Times New Roman"/>
          <w:bCs/>
          <w:kern w:val="0"/>
          <w14:ligatures w14:val="none"/>
        </w:rPr>
        <w:t>prosinca</w:t>
      </w:r>
      <w:r w:rsidRPr="00307490">
        <w:rPr>
          <w:rFonts w:ascii="Times New Roman" w:eastAsia="Calibri" w:hAnsi="Times New Roman" w:cs="Times New Roman"/>
          <w:bCs/>
          <w:kern w:val="0"/>
          <w14:ligatures w14:val="none"/>
        </w:rPr>
        <w:t xml:space="preserve"> 2025. </w:t>
      </w:r>
      <w:r w:rsidRPr="00307490">
        <w:rPr>
          <w:rFonts w:ascii="Times New Roman" w:eastAsia="Calibri" w:hAnsi="Times New Roman" w:cs="Times New Roman"/>
          <w:kern w:val="0"/>
          <w14:ligatures w14:val="none"/>
        </w:rPr>
        <w:t>završeno 4</w:t>
      </w:r>
      <w:r>
        <w:rPr>
          <w:rFonts w:ascii="Times New Roman" w:eastAsia="Calibri" w:hAnsi="Times New Roman" w:cs="Times New Roman"/>
          <w:kern w:val="0"/>
          <w14:ligatures w14:val="none"/>
        </w:rPr>
        <w:t xml:space="preserve">96 </w:t>
      </w:r>
      <w:r w:rsidRPr="00307490">
        <w:rPr>
          <w:rFonts w:ascii="Times New Roman" w:eastAsia="Calibri" w:hAnsi="Times New Roman" w:cs="Times New Roman"/>
          <w:kern w:val="0"/>
          <w14:ligatures w14:val="none"/>
        </w:rPr>
        <w:t xml:space="preserve">(423 se odnosi na projekte </w:t>
      </w:r>
      <w:r w:rsidRPr="00307490">
        <w:rPr>
          <w:rFonts w:ascii="Times New Roman" w:eastAsia="Calibri" w:hAnsi="Times New Roman" w:cs="Times New Roman"/>
          <w:bCs/>
          <w:kern w:val="0"/>
          <w14:ligatures w14:val="none"/>
        </w:rPr>
        <w:t>vezane uz</w:t>
      </w:r>
      <w:r w:rsidRPr="00307490">
        <w:rPr>
          <w:rFonts w:ascii="Times New Roman" w:eastAsia="Calibri" w:hAnsi="Times New Roman" w:cs="Times New Roman"/>
          <w:kern w:val="0"/>
          <w14:ligatures w14:val="none"/>
        </w:rPr>
        <w:t xml:space="preserve"> </w:t>
      </w:r>
      <w:r w:rsidRPr="00307490">
        <w:rPr>
          <w:rFonts w:ascii="Times New Roman" w:eastAsia="Calibri" w:hAnsi="Times New Roman" w:cs="Times New Roman"/>
          <w:bCs/>
          <w:kern w:val="0"/>
          <w14:ligatures w14:val="none"/>
        </w:rPr>
        <w:t>obnovu zgrada</w:t>
      </w:r>
      <w:r w:rsidRPr="00307490">
        <w:rPr>
          <w:rFonts w:ascii="Times New Roman" w:eastAsia="Calibri" w:hAnsi="Times New Roman" w:cs="Times New Roman"/>
          <w:kern w:val="0"/>
          <w14:ligatures w14:val="none"/>
        </w:rPr>
        <w:t xml:space="preserve"> ili infrastruktur</w:t>
      </w:r>
      <w:r w:rsidRPr="00307490">
        <w:rPr>
          <w:rFonts w:ascii="Times New Roman" w:eastAsia="Calibri" w:hAnsi="Times New Roman" w:cs="Times New Roman"/>
          <w:bCs/>
          <w:kern w:val="0"/>
          <w14:ligatures w14:val="none"/>
        </w:rPr>
        <w:t>u). Verificirano je 928,4 milijuna eura troškova što čini 136</w:t>
      </w:r>
      <w:r>
        <w:rPr>
          <w:rFonts w:ascii="Times New Roman" w:eastAsia="Calibri" w:hAnsi="Times New Roman" w:cs="Times New Roman"/>
          <w:bCs/>
          <w:kern w:val="0"/>
          <w14:ligatures w14:val="none"/>
        </w:rPr>
        <w:t xml:space="preserve"> </w:t>
      </w:r>
      <w:r w:rsidRPr="00307490">
        <w:rPr>
          <w:rFonts w:ascii="Times New Roman" w:eastAsia="Calibri" w:hAnsi="Times New Roman" w:cs="Times New Roman"/>
          <w:bCs/>
          <w:kern w:val="0"/>
          <w14:ligatures w14:val="none"/>
        </w:rPr>
        <w:t>% alokacije. Za petrinjski potres, ugovoreno je 73</w:t>
      </w:r>
      <w:r>
        <w:rPr>
          <w:rFonts w:ascii="Times New Roman" w:eastAsia="Calibri" w:hAnsi="Times New Roman" w:cs="Times New Roman"/>
          <w:bCs/>
          <w:kern w:val="0"/>
          <w14:ligatures w14:val="none"/>
        </w:rPr>
        <w:t>0</w:t>
      </w:r>
      <w:r w:rsidRPr="00307490">
        <w:rPr>
          <w:rFonts w:ascii="Times New Roman" w:eastAsia="Calibri" w:hAnsi="Times New Roman" w:cs="Times New Roman"/>
          <w:bCs/>
          <w:kern w:val="0"/>
          <w14:ligatures w14:val="none"/>
        </w:rPr>
        <w:t xml:space="preserve"> projekata od kojih je do 3</w:t>
      </w:r>
      <w:r>
        <w:rPr>
          <w:rFonts w:ascii="Times New Roman" w:eastAsia="Calibri" w:hAnsi="Times New Roman" w:cs="Times New Roman"/>
          <w:bCs/>
          <w:kern w:val="0"/>
          <w14:ligatures w14:val="none"/>
        </w:rPr>
        <w:t>1</w:t>
      </w:r>
      <w:r w:rsidRPr="00307490">
        <w:rPr>
          <w:rFonts w:ascii="Times New Roman" w:eastAsia="Calibri" w:hAnsi="Times New Roman" w:cs="Times New Roman"/>
          <w:bCs/>
          <w:kern w:val="0"/>
          <w14:ligatures w14:val="none"/>
        </w:rPr>
        <w:t xml:space="preserve">. </w:t>
      </w:r>
      <w:r>
        <w:rPr>
          <w:rFonts w:ascii="Times New Roman" w:eastAsia="Calibri" w:hAnsi="Times New Roman" w:cs="Times New Roman"/>
          <w:bCs/>
          <w:kern w:val="0"/>
          <w14:ligatures w14:val="none"/>
        </w:rPr>
        <w:t>prosinca</w:t>
      </w:r>
      <w:r w:rsidRPr="00307490">
        <w:rPr>
          <w:rFonts w:ascii="Times New Roman" w:eastAsia="Calibri" w:hAnsi="Times New Roman" w:cs="Times New Roman"/>
          <w:bCs/>
          <w:kern w:val="0"/>
          <w14:ligatures w14:val="none"/>
        </w:rPr>
        <w:t xml:space="preserve"> 2025. </w:t>
      </w:r>
      <w:r w:rsidRPr="00307490">
        <w:rPr>
          <w:rFonts w:ascii="Times New Roman" w:eastAsia="Calibri" w:hAnsi="Times New Roman" w:cs="Times New Roman"/>
          <w:kern w:val="0"/>
          <w14:ligatures w14:val="none"/>
        </w:rPr>
        <w:t xml:space="preserve">završeno </w:t>
      </w:r>
      <w:r w:rsidRPr="00307490">
        <w:rPr>
          <w:rFonts w:ascii="Times New Roman" w:eastAsia="Calibri" w:hAnsi="Times New Roman" w:cs="Times New Roman"/>
          <w:bCs/>
          <w:kern w:val="0"/>
          <w14:ligatures w14:val="none"/>
        </w:rPr>
        <w:t>64</w:t>
      </w:r>
      <w:r>
        <w:rPr>
          <w:rFonts w:ascii="Times New Roman" w:eastAsia="Calibri" w:hAnsi="Times New Roman" w:cs="Times New Roman"/>
          <w:bCs/>
          <w:kern w:val="0"/>
          <w14:ligatures w14:val="none"/>
        </w:rPr>
        <w:t xml:space="preserve">9 </w:t>
      </w:r>
      <w:r w:rsidRPr="00307490">
        <w:rPr>
          <w:rFonts w:ascii="Times New Roman" w:eastAsia="Calibri" w:hAnsi="Times New Roman" w:cs="Times New Roman"/>
          <w:kern w:val="0"/>
          <w14:ligatures w14:val="none"/>
        </w:rPr>
        <w:t>(</w:t>
      </w:r>
      <w:r w:rsidRPr="00307490">
        <w:rPr>
          <w:rFonts w:ascii="Times New Roman" w:eastAsia="Calibri" w:hAnsi="Times New Roman" w:cs="Times New Roman"/>
          <w:bCs/>
          <w:kern w:val="0"/>
          <w14:ligatures w14:val="none"/>
        </w:rPr>
        <w:t>412 se odnosi na projekte vezane uz obnovu zgrada ili infrastrukturu). Verificirano 608,</w:t>
      </w:r>
      <w:r w:rsidRPr="00307490" w:rsidDel="00FF355C">
        <w:rPr>
          <w:rFonts w:ascii="Times New Roman" w:eastAsia="Calibri" w:hAnsi="Times New Roman" w:cs="Times New Roman"/>
          <w:bCs/>
          <w:kern w:val="0"/>
          <w14:ligatures w14:val="none"/>
        </w:rPr>
        <w:t>5</w:t>
      </w:r>
      <w:r w:rsidRPr="00307490">
        <w:rPr>
          <w:rFonts w:ascii="Times New Roman" w:eastAsia="Calibri" w:hAnsi="Times New Roman" w:cs="Times New Roman"/>
          <w:bCs/>
          <w:kern w:val="0"/>
          <w14:ligatures w14:val="none"/>
        </w:rPr>
        <w:t xml:space="preserve"> milijuna eura troškova što čini 191</w:t>
      </w:r>
      <w:r>
        <w:rPr>
          <w:rFonts w:ascii="Times New Roman" w:eastAsia="Calibri" w:hAnsi="Times New Roman" w:cs="Times New Roman"/>
          <w:bCs/>
          <w:kern w:val="0"/>
          <w14:ligatures w14:val="none"/>
        </w:rPr>
        <w:t xml:space="preserve"> </w:t>
      </w:r>
      <w:r w:rsidRPr="00307490">
        <w:rPr>
          <w:rFonts w:ascii="Times New Roman" w:eastAsia="Calibri" w:hAnsi="Times New Roman" w:cs="Times New Roman"/>
          <w:bCs/>
          <w:kern w:val="0"/>
          <w14:ligatures w14:val="none"/>
        </w:rPr>
        <w:t>% alokacije.</w:t>
      </w:r>
    </w:p>
    <w:p w14:paraId="75E4CEC3" w14:textId="77777777" w:rsidR="00FB5562" w:rsidRPr="00307490" w:rsidRDefault="00FB5562" w:rsidP="00FB5562">
      <w:pPr>
        <w:spacing w:after="0" w:line="276" w:lineRule="auto"/>
        <w:jc w:val="both"/>
        <w:rPr>
          <w:rFonts w:ascii="Times New Roman" w:eastAsia="Calibri" w:hAnsi="Times New Roman" w:cs="Times New Roman"/>
          <w:bCs/>
          <w:kern w:val="0"/>
          <w14:ligatures w14:val="none"/>
        </w:rPr>
      </w:pPr>
    </w:p>
    <w:p w14:paraId="65DD0B12" w14:textId="77777777" w:rsidR="00FB5562" w:rsidRPr="00307490" w:rsidRDefault="00FB5562" w:rsidP="00FB5562">
      <w:pPr>
        <w:spacing w:after="0" w:line="276" w:lineRule="auto"/>
        <w:jc w:val="both"/>
        <w:rPr>
          <w:rFonts w:ascii="Times New Roman" w:eastAsia="Calibri" w:hAnsi="Times New Roman" w:cs="Times New Roman"/>
          <w:bCs/>
          <w:kern w:val="0"/>
          <w14:ligatures w14:val="none"/>
        </w:rPr>
      </w:pPr>
      <w:r w:rsidRPr="00307490">
        <w:rPr>
          <w:rFonts w:ascii="Times New Roman" w:eastAsia="Calibri" w:hAnsi="Times New Roman" w:cs="Times New Roman"/>
          <w:kern w:val="0"/>
          <w14:ligatures w14:val="none"/>
        </w:rPr>
        <w:t xml:space="preserve">Projekti vezani uz obnovu zgrada provodili su sljedeće aktivnosti: hitne mjere sanacije, izrada projekte dokumentacije, konstrukcijska obnova, nekonstrukcijska obnova ili cjelovita obnova. Pojedini projekti mogli su obuhvaćati jednu ili više razina aktivnosti. </w:t>
      </w:r>
    </w:p>
    <w:p w14:paraId="6BFE91AB" w14:textId="77777777" w:rsidR="00FB5562" w:rsidRPr="00307490" w:rsidRDefault="00FB5562" w:rsidP="00FB5562">
      <w:pPr>
        <w:spacing w:after="0" w:line="276" w:lineRule="auto"/>
        <w:jc w:val="both"/>
        <w:rPr>
          <w:rFonts w:ascii="Times New Roman" w:eastAsia="Calibri" w:hAnsi="Times New Roman" w:cs="Times New Roman"/>
          <w:bCs/>
          <w:kern w:val="0"/>
          <w14:ligatures w14:val="none"/>
        </w:rPr>
      </w:pPr>
    </w:p>
    <w:p w14:paraId="20274F0D" w14:textId="77777777" w:rsidR="00FB5562" w:rsidRPr="00307490" w:rsidRDefault="00FB5562" w:rsidP="00FB5562">
      <w:pPr>
        <w:spacing w:after="0" w:line="276" w:lineRule="auto"/>
        <w:jc w:val="both"/>
        <w:rPr>
          <w:rFonts w:ascii="Times New Roman" w:eastAsia="Calibri" w:hAnsi="Times New Roman" w:cs="Times New Roman"/>
          <w:bCs/>
          <w:kern w:val="0"/>
          <w14:ligatures w14:val="none"/>
        </w:rPr>
      </w:pPr>
      <w:r w:rsidRPr="00307490">
        <w:rPr>
          <w:rFonts w:ascii="Times New Roman" w:eastAsia="Calibri" w:hAnsi="Times New Roman" w:cs="Times New Roman"/>
          <w:bCs/>
          <w:kern w:val="0"/>
          <w14:ligatures w14:val="none"/>
        </w:rPr>
        <w:t xml:space="preserve">Sredstva su utrošena za obnovu: </w:t>
      </w:r>
      <w:r w:rsidRPr="00307490">
        <w:rPr>
          <w:rFonts w:ascii="Times New Roman" w:eastAsia="Calibri" w:hAnsi="Times New Roman" w:cs="Times New Roman"/>
          <w:kern w:val="0"/>
          <w14:ligatures w14:val="none"/>
        </w:rPr>
        <w:t>150 škola i vrtića te 34 visoka učilišta, 17 bolnica i 35 drugih zdravstvenih ustanova, 291 projekt zgrade kulture i kulturne baštine, 600 km prometnica, 77 mostova, 6 km tramvajske pruge, 28 km nasipa i obaloutvrda, 100 km mreže vodoopskrbe i odvodnje te je sanirano 217 klizišta i 108 urušenih vrtača.</w:t>
      </w:r>
    </w:p>
    <w:p w14:paraId="1F105800" w14:textId="77777777" w:rsidR="00FB5562" w:rsidRPr="00307490" w:rsidRDefault="00FB5562" w:rsidP="00FB5562">
      <w:pPr>
        <w:spacing w:after="0" w:line="276" w:lineRule="auto"/>
        <w:jc w:val="both"/>
        <w:rPr>
          <w:rFonts w:ascii="Times New Roman" w:eastAsia="Calibri" w:hAnsi="Times New Roman" w:cs="Times New Roman"/>
          <w:bCs/>
          <w:kern w:val="0"/>
          <w14:ligatures w14:val="none"/>
        </w:rPr>
      </w:pPr>
    </w:p>
    <w:p w14:paraId="510CCD45"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bCs/>
          <w:kern w:val="0"/>
          <w14:ligatures w14:val="none"/>
        </w:rPr>
        <w:t xml:space="preserve">Od značajnijih projekata na području zagrebačkog potresa </w:t>
      </w:r>
      <w:r w:rsidRPr="00307490">
        <w:rPr>
          <w:rFonts w:ascii="Times New Roman" w:eastAsia="Calibri" w:hAnsi="Times New Roman" w:cs="Times New Roman"/>
          <w:kern w:val="0"/>
          <w14:ligatures w14:val="none"/>
        </w:rPr>
        <w:t xml:space="preserve">ističu se: Zagrebačka katedrala, Crkva Svetog Marka Evanđelista, Crkva i samostan Sv. Franje Asiškog na Kaptolu, Državni arhiv u Zagrebu, Hrvatski muzej naivne umjetnosti, Hrvatski povijesni muzej, Atelijer Meštrović, Klinički bolnički centar Zagreb, Klinička bolnica Merkur, Klinički bolnički centar Sestre milosrdnice, Agronomski fakultet, Fakultet kemijskog inženjerstva i tehnologije, </w:t>
      </w:r>
      <w:r w:rsidRPr="00307490">
        <w:rPr>
          <w:rFonts w:ascii="Times New Roman" w:eastAsia="Calibri" w:hAnsi="Times New Roman" w:cs="Times New Roman"/>
          <w:kern w:val="0"/>
          <w14:ligatures w14:val="none"/>
        </w:rPr>
        <w:lastRenderedPageBreak/>
        <w:t xml:space="preserve">Katoličko bogoslovno sveučilište, Učiteljski fakultet u Zagrebu, Medicinski fakultet, Klinika za infektivne bolesti „Dr. Fran Mihaljević”, Gimnazija Tituš Brezovački, Gliptoteka HAZU, Zagrebačko kazalište Komedija, Osnovna škola Ivan Mertz, Glazbena škola Blagoje Berse. </w:t>
      </w:r>
    </w:p>
    <w:p w14:paraId="732B9EAA" w14:textId="77777777" w:rsidR="00FB5562" w:rsidRPr="00307490" w:rsidRDefault="00FB5562" w:rsidP="00FB5562">
      <w:pPr>
        <w:spacing w:after="0" w:line="276" w:lineRule="auto"/>
        <w:jc w:val="both"/>
        <w:rPr>
          <w:rFonts w:ascii="Times New Roman" w:eastAsia="Calibri" w:hAnsi="Times New Roman" w:cs="Times New Roman"/>
          <w:kern w:val="0"/>
          <w:sz w:val="16"/>
          <w:szCs w:val="16"/>
          <w14:ligatures w14:val="none"/>
        </w:rPr>
      </w:pPr>
    </w:p>
    <w:p w14:paraId="6B72CE5A" w14:textId="77777777" w:rsidR="00FB5562" w:rsidRPr="00307490" w:rsidRDefault="00FB5562" w:rsidP="00FB5562">
      <w:pPr>
        <w:spacing w:after="0" w:line="276" w:lineRule="auto"/>
        <w:jc w:val="center"/>
        <w:rPr>
          <w:rFonts w:ascii="Times New Roman" w:eastAsia="Calibri" w:hAnsi="Times New Roman" w:cs="Times New Roman"/>
          <w:kern w:val="0"/>
          <w14:ligatures w14:val="none"/>
        </w:rPr>
      </w:pPr>
      <w:r w:rsidRPr="00307490">
        <w:rPr>
          <w:rFonts w:ascii="Times New Roman" w:eastAsia="Calibri" w:hAnsi="Times New Roman" w:cs="Times New Roman"/>
          <w:noProof/>
          <w:kern w:val="0"/>
          <w:lang w:eastAsia="hr-HR"/>
          <w14:ligatures w14:val="none"/>
        </w:rPr>
        <w:drawing>
          <wp:inline distT="0" distB="0" distL="0" distR="0" wp14:anchorId="4CBDCE07" wp14:editId="2895C380">
            <wp:extent cx="5636793" cy="2676525"/>
            <wp:effectExtent l="0" t="0" r="2540" b="0"/>
            <wp:docPr id="1346973038" name="Picture 1346973038" descr="Slika na kojoj se prikazuje vanjski, automobil, Kopneno vozilo, vozilo&#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973038" name="Picture 1346973038" descr="Slika na kojoj se prikazuje vanjski, automobil, Kopneno vozilo, vozilo&#10;&#10;Sadržaj generiran uz AI možda nije točan."/>
                    <pic:cNvPicPr/>
                  </pic:nvPicPr>
                  <pic:blipFill>
                    <a:blip r:embed="rId45"/>
                    <a:stretch>
                      <a:fillRect/>
                    </a:stretch>
                  </pic:blipFill>
                  <pic:spPr>
                    <a:xfrm>
                      <a:off x="0" y="0"/>
                      <a:ext cx="5636793" cy="2676525"/>
                    </a:xfrm>
                    <a:prstGeom prst="rect">
                      <a:avLst/>
                    </a:prstGeom>
                  </pic:spPr>
                </pic:pic>
              </a:graphicData>
            </a:graphic>
          </wp:inline>
        </w:drawing>
      </w:r>
    </w:p>
    <w:p w14:paraId="2E63306F" w14:textId="77777777" w:rsidR="00FB5562" w:rsidRPr="00307490" w:rsidRDefault="00FB5562" w:rsidP="00FB5562">
      <w:pPr>
        <w:spacing w:after="0" w:line="276" w:lineRule="auto"/>
        <w:jc w:val="center"/>
        <w:rPr>
          <w:rFonts w:ascii="Times New Roman" w:eastAsia="Calibri" w:hAnsi="Times New Roman" w:cs="Times New Roman"/>
          <w:i/>
          <w:kern w:val="0"/>
          <w14:ligatures w14:val="none"/>
        </w:rPr>
      </w:pPr>
      <w:r w:rsidRPr="00307490">
        <w:rPr>
          <w:rFonts w:ascii="Times New Roman" w:eastAsia="Calibri" w:hAnsi="Times New Roman" w:cs="Times New Roman"/>
          <w:i/>
          <w:iCs/>
          <w:kern w:val="0"/>
          <w14:ligatures w14:val="none"/>
        </w:rPr>
        <w:t xml:space="preserve">Obnovljena zgrada Arhitektonskog, Geodetskog i Građevinskog fakulteta u Zagrebu </w:t>
      </w:r>
    </w:p>
    <w:p w14:paraId="2E45CECB" w14:textId="77777777" w:rsidR="00FB5562" w:rsidRPr="00307490" w:rsidRDefault="00FB5562" w:rsidP="00FB5562">
      <w:pPr>
        <w:spacing w:after="0" w:line="276" w:lineRule="auto"/>
        <w:jc w:val="both"/>
        <w:rPr>
          <w:rFonts w:ascii="Times New Roman" w:eastAsia="Calibri" w:hAnsi="Times New Roman" w:cs="Times New Roman"/>
          <w:kern w:val="0"/>
          <w:sz w:val="16"/>
          <w:szCs w:val="16"/>
          <w14:ligatures w14:val="none"/>
        </w:rPr>
      </w:pPr>
    </w:p>
    <w:p w14:paraId="471B0BA0" w14:textId="77777777" w:rsidR="00FB5562" w:rsidRPr="00307490" w:rsidRDefault="00FB5562" w:rsidP="00FB5562">
      <w:pPr>
        <w:spacing w:after="0" w:line="276" w:lineRule="auto"/>
        <w:jc w:val="both"/>
        <w:rPr>
          <w:rFonts w:ascii="Times New Roman" w:eastAsia="Calibri" w:hAnsi="Times New Roman" w:cs="Times New Roman"/>
          <w:bCs/>
          <w:kern w:val="0"/>
          <w14:ligatures w14:val="none"/>
        </w:rPr>
      </w:pPr>
      <w:r w:rsidRPr="00307490">
        <w:rPr>
          <w:rFonts w:ascii="Times New Roman" w:eastAsia="Calibri" w:hAnsi="Times New Roman" w:cs="Times New Roman"/>
          <w:kern w:val="0"/>
          <w14:ligatures w14:val="none"/>
        </w:rPr>
        <w:t xml:space="preserve">Od značajnijih projekata na području petrinjskog potresa </w:t>
      </w:r>
      <w:r w:rsidRPr="00307490">
        <w:rPr>
          <w:rFonts w:ascii="Times New Roman" w:eastAsia="Calibri" w:hAnsi="Times New Roman" w:cs="Times New Roman"/>
          <w:bCs/>
          <w:kern w:val="0"/>
          <w14:ligatures w14:val="none"/>
        </w:rPr>
        <w:t>ističu se: OB „Dr. Ivo Pedišić“ – Sisak, Općinski sud Sisak, Gimnazija Sisak, Učenički dom u Sisku, zgrade Katastra u Sisku i Petrinji, Hrvatski dom Petrinja, Domovi zdravlja Sisačko-moslavačke županije u Glini, Dvoru i Jabukovcu, SŠ Glina, OŠ Dragutina Tadijanovića u Petrinji, OŠ Ivan Goran Kovačić u Gori, Područna škola Nebojan, Kulturno-povijesni centar Sisačko-moslavačke županije u Petrinji, OŠ Katarina Zrinska u Mečenčanima, SŠ Viktorovac i SŠ Glina, crkva sv. Križa (katedrala) u Sisku, kompleks nekadašnjeg zatvora u Sisku, (Rimska ulica l9), crkva sv. Marije Magdalene u Selima, zgrada gradske vijećnice u Petrinji, crkva Uznesenja Blažene Djevice Marije u Gori, Parohijski dom u Glini.</w:t>
      </w:r>
    </w:p>
    <w:p w14:paraId="7399D6B5" w14:textId="77777777" w:rsidR="00FB5562" w:rsidRPr="00307490" w:rsidRDefault="00FB5562" w:rsidP="00FB5562">
      <w:pPr>
        <w:spacing w:after="0" w:line="276" w:lineRule="auto"/>
        <w:jc w:val="both"/>
        <w:rPr>
          <w:rFonts w:ascii="Times New Roman" w:eastAsia="Calibri" w:hAnsi="Times New Roman" w:cs="Times New Roman"/>
          <w:bCs/>
          <w:kern w:val="0"/>
          <w14:ligatures w14:val="none"/>
        </w:rPr>
      </w:pPr>
    </w:p>
    <w:p w14:paraId="6FCED8EF" w14:textId="77777777" w:rsidR="00FB5562" w:rsidRPr="00307490" w:rsidRDefault="00FB5562" w:rsidP="00FB5562">
      <w:pPr>
        <w:spacing w:after="0" w:line="276" w:lineRule="auto"/>
        <w:jc w:val="center"/>
        <w:rPr>
          <w:rFonts w:ascii="Times New Roman" w:eastAsia="Calibri" w:hAnsi="Times New Roman" w:cs="Times New Roman"/>
          <w:i/>
          <w:kern w:val="0"/>
          <w14:ligatures w14:val="none"/>
        </w:rPr>
      </w:pPr>
      <w:r w:rsidRPr="00307490">
        <w:rPr>
          <w:rFonts w:ascii="Times New Roman" w:eastAsia="Calibri" w:hAnsi="Times New Roman" w:cs="Times New Roman"/>
          <w:noProof/>
          <w:kern w:val="0"/>
          <w:lang w:eastAsia="hr-HR"/>
          <w14:ligatures w14:val="none"/>
        </w:rPr>
        <w:drawing>
          <wp:inline distT="0" distB="0" distL="0" distR="0" wp14:anchorId="1479E0FE" wp14:editId="22B91B6F">
            <wp:extent cx="5591175" cy="2876550"/>
            <wp:effectExtent l="0" t="0" r="9525" b="0"/>
            <wp:docPr id="922865747" name="Picture 922865747" descr="Slika na kojoj se prikazuje nebo, vanjski, zgrada, vlasništvo&#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865747" name="Picture 922865747" descr="Slika na kojoj se prikazuje nebo, vanjski, zgrada, vlasništvo&#10;&#10;Sadržaj generiran uz AI možda nije točan."/>
                    <pic:cNvPicPr/>
                  </pic:nvPicPr>
                  <pic:blipFill>
                    <a:blip r:embed="rId46"/>
                    <a:stretch>
                      <a:fillRect/>
                    </a:stretch>
                  </pic:blipFill>
                  <pic:spPr>
                    <a:xfrm>
                      <a:off x="0" y="0"/>
                      <a:ext cx="5597584" cy="2879847"/>
                    </a:xfrm>
                    <a:prstGeom prst="rect">
                      <a:avLst/>
                    </a:prstGeom>
                  </pic:spPr>
                </pic:pic>
              </a:graphicData>
            </a:graphic>
          </wp:inline>
        </w:drawing>
      </w:r>
    </w:p>
    <w:p w14:paraId="6D653A57" w14:textId="77777777" w:rsidR="00FB5562" w:rsidRPr="00307490" w:rsidRDefault="00FB5562" w:rsidP="00FB5562">
      <w:pPr>
        <w:spacing w:after="0" w:line="276" w:lineRule="auto"/>
        <w:jc w:val="center"/>
        <w:rPr>
          <w:rFonts w:ascii="Times New Roman" w:eastAsia="Calibri" w:hAnsi="Times New Roman" w:cs="Times New Roman"/>
          <w:i/>
          <w:iCs/>
          <w:kern w:val="0"/>
          <w14:ligatures w14:val="none"/>
        </w:rPr>
      </w:pPr>
      <w:r w:rsidRPr="00307490">
        <w:rPr>
          <w:rFonts w:ascii="Times New Roman" w:eastAsia="Calibri" w:hAnsi="Times New Roman" w:cs="Times New Roman"/>
          <w:i/>
          <w:iCs/>
          <w:kern w:val="0"/>
          <w14:ligatures w14:val="none"/>
        </w:rPr>
        <w:t>Odgojno-obrazovni i kulturni centar Sisačko-moslavačke županije</w:t>
      </w:r>
    </w:p>
    <w:p w14:paraId="5F7BFCA3" w14:textId="77777777" w:rsidR="00FB5562" w:rsidRPr="00307490" w:rsidRDefault="00FB5562" w:rsidP="00FB5562">
      <w:pPr>
        <w:spacing w:after="0" w:line="276" w:lineRule="auto"/>
        <w:jc w:val="both"/>
        <w:rPr>
          <w:rFonts w:ascii="Times New Roman" w:eastAsia="Calibri" w:hAnsi="Times New Roman" w:cs="Times New Roman"/>
          <w:b/>
          <w:bCs/>
          <w:i/>
          <w:iCs/>
          <w:kern w:val="0"/>
          <w14:ligatures w14:val="none"/>
        </w:rPr>
      </w:pPr>
    </w:p>
    <w:p w14:paraId="3297DBBF" w14:textId="77777777" w:rsidR="00FB5562" w:rsidRPr="00307490" w:rsidRDefault="00FB5562" w:rsidP="00FB5562">
      <w:pPr>
        <w:spacing w:after="0" w:line="276" w:lineRule="auto"/>
        <w:jc w:val="both"/>
        <w:rPr>
          <w:rFonts w:ascii="Times New Roman" w:eastAsia="Calibri" w:hAnsi="Times New Roman" w:cs="Times New Roman"/>
          <w:b/>
          <w:bCs/>
          <w:kern w:val="0"/>
          <w14:ligatures w14:val="none"/>
        </w:rPr>
      </w:pPr>
      <w:r w:rsidRPr="00307490">
        <w:rPr>
          <w:rFonts w:ascii="Times New Roman" w:eastAsia="Calibri" w:hAnsi="Times New Roman" w:cs="Times New Roman"/>
          <w:b/>
          <w:bCs/>
          <w:kern w:val="0"/>
          <w14:ligatures w14:val="none"/>
        </w:rPr>
        <w:t>Cjelovita obnova zgrada javnog sektora</w:t>
      </w:r>
    </w:p>
    <w:p w14:paraId="06D602C3"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5B34942E" w14:textId="77777777" w:rsidR="00FB5562" w:rsidRPr="00307490" w:rsidRDefault="00FB5562" w:rsidP="00FB5562">
      <w:pPr>
        <w:spacing w:after="0" w:line="276" w:lineRule="auto"/>
        <w:jc w:val="both"/>
        <w:rPr>
          <w:rFonts w:ascii="Times New Roman" w:eastAsia="Calibri" w:hAnsi="Times New Roman" w:cs="Times New Roman"/>
          <w:bCs/>
          <w:kern w:val="0"/>
          <w14:ligatures w14:val="none"/>
        </w:rPr>
      </w:pPr>
      <w:r w:rsidRPr="00307490">
        <w:rPr>
          <w:rFonts w:ascii="Times New Roman" w:eastAsia="Calibri" w:hAnsi="Times New Roman" w:cs="Times New Roman"/>
          <w:bCs/>
          <w:kern w:val="0"/>
          <w14:ligatures w14:val="none"/>
        </w:rPr>
        <w:t>Republika Hrvatska odlučila se na obnovu zgrada javnog sektora po principu „obnoviti bolje“ (</w:t>
      </w:r>
      <w:r w:rsidRPr="00307490">
        <w:rPr>
          <w:rFonts w:ascii="Times New Roman" w:eastAsia="Calibri" w:hAnsi="Times New Roman" w:cs="Times New Roman"/>
          <w:bCs/>
          <w:i/>
          <w:iCs/>
          <w:kern w:val="0"/>
          <w14:ligatures w14:val="none"/>
        </w:rPr>
        <w:t>engl. Build back better</w:t>
      </w:r>
      <w:r w:rsidRPr="00307490">
        <w:rPr>
          <w:rFonts w:ascii="Times New Roman" w:eastAsia="Calibri" w:hAnsi="Times New Roman" w:cs="Times New Roman"/>
          <w:bCs/>
          <w:kern w:val="0"/>
          <w14:ligatures w14:val="none"/>
        </w:rPr>
        <w:t xml:space="preserve">), a u cilju dugoročnijeg rješenja kojim se doprinosi prevenciji potencijalnih budućih katastrofa ili izvanrednih stanja. </w:t>
      </w:r>
      <w:r w:rsidRPr="00307490">
        <w:rPr>
          <w:rFonts w:ascii="Times New Roman" w:eastAsia="Calibri" w:hAnsi="Times New Roman" w:cs="Times New Roman"/>
          <w:kern w:val="0"/>
          <w14:ligatures w14:val="none"/>
        </w:rPr>
        <w:t xml:space="preserve">Tako se dio projekata započetih kroz FSEU obnavlja cjelovitom obnovom, što uključuje sveobuhvatne zahvate </w:t>
      </w:r>
      <w:r w:rsidRPr="00307490">
        <w:rPr>
          <w:rFonts w:ascii="Times New Roman" w:eastAsia="Calibri" w:hAnsi="Times New Roman" w:cs="Times New Roman"/>
          <w:bCs/>
          <w:kern w:val="0"/>
          <w14:ligatures w14:val="none"/>
        </w:rPr>
        <w:t>uz kombinaciju podizanja potresne otpornosti i energetske učinkovitosti zgrade. Cilj je cjelovite obnove i smanjenje potrošnje energije te dekarbonizacija zgrada kroz smanjenje CO</w:t>
      </w:r>
      <w:r w:rsidRPr="00307490">
        <w:rPr>
          <w:rFonts w:ascii="Times New Roman" w:eastAsia="Calibri" w:hAnsi="Times New Roman" w:cs="Times New Roman"/>
          <w:bCs/>
          <w:kern w:val="0"/>
          <w:vertAlign w:val="subscript"/>
          <w14:ligatures w14:val="none"/>
        </w:rPr>
        <w:t>2</w:t>
      </w:r>
      <w:r w:rsidRPr="00307490">
        <w:rPr>
          <w:rFonts w:ascii="Times New Roman" w:eastAsia="Calibri" w:hAnsi="Times New Roman" w:cs="Times New Roman"/>
          <w:bCs/>
          <w:kern w:val="0"/>
          <w14:ligatures w14:val="none"/>
        </w:rPr>
        <w:t>.</w:t>
      </w:r>
    </w:p>
    <w:p w14:paraId="0B25A266"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3DD3D5EE" w14:textId="77777777" w:rsidR="00FB5562" w:rsidRPr="00307490" w:rsidRDefault="00FB5562" w:rsidP="00FB5562">
      <w:pPr>
        <w:spacing w:after="0" w:line="276" w:lineRule="auto"/>
        <w:jc w:val="both"/>
        <w:rPr>
          <w:rFonts w:ascii="Times New Roman" w:eastAsia="Calibri" w:hAnsi="Times New Roman" w:cs="Times New Roman"/>
          <w:bCs/>
          <w:kern w:val="0"/>
          <w14:ligatures w14:val="none"/>
        </w:rPr>
      </w:pPr>
      <w:r w:rsidRPr="00307490">
        <w:rPr>
          <w:rFonts w:ascii="Times New Roman" w:eastAsia="Calibri" w:hAnsi="Times New Roman" w:cs="Times New Roman"/>
          <w:bCs/>
          <w:kern w:val="0"/>
          <w14:ligatures w14:val="none"/>
        </w:rPr>
        <w:t xml:space="preserve">Cjelovita obnova zgrade podrazumijeva obnovu građevinske konstrukcije te izvođenje potrebnih pripremnih, građevinskih, završno-obrtničkih i instalaterskih radova, odnosno radova kojima se zgrada dovodi u stanje potpune građevinske uporabljivosti do razine koju zahtijevaju pravila struke, a po potrebi obuhvaća i popravak nekonstrukcijskih elemenata, popravak konstrukcije, pojačanje konstrukcije zgrade ili cjelovitu obnovu konstrukcije. Ovakvom obnovom osim samog vraćanja u ispravno radno stanje, obuhvaćaju se optimalne mjere poboljšanja postojećeg stanja zgrade i usklađivanja s važećim nacionalnim i EU propisima. To uključuje mjere za unapređenje mehaničke otpornosti i stabilnosti zgrade radi smanjenja rizika povezanih s djelovanjem potresa, mjere energetske obnove zgrade, a mogu uključivati i mjere povećanja sigurnosti u slučaju požara i mjere za osiguravanje zdravih unutarnjih klimatskih uvjeta. Ove mjere mogu uključivati ugradnju uređaja i elemenata koje zgrada nije imala, ali su potrebni radi zadovoljavanja određenih tehničkih zahtjeva te također predstavljaju poboljšice. </w:t>
      </w:r>
    </w:p>
    <w:p w14:paraId="02C2F21E" w14:textId="77777777" w:rsidR="00FB5562" w:rsidRPr="00307490" w:rsidRDefault="00FB5562" w:rsidP="00FB5562">
      <w:pPr>
        <w:spacing w:after="0" w:line="276" w:lineRule="auto"/>
        <w:jc w:val="both"/>
        <w:rPr>
          <w:rFonts w:ascii="Times New Roman" w:eastAsia="Calibri" w:hAnsi="Times New Roman" w:cs="Times New Roman"/>
          <w:bCs/>
          <w:kern w:val="0"/>
          <w14:ligatures w14:val="none"/>
        </w:rPr>
      </w:pPr>
    </w:p>
    <w:p w14:paraId="0BCF1689" w14:textId="77777777" w:rsidR="00FB5562" w:rsidRPr="00307490" w:rsidRDefault="00FB5562" w:rsidP="00FB5562">
      <w:pPr>
        <w:spacing w:after="0" w:line="276" w:lineRule="auto"/>
        <w:jc w:val="both"/>
        <w:rPr>
          <w:rFonts w:ascii="Times New Roman" w:eastAsia="Calibri" w:hAnsi="Times New Roman" w:cs="Times New Roman"/>
          <w:bCs/>
          <w:kern w:val="0"/>
          <w14:ligatures w14:val="none"/>
        </w:rPr>
      </w:pPr>
      <w:r w:rsidRPr="00307490">
        <w:rPr>
          <w:rFonts w:ascii="Times New Roman" w:eastAsia="Calibri" w:hAnsi="Times New Roman" w:cs="Times New Roman"/>
          <w:bCs/>
          <w:kern w:val="0"/>
          <w14:ligatures w14:val="none"/>
        </w:rPr>
        <w:t xml:space="preserve">Za operacije vraćanja u ispravno radno stanje infrastrukture i pogona u području obrazovanja i zdravstva </w:t>
      </w:r>
      <w:r w:rsidRPr="00307490">
        <w:rPr>
          <w:rFonts w:ascii="Times New Roman" w:eastAsia="Calibri" w:hAnsi="Times New Roman" w:cs="Times New Roman"/>
          <w:kern w:val="0"/>
          <w14:ligatures w14:val="none"/>
        </w:rPr>
        <w:t xml:space="preserve">te osiguranje mjera zaštite kulturne baštine </w:t>
      </w:r>
      <w:r w:rsidRPr="00307490">
        <w:rPr>
          <w:rFonts w:ascii="Times New Roman" w:eastAsia="Calibri" w:hAnsi="Times New Roman" w:cs="Times New Roman"/>
          <w:bCs/>
          <w:kern w:val="0"/>
          <w14:ligatures w14:val="none"/>
        </w:rPr>
        <w:t>korištena su sredstva FSEU-a, a dodatna sredstva do cjelovite obnove, odnosno za radove koji predstavljaju poboljšice osigurana su iz investicije C7.2 I2 te državnog proračuna temeljem Odluke o nastavku financiranja projekata započetih iz Fonda solidarnosti EU iz sredstava državnog proračuna Republike Hrvatske od 28. lipnja 2023. godine. Predmetnom Odlukom uređen je nastavak financiranja projekata započetih iz Fonda solidarnosti EU kod kojih je bilo u tijeku provođenje ugovora o izvođenju radova. Pri tom se predmetni projekti cjelovite obnove nastavljaju financirati na način da se završetak konstrukcijske obnove, odnosno završetak radova koji predstavljaju vraćanje u ispravno radno stanje, iznad iznosa osiguranog iz FSEU financira iz sredstava državnog proračuna, a ostatak do cjelovite obnove iz NPOO-a.</w:t>
      </w:r>
    </w:p>
    <w:p w14:paraId="22A02AA4" w14:textId="77777777" w:rsidR="00FB5562" w:rsidRPr="00307490" w:rsidRDefault="00FB5562" w:rsidP="00FB5562">
      <w:pPr>
        <w:spacing w:after="0" w:line="276" w:lineRule="auto"/>
        <w:jc w:val="both"/>
        <w:rPr>
          <w:rFonts w:ascii="Times New Roman" w:eastAsia="Calibri" w:hAnsi="Times New Roman" w:cs="Times New Roman"/>
          <w:bCs/>
          <w:kern w:val="0"/>
          <w14:ligatures w14:val="none"/>
        </w:rPr>
      </w:pPr>
    </w:p>
    <w:p w14:paraId="759087C5" w14:textId="77777777" w:rsidR="00FB5562" w:rsidRPr="00307490" w:rsidRDefault="00FB5562" w:rsidP="00FB5562">
      <w:pPr>
        <w:spacing w:after="0" w:line="276" w:lineRule="auto"/>
        <w:jc w:val="both"/>
        <w:rPr>
          <w:rFonts w:ascii="Times New Roman" w:eastAsia="Calibri" w:hAnsi="Times New Roman" w:cs="Times New Roman"/>
          <w:bCs/>
          <w:kern w:val="0"/>
          <w14:ligatures w14:val="none"/>
        </w:rPr>
      </w:pPr>
      <w:r w:rsidRPr="00307490">
        <w:rPr>
          <w:rFonts w:ascii="Times New Roman" w:eastAsia="Calibri" w:hAnsi="Times New Roman" w:cs="Times New Roman"/>
          <w:bCs/>
          <w:kern w:val="0"/>
          <w14:ligatures w14:val="none"/>
        </w:rPr>
        <w:t>Također, Vlada Republike Hrvatske je 4. srpnja 2024. donijela Odluku o sufinanciranju vlastitog učešća korisnika bespovratnih financijskih sredstava projekata konstrukcijske i cjelovite obnove započete u okviru Fonda solidarnosti Europske unije iz državnog proračuna. Sredstvima državnog proračuna sufinanciraju se prihvatljivi, opravdani i nastali troškovi vlastitog učešća Korisnika koji su potrebni za završetak obnove i zatvaranje financijske konstrukcije.</w:t>
      </w:r>
    </w:p>
    <w:p w14:paraId="44B575FB" w14:textId="77777777" w:rsidR="00FB5562" w:rsidRPr="00307490" w:rsidRDefault="00FB5562" w:rsidP="00FB5562">
      <w:pPr>
        <w:spacing w:after="0" w:line="276" w:lineRule="auto"/>
        <w:jc w:val="both"/>
        <w:rPr>
          <w:rFonts w:ascii="Times New Roman" w:eastAsia="Calibri" w:hAnsi="Times New Roman" w:cs="Times New Roman"/>
          <w:bCs/>
          <w:kern w:val="0"/>
          <w14:ligatures w14:val="none"/>
        </w:rPr>
      </w:pPr>
    </w:p>
    <w:p w14:paraId="007C0584" w14:textId="77777777" w:rsidR="00FB5562" w:rsidRPr="00307490" w:rsidRDefault="00FB5562" w:rsidP="00FB5562">
      <w:pPr>
        <w:spacing w:after="0" w:line="276" w:lineRule="auto"/>
        <w:jc w:val="both"/>
        <w:rPr>
          <w:rFonts w:ascii="Times New Roman" w:eastAsia="Calibri" w:hAnsi="Times New Roman" w:cs="Times New Roman"/>
          <w:bCs/>
          <w:kern w:val="0"/>
          <w14:ligatures w14:val="none"/>
        </w:rPr>
      </w:pPr>
      <w:r w:rsidRPr="00307490">
        <w:rPr>
          <w:rFonts w:ascii="Times New Roman" w:eastAsia="Calibri" w:hAnsi="Times New Roman" w:cs="Times New Roman"/>
          <w:kern w:val="0"/>
          <w14:ligatures w14:val="none"/>
        </w:rPr>
        <w:t>Cjelovitom obnovom obnavlja se ukupno 2</w:t>
      </w:r>
      <w:r>
        <w:rPr>
          <w:rFonts w:ascii="Times New Roman" w:eastAsia="Calibri" w:hAnsi="Times New Roman" w:cs="Times New Roman"/>
          <w:kern w:val="0"/>
          <w14:ligatures w14:val="none"/>
        </w:rPr>
        <w:t>09</w:t>
      </w:r>
      <w:r w:rsidRPr="00307490">
        <w:rPr>
          <w:rFonts w:ascii="Times New Roman" w:eastAsia="Calibri" w:hAnsi="Times New Roman" w:cs="Times New Roman"/>
          <w:kern w:val="0"/>
          <w14:ligatures w14:val="none"/>
        </w:rPr>
        <w:t xml:space="preserve"> projekata od čega je 74 projekta u sektoru obrazovanja i znanosti, 3</w:t>
      </w:r>
      <w:r>
        <w:rPr>
          <w:rFonts w:ascii="Times New Roman" w:eastAsia="Calibri" w:hAnsi="Times New Roman" w:cs="Times New Roman"/>
          <w:kern w:val="0"/>
          <w14:ligatures w14:val="none"/>
        </w:rPr>
        <w:t>6</w:t>
      </w:r>
      <w:r w:rsidRPr="00307490">
        <w:rPr>
          <w:rFonts w:ascii="Times New Roman" w:eastAsia="Calibri" w:hAnsi="Times New Roman" w:cs="Times New Roman"/>
          <w:kern w:val="0"/>
          <w14:ligatures w14:val="none"/>
        </w:rPr>
        <w:t xml:space="preserve"> u zdravstvu te 99 projekata kulture i kulturne baštine. Ukupna </w:t>
      </w:r>
      <w:r w:rsidRPr="00307490">
        <w:rPr>
          <w:rFonts w:ascii="Times New Roman" w:eastAsia="Calibri" w:hAnsi="Times New Roman" w:cs="Times New Roman"/>
          <w:kern w:val="0"/>
          <w14:ligatures w14:val="none"/>
        </w:rPr>
        <w:lastRenderedPageBreak/>
        <w:t>vrijednost ovih projekata iznosi preko 2,4</w:t>
      </w:r>
      <w:r>
        <w:rPr>
          <w:rFonts w:ascii="Times New Roman" w:eastAsia="Calibri" w:hAnsi="Times New Roman" w:cs="Times New Roman"/>
          <w:kern w:val="0"/>
          <w14:ligatures w14:val="none"/>
        </w:rPr>
        <w:t>7</w:t>
      </w:r>
      <w:r w:rsidRPr="00307490">
        <w:rPr>
          <w:rFonts w:ascii="Times New Roman" w:eastAsia="Calibri" w:hAnsi="Times New Roman" w:cs="Times New Roman"/>
          <w:kern w:val="0"/>
          <w14:ligatures w14:val="none"/>
        </w:rPr>
        <w:t xml:space="preserve"> milijard</w:t>
      </w:r>
      <w:r>
        <w:rPr>
          <w:rFonts w:ascii="Times New Roman" w:eastAsia="Calibri" w:hAnsi="Times New Roman" w:cs="Times New Roman"/>
          <w:kern w:val="0"/>
          <w14:ligatures w14:val="none"/>
        </w:rPr>
        <w:t>i</w:t>
      </w:r>
      <w:r w:rsidRPr="00307490">
        <w:rPr>
          <w:rFonts w:ascii="Times New Roman" w:eastAsia="Calibri" w:hAnsi="Times New Roman" w:cs="Times New Roman"/>
          <w:kern w:val="0"/>
          <w14:ligatures w14:val="none"/>
        </w:rPr>
        <w:t xml:space="preserve"> eura, a do kraja </w:t>
      </w:r>
      <w:r>
        <w:rPr>
          <w:rFonts w:ascii="Times New Roman" w:eastAsia="Calibri" w:hAnsi="Times New Roman" w:cs="Times New Roman"/>
          <w:kern w:val="0"/>
          <w14:ligatures w14:val="none"/>
        </w:rPr>
        <w:t>prosinca</w:t>
      </w:r>
      <w:r w:rsidRPr="00307490">
        <w:rPr>
          <w:rFonts w:ascii="Times New Roman" w:eastAsia="Calibri" w:hAnsi="Times New Roman" w:cs="Times New Roman"/>
          <w:kern w:val="0"/>
          <w14:ligatures w14:val="none"/>
        </w:rPr>
        <w:t xml:space="preserve"> 2025. godine</w:t>
      </w:r>
      <w:r w:rsidRPr="00307490">
        <w:rPr>
          <w:rFonts w:ascii="Times New Roman" w:eastAsia="Calibri" w:hAnsi="Times New Roman" w:cs="Times New Roman"/>
          <w:bCs/>
          <w:kern w:val="0"/>
          <w14:ligatures w14:val="none"/>
        </w:rPr>
        <w:t xml:space="preserve"> </w:t>
      </w:r>
      <w:r w:rsidRPr="00307490">
        <w:rPr>
          <w:rFonts w:ascii="Times New Roman" w:eastAsia="Calibri" w:hAnsi="Times New Roman" w:cs="Times New Roman"/>
          <w:kern w:val="0"/>
          <w14:ligatures w14:val="none"/>
        </w:rPr>
        <w:t>isplaćeno je ukupno 1,</w:t>
      </w:r>
      <w:r>
        <w:rPr>
          <w:rFonts w:ascii="Times New Roman" w:eastAsia="Calibri" w:hAnsi="Times New Roman" w:cs="Times New Roman"/>
          <w:kern w:val="0"/>
          <w14:ligatures w14:val="none"/>
        </w:rPr>
        <w:t>566</w:t>
      </w:r>
      <w:r w:rsidRPr="00307490">
        <w:rPr>
          <w:rFonts w:ascii="Times New Roman" w:eastAsia="Calibri" w:hAnsi="Times New Roman" w:cs="Times New Roman"/>
          <w:kern w:val="0"/>
          <w14:ligatures w14:val="none"/>
        </w:rPr>
        <w:t xml:space="preserve"> milijard</w:t>
      </w:r>
      <w:r>
        <w:rPr>
          <w:rFonts w:ascii="Times New Roman" w:eastAsia="Calibri" w:hAnsi="Times New Roman" w:cs="Times New Roman"/>
          <w:kern w:val="0"/>
          <w14:ligatures w14:val="none"/>
        </w:rPr>
        <w:t>i</w:t>
      </w:r>
      <w:r w:rsidRPr="00307490">
        <w:rPr>
          <w:rFonts w:ascii="Times New Roman" w:eastAsia="Calibri" w:hAnsi="Times New Roman" w:cs="Times New Roman"/>
          <w:kern w:val="0"/>
          <w14:ligatures w14:val="none"/>
        </w:rPr>
        <w:t xml:space="preserve">  eura od čega je 42</w:t>
      </w:r>
      <w:r>
        <w:rPr>
          <w:rFonts w:ascii="Times New Roman" w:eastAsia="Calibri" w:hAnsi="Times New Roman" w:cs="Times New Roman"/>
          <w:kern w:val="0"/>
          <w14:ligatures w14:val="none"/>
        </w:rPr>
        <w:t>3</w:t>
      </w:r>
      <w:r w:rsidRPr="00307490">
        <w:rPr>
          <w:rFonts w:ascii="Times New Roman" w:eastAsia="Calibri" w:hAnsi="Times New Roman" w:cs="Times New Roman"/>
          <w:kern w:val="0"/>
          <w14:ligatures w14:val="none"/>
        </w:rPr>
        <w:t>,</w:t>
      </w:r>
      <w:r>
        <w:rPr>
          <w:rFonts w:ascii="Times New Roman" w:eastAsia="Calibri" w:hAnsi="Times New Roman" w:cs="Times New Roman"/>
          <w:kern w:val="0"/>
          <w14:ligatures w14:val="none"/>
        </w:rPr>
        <w:t>4</w:t>
      </w:r>
      <w:r w:rsidRPr="00307490">
        <w:rPr>
          <w:rFonts w:ascii="Times New Roman" w:eastAsia="Calibri" w:hAnsi="Times New Roman" w:cs="Times New Roman"/>
          <w:kern w:val="0"/>
          <w14:ligatures w14:val="none"/>
        </w:rPr>
        <w:t xml:space="preserve"> milijuna eura iz FSEU</w:t>
      </w:r>
      <w:r>
        <w:rPr>
          <w:rFonts w:ascii="Times New Roman" w:eastAsia="Calibri" w:hAnsi="Times New Roman" w:cs="Times New Roman"/>
          <w:kern w:val="0"/>
          <w14:ligatures w14:val="none"/>
        </w:rPr>
        <w:t>-a</w:t>
      </w:r>
      <w:r w:rsidRPr="00307490">
        <w:rPr>
          <w:rFonts w:ascii="Times New Roman" w:eastAsia="Calibri" w:hAnsi="Times New Roman" w:cs="Times New Roman"/>
          <w:kern w:val="0"/>
          <w14:ligatures w14:val="none"/>
        </w:rPr>
        <w:t xml:space="preserve">, </w:t>
      </w:r>
      <w:r>
        <w:rPr>
          <w:rFonts w:ascii="Times New Roman" w:eastAsia="Calibri" w:hAnsi="Times New Roman" w:cs="Times New Roman"/>
          <w:kern w:val="0"/>
          <w14:ligatures w14:val="none"/>
        </w:rPr>
        <w:t>456</w:t>
      </w:r>
      <w:r w:rsidRPr="00307490">
        <w:rPr>
          <w:rFonts w:ascii="Times New Roman" w:eastAsia="Calibri" w:hAnsi="Times New Roman" w:cs="Times New Roman"/>
          <w:kern w:val="0"/>
          <w14:ligatures w14:val="none"/>
        </w:rPr>
        <w:t>,</w:t>
      </w:r>
      <w:r>
        <w:rPr>
          <w:rFonts w:ascii="Times New Roman" w:eastAsia="Calibri" w:hAnsi="Times New Roman" w:cs="Times New Roman"/>
          <w:kern w:val="0"/>
          <w14:ligatures w14:val="none"/>
        </w:rPr>
        <w:t>7</w:t>
      </w:r>
      <w:r w:rsidRPr="00307490">
        <w:rPr>
          <w:rFonts w:ascii="Times New Roman" w:eastAsia="Calibri" w:hAnsi="Times New Roman" w:cs="Times New Roman"/>
          <w:kern w:val="0"/>
          <w14:ligatures w14:val="none"/>
        </w:rPr>
        <w:t xml:space="preserve"> milijuna eura iz državnog proračuna te </w:t>
      </w:r>
      <w:r>
        <w:rPr>
          <w:rFonts w:ascii="Times New Roman" w:eastAsia="Calibri" w:hAnsi="Times New Roman" w:cs="Times New Roman"/>
          <w:kern w:val="0"/>
          <w14:ligatures w14:val="none"/>
        </w:rPr>
        <w:t>686</w:t>
      </w:r>
      <w:r w:rsidRPr="00307490">
        <w:rPr>
          <w:rFonts w:ascii="Times New Roman" w:eastAsia="Calibri" w:hAnsi="Times New Roman" w:cs="Times New Roman"/>
          <w:kern w:val="0"/>
          <w14:ligatures w14:val="none"/>
        </w:rPr>
        <w:t>,</w:t>
      </w:r>
      <w:r>
        <w:rPr>
          <w:rFonts w:ascii="Times New Roman" w:eastAsia="Calibri" w:hAnsi="Times New Roman" w:cs="Times New Roman"/>
          <w:kern w:val="0"/>
          <w14:ligatures w14:val="none"/>
        </w:rPr>
        <w:t>7</w:t>
      </w:r>
      <w:r w:rsidRPr="00307490">
        <w:rPr>
          <w:rFonts w:ascii="Times New Roman" w:eastAsia="Calibri" w:hAnsi="Times New Roman" w:cs="Times New Roman"/>
          <w:kern w:val="0"/>
          <w14:ligatures w14:val="none"/>
        </w:rPr>
        <w:t xml:space="preserve"> milijuna eure iz NPOO-a. </w:t>
      </w:r>
    </w:p>
    <w:p w14:paraId="30EC3893" w14:textId="77777777" w:rsidR="00FB5562" w:rsidRPr="00307490" w:rsidRDefault="00FB5562" w:rsidP="00FB5562">
      <w:pPr>
        <w:spacing w:after="0" w:line="276" w:lineRule="auto"/>
        <w:jc w:val="both"/>
        <w:rPr>
          <w:rFonts w:ascii="Times New Roman" w:eastAsia="Calibri" w:hAnsi="Times New Roman" w:cs="Times New Roman"/>
          <w:bCs/>
          <w:kern w:val="0"/>
          <w14:ligatures w14:val="none"/>
        </w:rPr>
      </w:pPr>
    </w:p>
    <w:p w14:paraId="71432BE7" w14:textId="77777777" w:rsidR="00FB5562" w:rsidRPr="00307490" w:rsidRDefault="00FB5562" w:rsidP="00FB5562">
      <w:pPr>
        <w:spacing w:after="0" w:line="276" w:lineRule="auto"/>
        <w:jc w:val="both"/>
        <w:rPr>
          <w:rFonts w:ascii="Times New Roman" w:eastAsia="Calibri" w:hAnsi="Times New Roman" w:cs="Times New Roman"/>
          <w:bCs/>
          <w:kern w:val="0"/>
          <w14:ligatures w14:val="none"/>
        </w:rPr>
      </w:pPr>
      <w:r w:rsidRPr="00307490">
        <w:rPr>
          <w:rFonts w:ascii="Times New Roman" w:eastAsia="Calibri" w:hAnsi="Times New Roman" w:cs="Times New Roman"/>
          <w:bCs/>
          <w:kern w:val="0"/>
          <w14:ligatures w14:val="none"/>
        </w:rPr>
        <w:t>Zaključno sa 3</w:t>
      </w:r>
      <w:r>
        <w:rPr>
          <w:rFonts w:ascii="Times New Roman" w:eastAsia="Calibri" w:hAnsi="Times New Roman" w:cs="Times New Roman"/>
          <w:bCs/>
          <w:kern w:val="0"/>
          <w14:ligatures w14:val="none"/>
        </w:rPr>
        <w:t>1</w:t>
      </w:r>
      <w:r w:rsidRPr="00307490">
        <w:rPr>
          <w:rFonts w:ascii="Times New Roman" w:eastAsia="Calibri" w:hAnsi="Times New Roman" w:cs="Times New Roman"/>
          <w:bCs/>
          <w:kern w:val="0"/>
          <w14:ligatures w14:val="none"/>
        </w:rPr>
        <w:t xml:space="preserve">. </w:t>
      </w:r>
      <w:r>
        <w:rPr>
          <w:rFonts w:ascii="Times New Roman" w:eastAsia="Calibri" w:hAnsi="Times New Roman" w:cs="Times New Roman"/>
          <w:bCs/>
          <w:kern w:val="0"/>
          <w14:ligatures w14:val="none"/>
        </w:rPr>
        <w:t xml:space="preserve">prosinca </w:t>
      </w:r>
      <w:r w:rsidRPr="00307490">
        <w:rPr>
          <w:rFonts w:ascii="Times New Roman" w:eastAsia="Calibri" w:hAnsi="Times New Roman" w:cs="Times New Roman"/>
          <w:bCs/>
          <w:kern w:val="0"/>
          <w14:ligatures w14:val="none"/>
        </w:rPr>
        <w:t>2025. završen</w:t>
      </w:r>
      <w:r>
        <w:rPr>
          <w:rFonts w:ascii="Times New Roman" w:eastAsia="Calibri" w:hAnsi="Times New Roman" w:cs="Times New Roman"/>
          <w:bCs/>
          <w:kern w:val="0"/>
          <w14:ligatures w14:val="none"/>
        </w:rPr>
        <w:t>a su</w:t>
      </w:r>
      <w:r w:rsidRPr="00307490">
        <w:rPr>
          <w:rFonts w:ascii="Times New Roman" w:eastAsia="Calibri" w:hAnsi="Times New Roman" w:cs="Times New Roman"/>
          <w:bCs/>
          <w:kern w:val="0"/>
          <w14:ligatures w14:val="none"/>
        </w:rPr>
        <w:t xml:space="preserve"> </w:t>
      </w:r>
      <w:r>
        <w:rPr>
          <w:rFonts w:ascii="Times New Roman" w:eastAsia="Calibri" w:hAnsi="Times New Roman" w:cs="Times New Roman"/>
          <w:bCs/>
          <w:kern w:val="0"/>
          <w14:ligatures w14:val="none"/>
        </w:rPr>
        <w:t>92</w:t>
      </w:r>
      <w:r w:rsidRPr="00307490">
        <w:rPr>
          <w:rFonts w:ascii="Times New Roman" w:eastAsia="Calibri" w:hAnsi="Times New Roman" w:cs="Times New Roman"/>
          <w:bCs/>
          <w:kern w:val="0"/>
          <w14:ligatures w14:val="none"/>
        </w:rPr>
        <w:t xml:space="preserve"> projekta, dok je izvođenje radova u tijeku na 1</w:t>
      </w:r>
      <w:r>
        <w:rPr>
          <w:rFonts w:ascii="Times New Roman" w:eastAsia="Calibri" w:hAnsi="Times New Roman" w:cs="Times New Roman"/>
          <w:bCs/>
          <w:kern w:val="0"/>
          <w14:ligatures w14:val="none"/>
        </w:rPr>
        <w:t>13</w:t>
      </w:r>
      <w:r w:rsidRPr="00307490">
        <w:rPr>
          <w:rFonts w:ascii="Times New Roman" w:eastAsia="Calibri" w:hAnsi="Times New Roman" w:cs="Times New Roman"/>
          <w:bCs/>
          <w:kern w:val="0"/>
          <w14:ligatures w14:val="none"/>
        </w:rPr>
        <w:t xml:space="preserve"> projekata. Preostal</w:t>
      </w:r>
      <w:r>
        <w:rPr>
          <w:rFonts w:ascii="Times New Roman" w:eastAsia="Calibri" w:hAnsi="Times New Roman" w:cs="Times New Roman"/>
          <w:bCs/>
          <w:kern w:val="0"/>
          <w14:ligatures w14:val="none"/>
        </w:rPr>
        <w:t>a</w:t>
      </w:r>
      <w:r w:rsidRPr="00307490">
        <w:rPr>
          <w:rFonts w:ascii="Times New Roman" w:eastAsia="Calibri" w:hAnsi="Times New Roman" w:cs="Times New Roman"/>
          <w:bCs/>
          <w:kern w:val="0"/>
          <w14:ligatures w14:val="none"/>
        </w:rPr>
        <w:t xml:space="preserve"> </w:t>
      </w:r>
      <w:r>
        <w:rPr>
          <w:rFonts w:ascii="Times New Roman" w:eastAsia="Calibri" w:hAnsi="Times New Roman" w:cs="Times New Roman"/>
          <w:bCs/>
          <w:kern w:val="0"/>
          <w14:ligatures w14:val="none"/>
        </w:rPr>
        <w:t>4</w:t>
      </w:r>
      <w:r w:rsidRPr="00307490">
        <w:rPr>
          <w:rFonts w:ascii="Times New Roman" w:eastAsia="Calibri" w:hAnsi="Times New Roman" w:cs="Times New Roman"/>
          <w:bCs/>
          <w:kern w:val="0"/>
          <w14:ligatures w14:val="none"/>
        </w:rPr>
        <w:t xml:space="preserve"> projekta </w:t>
      </w:r>
      <w:r>
        <w:rPr>
          <w:rFonts w:ascii="Times New Roman" w:eastAsia="Calibri" w:hAnsi="Times New Roman" w:cs="Times New Roman"/>
          <w:bCs/>
          <w:kern w:val="0"/>
          <w14:ligatures w14:val="none"/>
        </w:rPr>
        <w:t>su</w:t>
      </w:r>
      <w:r w:rsidRPr="00307490">
        <w:rPr>
          <w:rFonts w:ascii="Times New Roman" w:eastAsia="Calibri" w:hAnsi="Times New Roman" w:cs="Times New Roman"/>
          <w:bCs/>
          <w:kern w:val="0"/>
          <w14:ligatures w14:val="none"/>
        </w:rPr>
        <w:t xml:space="preserve"> u raznim fazama prije početka radova kao što je izrada projektne dokumentacije ili nabava radova. </w:t>
      </w:r>
    </w:p>
    <w:p w14:paraId="38F833B8" w14:textId="77777777" w:rsidR="00FB5562" w:rsidRPr="00307490" w:rsidRDefault="00FB5562" w:rsidP="00FB5562">
      <w:pPr>
        <w:spacing w:after="0" w:line="276" w:lineRule="auto"/>
        <w:jc w:val="both"/>
        <w:rPr>
          <w:rFonts w:ascii="Times New Roman" w:eastAsia="Calibri" w:hAnsi="Times New Roman" w:cs="Times New Roman"/>
          <w:bCs/>
          <w:kern w:val="0"/>
          <w14:ligatures w14:val="none"/>
        </w:rPr>
      </w:pPr>
    </w:p>
    <w:p w14:paraId="24E4E034" w14:textId="77777777" w:rsidR="00FB5562" w:rsidRPr="00307490" w:rsidRDefault="00FB5562" w:rsidP="00FB5562">
      <w:pPr>
        <w:spacing w:after="0" w:line="276" w:lineRule="auto"/>
        <w:jc w:val="center"/>
        <w:rPr>
          <w:rFonts w:ascii="Times New Roman" w:eastAsia="Calibri" w:hAnsi="Times New Roman" w:cs="Times New Roman"/>
          <w:kern w:val="0"/>
          <w14:ligatures w14:val="none"/>
        </w:rPr>
      </w:pPr>
      <w:r w:rsidRPr="00307490">
        <w:rPr>
          <w:rFonts w:ascii="Times New Roman" w:eastAsia="Calibri" w:hAnsi="Times New Roman" w:cs="Times New Roman"/>
          <w:noProof/>
          <w:kern w:val="0"/>
          <w:lang w:eastAsia="hr-HR"/>
          <w14:ligatures w14:val="none"/>
        </w:rPr>
        <w:drawing>
          <wp:inline distT="0" distB="0" distL="0" distR="0" wp14:anchorId="325E3CC7" wp14:editId="644E74C2">
            <wp:extent cx="5443728" cy="2909412"/>
            <wp:effectExtent l="0" t="0" r="5080" b="5715"/>
            <wp:docPr id="639226462" name="Picture 1736514824" descr="Slika na kojoj se prikazuje vanjski, tekst, oblak, nebo&#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226462" name="Picture 1736514824" descr="Slika na kojoj se prikazuje vanjski, tekst, oblak, nebo&#10;&#10;Sadržaj generiran uz AI možda nije točan."/>
                    <pic:cNvPicPr/>
                  </pic:nvPicPr>
                  <pic:blipFill>
                    <a:blip r:embed="rId47"/>
                    <a:stretch>
                      <a:fillRect/>
                    </a:stretch>
                  </pic:blipFill>
                  <pic:spPr>
                    <a:xfrm>
                      <a:off x="0" y="0"/>
                      <a:ext cx="5478197" cy="2927834"/>
                    </a:xfrm>
                    <a:prstGeom prst="rect">
                      <a:avLst/>
                    </a:prstGeom>
                  </pic:spPr>
                </pic:pic>
              </a:graphicData>
            </a:graphic>
          </wp:inline>
        </w:drawing>
      </w:r>
    </w:p>
    <w:p w14:paraId="7B79F3DE" w14:textId="77777777" w:rsidR="00FB5562" w:rsidRPr="00307490" w:rsidRDefault="00FB5562" w:rsidP="00FB5562">
      <w:pPr>
        <w:spacing w:after="0" w:line="276" w:lineRule="auto"/>
        <w:jc w:val="center"/>
        <w:rPr>
          <w:rFonts w:ascii="Times New Roman" w:eastAsia="Calibri" w:hAnsi="Times New Roman" w:cs="Times New Roman"/>
          <w:bCs/>
          <w:i/>
          <w:iCs/>
          <w:kern w:val="0"/>
          <w14:ligatures w14:val="none"/>
        </w:rPr>
      </w:pPr>
      <w:r w:rsidRPr="00307490">
        <w:rPr>
          <w:rFonts w:ascii="Times New Roman" w:eastAsia="Calibri" w:hAnsi="Times New Roman" w:cs="Times New Roman"/>
          <w:bCs/>
          <w:i/>
          <w:iCs/>
          <w:kern w:val="0"/>
          <w14:ligatures w14:val="none"/>
        </w:rPr>
        <w:t>Obnovljena zgrada KB Merkur</w:t>
      </w:r>
    </w:p>
    <w:p w14:paraId="108D88B5" w14:textId="77777777" w:rsidR="00FB5562" w:rsidRPr="00307490" w:rsidRDefault="00FB5562" w:rsidP="00FB5562">
      <w:pPr>
        <w:spacing w:after="0" w:line="276" w:lineRule="auto"/>
        <w:jc w:val="both"/>
        <w:rPr>
          <w:rFonts w:ascii="Times New Roman" w:eastAsia="Calibri" w:hAnsi="Times New Roman" w:cs="Times New Roman"/>
          <w:bCs/>
          <w:kern w:val="0"/>
          <w14:ligatures w14:val="none"/>
        </w:rPr>
      </w:pPr>
    </w:p>
    <w:p w14:paraId="20C24160" w14:textId="77777777" w:rsidR="00FB5562" w:rsidRPr="00307490" w:rsidRDefault="00FB5562" w:rsidP="00FB5562">
      <w:pPr>
        <w:spacing w:after="0" w:line="276" w:lineRule="auto"/>
        <w:jc w:val="both"/>
        <w:rPr>
          <w:rFonts w:ascii="Times New Roman" w:eastAsia="Calibri" w:hAnsi="Times New Roman" w:cs="Times New Roman"/>
          <w:bCs/>
          <w:i/>
          <w:iCs/>
          <w:kern w:val="0"/>
          <w14:ligatures w14:val="none"/>
        </w:rPr>
      </w:pPr>
    </w:p>
    <w:p w14:paraId="5752CD80" w14:textId="77777777" w:rsidR="00FB5562" w:rsidRPr="00307490" w:rsidRDefault="00FB5562" w:rsidP="00FB5562">
      <w:pPr>
        <w:spacing w:after="0" w:line="276" w:lineRule="auto"/>
        <w:jc w:val="center"/>
        <w:rPr>
          <w:rFonts w:ascii="Times New Roman" w:eastAsia="Calibri" w:hAnsi="Times New Roman" w:cs="Times New Roman"/>
          <w:bCs/>
          <w:i/>
          <w:iCs/>
          <w:kern w:val="0"/>
          <w14:ligatures w14:val="none"/>
        </w:rPr>
      </w:pPr>
      <w:r w:rsidRPr="00307490">
        <w:rPr>
          <w:rFonts w:ascii="Times New Roman" w:eastAsia="Calibri" w:hAnsi="Times New Roman" w:cs="Times New Roman"/>
          <w:bCs/>
          <w:i/>
          <w:iCs/>
          <w:noProof/>
          <w:kern w:val="0"/>
          <w:lang w:eastAsia="hr-HR"/>
          <w14:ligatures w14:val="none"/>
        </w:rPr>
        <w:drawing>
          <wp:inline distT="0" distB="0" distL="0" distR="0" wp14:anchorId="30E227D8" wp14:editId="6F1F5C7D">
            <wp:extent cx="5250284" cy="3171825"/>
            <wp:effectExtent l="0" t="0" r="7620" b="0"/>
            <wp:docPr id="2010617885" name="Slika 8" descr="Slika na kojoj se prikazuje vanjski, nebo, oblak, prozor&#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617885" name="Slika 8" descr="Slika na kojoj se prikazuje vanjski, nebo, oblak, prozor&#10;&#10;Sadržaj generiran uz AI možda nije točan."/>
                    <pic:cNvPicPr/>
                  </pic:nvPicPr>
                  <pic:blipFill>
                    <a:blip r:embed="rId48"/>
                    <a:stretch>
                      <a:fillRect/>
                    </a:stretch>
                  </pic:blipFill>
                  <pic:spPr>
                    <a:xfrm>
                      <a:off x="0" y="0"/>
                      <a:ext cx="5252376" cy="3173089"/>
                    </a:xfrm>
                    <a:prstGeom prst="rect">
                      <a:avLst/>
                    </a:prstGeom>
                  </pic:spPr>
                </pic:pic>
              </a:graphicData>
            </a:graphic>
          </wp:inline>
        </w:drawing>
      </w:r>
    </w:p>
    <w:p w14:paraId="1EA2883C" w14:textId="77777777" w:rsidR="00FB5562" w:rsidRPr="00307490" w:rsidRDefault="00FB5562" w:rsidP="00FB5562">
      <w:pPr>
        <w:spacing w:after="0" w:line="276" w:lineRule="auto"/>
        <w:jc w:val="center"/>
        <w:rPr>
          <w:rFonts w:ascii="Times New Roman" w:eastAsia="Calibri" w:hAnsi="Times New Roman" w:cs="Times New Roman"/>
          <w:bCs/>
          <w:i/>
          <w:iCs/>
          <w:kern w:val="0"/>
          <w14:ligatures w14:val="none"/>
        </w:rPr>
      </w:pPr>
      <w:r w:rsidRPr="00307490">
        <w:rPr>
          <w:rFonts w:ascii="Times New Roman" w:eastAsia="Calibri" w:hAnsi="Times New Roman" w:cs="Times New Roman"/>
          <w:bCs/>
          <w:i/>
          <w:iCs/>
          <w:kern w:val="0"/>
          <w14:ligatures w14:val="none"/>
        </w:rPr>
        <w:t>Obnovljena Prva osnovna škola Petrinja</w:t>
      </w:r>
    </w:p>
    <w:p w14:paraId="5C512C61" w14:textId="77777777" w:rsidR="00FB5562" w:rsidRPr="00307490" w:rsidRDefault="00FB5562" w:rsidP="00FB5562">
      <w:pPr>
        <w:spacing w:after="0" w:line="276" w:lineRule="auto"/>
        <w:jc w:val="both"/>
        <w:rPr>
          <w:rFonts w:ascii="Times New Roman" w:eastAsia="Calibri" w:hAnsi="Times New Roman" w:cs="Times New Roman"/>
          <w:bCs/>
          <w:i/>
          <w:iCs/>
          <w:kern w:val="0"/>
          <w14:ligatures w14:val="none"/>
        </w:rPr>
      </w:pPr>
    </w:p>
    <w:p w14:paraId="31206320" w14:textId="77777777" w:rsidR="00FB5562" w:rsidRPr="00307490" w:rsidRDefault="00FB5562" w:rsidP="00FB5562">
      <w:pPr>
        <w:spacing w:after="0" w:line="276" w:lineRule="auto"/>
        <w:jc w:val="both"/>
        <w:rPr>
          <w:rFonts w:ascii="Times New Roman" w:eastAsia="Calibri" w:hAnsi="Times New Roman" w:cs="Times New Roman"/>
          <w:bCs/>
          <w:i/>
          <w:iCs/>
          <w:kern w:val="0"/>
          <w14:ligatures w14:val="none"/>
        </w:rPr>
      </w:pPr>
    </w:p>
    <w:p w14:paraId="42878CF4" w14:textId="77777777" w:rsidR="00FB5562" w:rsidRPr="00307490" w:rsidRDefault="00FB5562" w:rsidP="00FB5562">
      <w:pPr>
        <w:spacing w:after="0" w:line="276" w:lineRule="auto"/>
        <w:jc w:val="both"/>
        <w:rPr>
          <w:rFonts w:ascii="Times New Roman" w:eastAsia="Calibri" w:hAnsi="Times New Roman" w:cs="Times New Roman"/>
          <w:bCs/>
          <w:i/>
          <w:iCs/>
          <w:kern w:val="0"/>
          <w14:ligatures w14:val="none"/>
        </w:rPr>
      </w:pPr>
    </w:p>
    <w:p w14:paraId="65374DAC" w14:textId="77777777" w:rsidR="00FB5562" w:rsidRPr="00307490" w:rsidRDefault="00FB5562" w:rsidP="00FB5562">
      <w:pPr>
        <w:spacing w:after="0" w:line="276" w:lineRule="auto"/>
        <w:jc w:val="both"/>
        <w:rPr>
          <w:rFonts w:ascii="Times New Roman" w:eastAsia="Calibri" w:hAnsi="Times New Roman" w:cs="Times New Roman"/>
          <w:bCs/>
          <w:i/>
          <w:iCs/>
          <w:kern w:val="0"/>
          <w14:ligatures w14:val="none"/>
        </w:rPr>
      </w:pPr>
    </w:p>
    <w:p w14:paraId="15ABA1F1" w14:textId="77777777" w:rsidR="00FB5562" w:rsidRPr="00307490" w:rsidRDefault="00FB5562" w:rsidP="00FB5562">
      <w:pPr>
        <w:spacing w:after="0" w:line="276" w:lineRule="auto"/>
        <w:jc w:val="center"/>
        <w:rPr>
          <w:rFonts w:ascii="Times New Roman" w:eastAsia="Calibri" w:hAnsi="Times New Roman" w:cs="Times New Roman"/>
          <w:i/>
          <w:kern w:val="0"/>
          <w14:ligatures w14:val="none"/>
        </w:rPr>
      </w:pPr>
      <w:r w:rsidRPr="00307490">
        <w:rPr>
          <w:rFonts w:ascii="Times New Roman" w:eastAsia="Calibri" w:hAnsi="Times New Roman" w:cs="Times New Roman"/>
          <w:noProof/>
          <w:kern w:val="0"/>
          <w:lang w:eastAsia="hr-HR"/>
          <w14:ligatures w14:val="none"/>
        </w:rPr>
        <w:drawing>
          <wp:inline distT="0" distB="0" distL="0" distR="0" wp14:anchorId="212C0B24" wp14:editId="31B434ED">
            <wp:extent cx="5799454" cy="3190875"/>
            <wp:effectExtent l="0" t="0" r="0" b="0"/>
            <wp:docPr id="1709076950" name="Picture 1596216486" descr="Slika na kojoj se prikazuje odijevanje, čovjek, u dvorani, dvoran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076950" name="Picture 1596216486" descr="Slika na kojoj se prikazuje odijevanje, čovjek, u dvorani, dvorana&#10;&#10;Sadržaj generiran uz AI možda nije točan."/>
                    <pic:cNvPicPr/>
                  </pic:nvPicPr>
                  <pic:blipFill>
                    <a:blip r:embed="rId49"/>
                    <a:stretch>
                      <a:fillRect/>
                    </a:stretch>
                  </pic:blipFill>
                  <pic:spPr>
                    <a:xfrm>
                      <a:off x="0" y="0"/>
                      <a:ext cx="5834808" cy="3210327"/>
                    </a:xfrm>
                    <a:prstGeom prst="rect">
                      <a:avLst/>
                    </a:prstGeom>
                  </pic:spPr>
                </pic:pic>
              </a:graphicData>
            </a:graphic>
          </wp:inline>
        </w:drawing>
      </w:r>
    </w:p>
    <w:p w14:paraId="747067F3" w14:textId="77777777" w:rsidR="00FB5562" w:rsidRPr="00307490" w:rsidRDefault="00FB5562" w:rsidP="00FB5562">
      <w:pPr>
        <w:spacing w:after="0" w:line="276" w:lineRule="auto"/>
        <w:jc w:val="center"/>
        <w:rPr>
          <w:rFonts w:ascii="Times New Roman" w:eastAsia="Calibri" w:hAnsi="Times New Roman" w:cs="Times New Roman"/>
          <w:bCs/>
          <w:i/>
          <w:iCs/>
          <w:kern w:val="0"/>
          <w14:ligatures w14:val="none"/>
        </w:rPr>
      </w:pPr>
      <w:r w:rsidRPr="00307490">
        <w:rPr>
          <w:rFonts w:ascii="Times New Roman" w:eastAsia="Calibri" w:hAnsi="Times New Roman" w:cs="Times New Roman"/>
          <w:bCs/>
          <w:i/>
          <w:iCs/>
          <w:kern w:val="0"/>
          <w14:ligatures w14:val="none"/>
        </w:rPr>
        <w:t>Centar za mlade „Laura“ Petrinja</w:t>
      </w:r>
    </w:p>
    <w:p w14:paraId="1750C779" w14:textId="77777777" w:rsidR="00FB5562" w:rsidRPr="00307490" w:rsidRDefault="00FB5562" w:rsidP="00FB5562">
      <w:pPr>
        <w:spacing w:after="0" w:line="276" w:lineRule="auto"/>
        <w:jc w:val="both"/>
        <w:rPr>
          <w:rFonts w:ascii="Times New Roman" w:eastAsia="Calibri" w:hAnsi="Times New Roman" w:cs="Times New Roman"/>
          <w:i/>
          <w:iCs/>
          <w:kern w:val="0"/>
          <w14:ligatures w14:val="none"/>
        </w:rPr>
      </w:pPr>
    </w:p>
    <w:p w14:paraId="1101198B" w14:textId="77777777" w:rsidR="00FB5562" w:rsidRPr="00307490" w:rsidRDefault="00FB5562" w:rsidP="00FB5562">
      <w:pPr>
        <w:spacing w:after="0" w:line="276" w:lineRule="auto"/>
        <w:jc w:val="both"/>
        <w:rPr>
          <w:rFonts w:ascii="Times New Roman" w:eastAsia="Calibri" w:hAnsi="Times New Roman" w:cs="Times New Roman"/>
          <w:i/>
          <w:iCs/>
          <w:kern w:val="0"/>
          <w14:ligatures w14:val="none"/>
        </w:rPr>
      </w:pPr>
    </w:p>
    <w:p w14:paraId="723D9FE4" w14:textId="77777777" w:rsidR="00FB5562" w:rsidRPr="00307490" w:rsidRDefault="00FB5562" w:rsidP="00FB5562">
      <w:pPr>
        <w:spacing w:after="0" w:line="276" w:lineRule="auto"/>
        <w:jc w:val="both"/>
        <w:rPr>
          <w:rFonts w:ascii="Times New Roman" w:eastAsia="Calibri" w:hAnsi="Times New Roman" w:cs="Times New Roman"/>
          <w:i/>
          <w:iCs/>
          <w:kern w:val="0"/>
          <w14:ligatures w14:val="none"/>
        </w:rPr>
      </w:pPr>
    </w:p>
    <w:p w14:paraId="412BE916" w14:textId="77777777" w:rsidR="00FB5562" w:rsidRPr="00307490" w:rsidRDefault="00FB5562" w:rsidP="00FB5562">
      <w:pPr>
        <w:spacing w:after="0" w:line="276" w:lineRule="auto"/>
        <w:jc w:val="both"/>
        <w:rPr>
          <w:rFonts w:ascii="Times New Roman" w:eastAsia="Calibri" w:hAnsi="Times New Roman" w:cs="Times New Roman"/>
          <w:i/>
          <w:iCs/>
          <w:kern w:val="0"/>
          <w14:ligatures w14:val="none"/>
        </w:rPr>
      </w:pPr>
    </w:p>
    <w:p w14:paraId="4C99C330" w14:textId="77777777" w:rsidR="00FB5562" w:rsidRPr="00307490" w:rsidRDefault="00FB5562" w:rsidP="00FB5562">
      <w:pPr>
        <w:spacing w:after="0" w:line="276" w:lineRule="auto"/>
        <w:jc w:val="both"/>
        <w:rPr>
          <w:rFonts w:ascii="Times New Roman" w:eastAsia="Calibri" w:hAnsi="Times New Roman" w:cs="Times New Roman"/>
          <w:i/>
          <w:iCs/>
          <w:kern w:val="0"/>
          <w14:ligatures w14:val="none"/>
        </w:rPr>
      </w:pPr>
    </w:p>
    <w:p w14:paraId="41E1EC3E" w14:textId="77777777" w:rsidR="00FB5562" w:rsidRPr="00307490" w:rsidRDefault="00FB5562" w:rsidP="00FB5562">
      <w:pPr>
        <w:spacing w:after="0" w:line="276" w:lineRule="auto"/>
        <w:jc w:val="center"/>
        <w:rPr>
          <w:rFonts w:ascii="Times New Roman" w:eastAsia="Calibri" w:hAnsi="Times New Roman" w:cs="Times New Roman"/>
          <w:kern w:val="0"/>
          <w14:ligatures w14:val="none"/>
        </w:rPr>
      </w:pPr>
      <w:r w:rsidRPr="00307490">
        <w:rPr>
          <w:rFonts w:ascii="Times New Roman" w:eastAsia="Calibri" w:hAnsi="Times New Roman" w:cs="Times New Roman"/>
          <w:noProof/>
          <w:kern w:val="0"/>
          <w:lang w:eastAsia="hr-HR"/>
          <w14:ligatures w14:val="none"/>
        </w:rPr>
        <w:drawing>
          <wp:inline distT="0" distB="0" distL="0" distR="0" wp14:anchorId="695F418F" wp14:editId="06630683">
            <wp:extent cx="5760555" cy="3409315"/>
            <wp:effectExtent l="0" t="0" r="0" b="635"/>
            <wp:docPr id="223984629" name="Slika 7" descr="Slika na kojoj se prikazuje vanjski, nebo, prozor, vlasništvo&#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984629" name="Slika 7" descr="Slika na kojoj se prikazuje vanjski, nebo, prozor, vlasništvo&#10;&#10;Sadržaj generiran uz AI možda nije točan."/>
                    <pic:cNvPicPr/>
                  </pic:nvPicPr>
                  <pic:blipFill>
                    <a:blip r:embed="rId50"/>
                    <a:stretch>
                      <a:fillRect/>
                    </a:stretch>
                  </pic:blipFill>
                  <pic:spPr>
                    <a:xfrm>
                      <a:off x="0" y="0"/>
                      <a:ext cx="5774367" cy="3417490"/>
                    </a:xfrm>
                    <a:prstGeom prst="rect">
                      <a:avLst/>
                    </a:prstGeom>
                  </pic:spPr>
                </pic:pic>
              </a:graphicData>
            </a:graphic>
          </wp:inline>
        </w:drawing>
      </w:r>
    </w:p>
    <w:p w14:paraId="1330DE44" w14:textId="77777777" w:rsidR="00FB5562" w:rsidRPr="00307490" w:rsidRDefault="00FB5562" w:rsidP="00FB5562">
      <w:pPr>
        <w:spacing w:after="0" w:line="276" w:lineRule="auto"/>
        <w:ind w:left="720"/>
        <w:jc w:val="center"/>
        <w:rPr>
          <w:rFonts w:ascii="Times New Roman" w:eastAsia="Calibri" w:hAnsi="Times New Roman" w:cs="Times New Roman"/>
          <w:i/>
          <w:iCs/>
          <w:kern w:val="0"/>
          <w14:ligatures w14:val="none"/>
        </w:rPr>
      </w:pPr>
      <w:r w:rsidRPr="00307490">
        <w:rPr>
          <w:rFonts w:ascii="Times New Roman" w:eastAsia="Calibri" w:hAnsi="Times New Roman" w:cs="Times New Roman"/>
          <w:i/>
          <w:iCs/>
          <w:kern w:val="0"/>
          <w14:ligatures w14:val="none"/>
        </w:rPr>
        <w:t>OB dr. Ivo Pedišić Sisak</w:t>
      </w:r>
    </w:p>
    <w:p w14:paraId="54CBA514" w14:textId="77777777" w:rsidR="00FB5562" w:rsidRPr="00307490" w:rsidRDefault="00FB5562" w:rsidP="00FB5562">
      <w:pPr>
        <w:spacing w:after="0" w:line="276" w:lineRule="auto"/>
        <w:jc w:val="both"/>
        <w:rPr>
          <w:rFonts w:ascii="Times New Roman" w:eastAsia="Calibri" w:hAnsi="Times New Roman" w:cs="Times New Roman"/>
          <w:i/>
          <w:iCs/>
          <w:kern w:val="0"/>
          <w14:ligatures w14:val="none"/>
        </w:rPr>
      </w:pPr>
    </w:p>
    <w:p w14:paraId="2388C9F5" w14:textId="77777777" w:rsidR="00FB5562" w:rsidRPr="00307490" w:rsidRDefault="00FB5562" w:rsidP="00FB5562">
      <w:pPr>
        <w:spacing w:after="0" w:line="276" w:lineRule="auto"/>
        <w:jc w:val="center"/>
        <w:rPr>
          <w:rFonts w:ascii="Times New Roman" w:eastAsia="Calibri" w:hAnsi="Times New Roman" w:cs="Times New Roman"/>
          <w:i/>
          <w:iCs/>
          <w:kern w:val="0"/>
          <w14:ligatures w14:val="none"/>
        </w:rPr>
      </w:pPr>
      <w:r w:rsidRPr="00307490">
        <w:rPr>
          <w:rFonts w:ascii="Times New Roman" w:eastAsia="Calibri" w:hAnsi="Times New Roman" w:cs="Times New Roman"/>
          <w:bCs/>
          <w:noProof/>
          <w:kern w:val="0"/>
          <w:lang w:eastAsia="hr-HR"/>
          <w14:ligatures w14:val="none"/>
        </w:rPr>
        <w:lastRenderedPageBreak/>
        <w:drawing>
          <wp:inline distT="0" distB="0" distL="0" distR="0" wp14:anchorId="1FFD70DC" wp14:editId="58DF7446">
            <wp:extent cx="5760720" cy="3171825"/>
            <wp:effectExtent l="0" t="0" r="0" b="9525"/>
            <wp:docPr id="1801895632" name="Slika 3" descr="Slika na kojoj se prikazuje vanjski, nebo, drvo, automob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895632" name="Slika 3" descr="Slika na kojoj se prikazuje vanjski, nebo, drvo, automobil"/>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60720" cy="3171825"/>
                    </a:xfrm>
                    <a:prstGeom prst="rect">
                      <a:avLst/>
                    </a:prstGeom>
                  </pic:spPr>
                </pic:pic>
              </a:graphicData>
            </a:graphic>
          </wp:inline>
        </w:drawing>
      </w:r>
    </w:p>
    <w:p w14:paraId="51B87FBD" w14:textId="77777777" w:rsidR="00FB5562" w:rsidRPr="00307490" w:rsidRDefault="00FB5562" w:rsidP="00FB5562">
      <w:pPr>
        <w:spacing w:after="0" w:line="276" w:lineRule="auto"/>
        <w:jc w:val="center"/>
        <w:rPr>
          <w:rFonts w:ascii="Times New Roman" w:eastAsia="Calibri" w:hAnsi="Times New Roman" w:cs="Times New Roman"/>
          <w:i/>
          <w:iCs/>
          <w:kern w:val="0"/>
          <w14:ligatures w14:val="none"/>
        </w:rPr>
      </w:pPr>
      <w:r w:rsidRPr="00307490">
        <w:rPr>
          <w:rFonts w:ascii="Times New Roman" w:eastAsia="Calibri" w:hAnsi="Times New Roman" w:cs="Times New Roman"/>
          <w:i/>
          <w:iCs/>
          <w:kern w:val="0"/>
          <w14:ligatures w14:val="none"/>
        </w:rPr>
        <w:t>Obnovljena zgrada HZJZ-a u Zagrebu</w:t>
      </w:r>
    </w:p>
    <w:p w14:paraId="2E09574B"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3766A5B9" w14:textId="77777777" w:rsidR="00FB5562" w:rsidRPr="00307490" w:rsidRDefault="00FB5562" w:rsidP="00FB5562">
      <w:pPr>
        <w:spacing w:after="0" w:line="276" w:lineRule="auto"/>
        <w:jc w:val="both"/>
        <w:rPr>
          <w:rFonts w:ascii="Times New Roman" w:eastAsia="Calibri" w:hAnsi="Times New Roman" w:cs="Times New Roman"/>
          <w:bCs/>
          <w:kern w:val="0"/>
          <w14:ligatures w14:val="none"/>
        </w:rPr>
      </w:pPr>
    </w:p>
    <w:p w14:paraId="77F07D00" w14:textId="77777777" w:rsidR="00FB5562" w:rsidRPr="00E1171D" w:rsidRDefault="00FB5562" w:rsidP="00FB5562">
      <w:pPr>
        <w:pStyle w:val="ListParagraph"/>
        <w:numPr>
          <w:ilvl w:val="1"/>
          <w:numId w:val="28"/>
        </w:numPr>
        <w:spacing w:after="120" w:line="276" w:lineRule="auto"/>
        <w:jc w:val="both"/>
        <w:outlineLvl w:val="1"/>
        <w:rPr>
          <w:rFonts w:ascii="Times New Roman" w:eastAsia="Calibri" w:hAnsi="Times New Roman" w:cs="Times New Roman"/>
          <w:b/>
          <w:kern w:val="0"/>
          <w14:ligatures w14:val="none"/>
        </w:rPr>
      </w:pPr>
      <w:bookmarkStart w:id="62" w:name="_Toc153269882"/>
      <w:bookmarkStart w:id="63" w:name="_Toc176880371"/>
      <w:bookmarkStart w:id="64" w:name="_Toc228782810"/>
      <w:r w:rsidRPr="00E1171D">
        <w:rPr>
          <w:rFonts w:ascii="Times New Roman" w:eastAsia="Calibri" w:hAnsi="Times New Roman" w:cs="Times New Roman"/>
          <w:b/>
          <w:kern w:val="0"/>
          <w14:ligatures w14:val="none"/>
        </w:rPr>
        <w:t>Nacionalni program oporavka i otpornosti (NPOO)</w:t>
      </w:r>
      <w:bookmarkEnd w:id="62"/>
      <w:bookmarkEnd w:id="63"/>
      <w:bookmarkEnd w:id="64"/>
    </w:p>
    <w:p w14:paraId="5FF85E30"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U okviru Nacionalnog plana oporavka i otpornosti 2021.-2026. (u daljnjem tekstu: NPOO) u sklopu inicijative C6.1 Obnova zgrada te REPowerEU podkomponente C7.2. Energetska obnova zgrada, planirane su reforme i investicije koje podupiru proces obnove i dekarbonizaciju.</w:t>
      </w:r>
    </w:p>
    <w:p w14:paraId="56423493"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44E7BCC6"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U okviru investicije C7.2 I2 (u inicijalnom NPOO-u C.6.1. R1-I2) „Obnova zgrada oštećenih u potresu s energetskom obnovom“ (</w:t>
      </w:r>
      <w:r>
        <w:rPr>
          <w:rFonts w:ascii="Times New Roman" w:eastAsia="Calibri" w:hAnsi="Times New Roman" w:cs="Times New Roman"/>
          <w:kern w:val="0"/>
          <w14:ligatures w14:val="none"/>
        </w:rPr>
        <w:t>u daljnjem tekstu:</w:t>
      </w:r>
      <w:r w:rsidRPr="00307490">
        <w:rPr>
          <w:rFonts w:ascii="Times New Roman" w:eastAsia="Calibri" w:hAnsi="Times New Roman" w:cs="Times New Roman"/>
          <w:kern w:val="0"/>
          <w14:ligatures w14:val="none"/>
        </w:rPr>
        <w:t xml:space="preserve"> investicija C7.2 I2), dodatkom NPOO-a predviđeno je 1,52 milijardi eura za sveobuhvatnu obnovu višestambenih zgrada i zgrada javnog sektora oštećenih u potresu, od čega je 1,47 milijardi eura namijenjeno za zgrade javnog sektora, odnosno za njihovu cjelovitu obnovu kako je opisano u poglavlju 6.2, a 54,5 milijuna eura za višestambene zgrade. Navedenim sredstvima obnoviti će se najmanje 78.350 m</w:t>
      </w:r>
      <w:r w:rsidRPr="00307490">
        <w:rPr>
          <w:rFonts w:ascii="Times New Roman" w:eastAsia="Calibri" w:hAnsi="Times New Roman" w:cs="Times New Roman"/>
          <w:kern w:val="0"/>
          <w:vertAlign w:val="superscript"/>
          <w14:ligatures w14:val="none"/>
        </w:rPr>
        <w:t>2</w:t>
      </w:r>
      <w:r w:rsidRPr="00307490">
        <w:rPr>
          <w:rFonts w:ascii="Times New Roman" w:eastAsia="Calibri" w:hAnsi="Times New Roman" w:cs="Times New Roman"/>
          <w:kern w:val="0"/>
          <w14:ligatures w14:val="none"/>
        </w:rPr>
        <w:t xml:space="preserve"> višestambenih zgrada i 596.495 m</w:t>
      </w:r>
      <w:r w:rsidRPr="00307490">
        <w:rPr>
          <w:rFonts w:ascii="Times New Roman" w:eastAsia="Calibri" w:hAnsi="Times New Roman" w:cs="Times New Roman"/>
          <w:kern w:val="0"/>
          <w:vertAlign w:val="superscript"/>
          <w14:ligatures w14:val="none"/>
        </w:rPr>
        <w:t xml:space="preserve">2 </w:t>
      </w:r>
      <w:r w:rsidRPr="00307490">
        <w:rPr>
          <w:rFonts w:ascii="Times New Roman" w:eastAsia="Calibri" w:hAnsi="Times New Roman" w:cs="Times New Roman"/>
          <w:kern w:val="0"/>
          <w14:ligatures w14:val="none"/>
        </w:rPr>
        <w:t>zgrada javnog sektora oštećenih u potresu u koje će biti ugrađeno najmanje 50 sustava obnovljivih izvora energije. Također, svaka zgrada (osim zgrada sa statusom kulturnog dobra) će ostvariti najmanje 50</w:t>
      </w:r>
      <w:r>
        <w:rPr>
          <w:rFonts w:ascii="Times New Roman" w:eastAsia="Calibri" w:hAnsi="Times New Roman" w:cs="Times New Roman"/>
          <w:kern w:val="0"/>
          <w14:ligatures w14:val="none"/>
        </w:rPr>
        <w:t xml:space="preserve"> </w:t>
      </w:r>
      <w:r w:rsidRPr="00307490">
        <w:rPr>
          <w:rFonts w:ascii="Times New Roman" w:eastAsia="Calibri" w:hAnsi="Times New Roman" w:cs="Times New Roman"/>
          <w:kern w:val="0"/>
          <w14:ligatures w14:val="none"/>
        </w:rPr>
        <w:t>% uštede toplinske energije godišnje čime će se ostvariti 30</w:t>
      </w:r>
      <w:r>
        <w:rPr>
          <w:rFonts w:ascii="Times New Roman" w:eastAsia="Calibri" w:hAnsi="Times New Roman" w:cs="Times New Roman"/>
          <w:kern w:val="0"/>
          <w14:ligatures w14:val="none"/>
        </w:rPr>
        <w:t xml:space="preserve"> </w:t>
      </w:r>
      <w:r w:rsidRPr="00307490">
        <w:rPr>
          <w:rFonts w:ascii="Times New Roman" w:eastAsia="Calibri" w:hAnsi="Times New Roman" w:cs="Times New Roman"/>
          <w:kern w:val="0"/>
          <w14:ligatures w14:val="none"/>
        </w:rPr>
        <w:t>%-tno povećanje uštede primarne energije u odnosu na stanje prije obnove.</w:t>
      </w:r>
    </w:p>
    <w:p w14:paraId="0941DBD0"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3E9A72E9" w14:textId="77777777" w:rsidR="00FB5562" w:rsidRPr="00307490" w:rsidRDefault="00FB5562" w:rsidP="00FB5562">
      <w:pPr>
        <w:spacing w:after="0" w:line="276" w:lineRule="auto"/>
        <w:jc w:val="both"/>
        <w:rPr>
          <w:rFonts w:ascii="Times New Roman" w:eastAsia="Calibri" w:hAnsi="Times New Roman" w:cs="Times New Roman"/>
          <w:b/>
          <w:bCs/>
          <w:kern w:val="0"/>
          <w14:ligatures w14:val="none"/>
        </w:rPr>
      </w:pPr>
      <w:r w:rsidRPr="00307490">
        <w:rPr>
          <w:rFonts w:ascii="Times New Roman" w:eastAsia="Calibri" w:hAnsi="Times New Roman" w:cs="Times New Roman"/>
          <w:b/>
          <w:bCs/>
          <w:kern w:val="0"/>
          <w14:ligatures w14:val="none"/>
        </w:rPr>
        <w:t>Obnova višestambenih zgrada oštećenih u potresu s energetskom obnovom</w:t>
      </w:r>
    </w:p>
    <w:p w14:paraId="46371EE6" w14:textId="77777777" w:rsidR="00FB5562" w:rsidRPr="00307490" w:rsidRDefault="00FB5562" w:rsidP="00FB5562">
      <w:pPr>
        <w:spacing w:after="0" w:line="276" w:lineRule="auto"/>
        <w:jc w:val="both"/>
        <w:rPr>
          <w:rFonts w:ascii="Times New Roman" w:eastAsia="Calibri" w:hAnsi="Times New Roman" w:cs="Times New Roman"/>
          <w:b/>
          <w:bCs/>
          <w:kern w:val="0"/>
          <w14:ligatures w14:val="none"/>
        </w:rPr>
      </w:pPr>
    </w:p>
    <w:p w14:paraId="4BA9379E" w14:textId="77777777" w:rsidR="00FB5562" w:rsidRPr="00307490" w:rsidRDefault="00FB5562" w:rsidP="00FB5562">
      <w:pPr>
        <w:spacing w:after="0" w:line="276" w:lineRule="auto"/>
        <w:jc w:val="both"/>
        <w:rPr>
          <w:rFonts w:ascii="Times New Roman" w:eastAsia="Calibri" w:hAnsi="Times New Roman" w:cs="Times New Roman"/>
          <w:bCs/>
          <w:kern w:val="0"/>
          <w14:ligatures w14:val="none"/>
        </w:rPr>
      </w:pPr>
      <w:r w:rsidRPr="00307490">
        <w:rPr>
          <w:rFonts w:ascii="Times New Roman" w:eastAsia="Calibri" w:hAnsi="Times New Roman" w:cs="Times New Roman"/>
          <w:bCs/>
          <w:kern w:val="0"/>
          <w14:ligatures w14:val="none"/>
        </w:rPr>
        <w:t>U okviru investicije C7.2 I2</w:t>
      </w:r>
      <w:r w:rsidRPr="00307490">
        <w:rPr>
          <w:rFonts w:ascii="Times New Roman" w:eastAsia="Calibri" w:hAnsi="Times New Roman" w:cs="Times New Roman"/>
          <w:kern w:val="0"/>
          <w14:ligatures w14:val="none"/>
        </w:rPr>
        <w:t xml:space="preserve">, Ministarstvo je u 2023. </w:t>
      </w:r>
      <w:r w:rsidRPr="00307490">
        <w:rPr>
          <w:rFonts w:ascii="Times New Roman" w:eastAsia="Calibri" w:hAnsi="Times New Roman" w:cs="Times New Roman"/>
          <w:bCs/>
          <w:kern w:val="0"/>
          <w14:ligatures w14:val="none"/>
        </w:rPr>
        <w:t>godini raspisalo Poziv na dostavu projektnih prijedloga „Energetska obnova višestambenih zgrada oštećenih u potresima“, referentne oznake NPOO.C6.1.R1-I2.01 čija je alokacija 40 milijuna eura.</w:t>
      </w:r>
    </w:p>
    <w:p w14:paraId="35C78EFA"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43C4D9D9" w14:textId="77777777" w:rsidR="00FB5562" w:rsidRPr="00307490" w:rsidRDefault="00FB5562" w:rsidP="00FB5562">
      <w:pPr>
        <w:spacing w:after="0" w:line="276" w:lineRule="auto"/>
        <w:jc w:val="both"/>
        <w:rPr>
          <w:rFonts w:ascii="Times New Roman" w:eastAsia="Calibri" w:hAnsi="Times New Roman" w:cs="Times New Roman"/>
          <w:bCs/>
          <w:kern w:val="0"/>
          <w14:ligatures w14:val="none"/>
        </w:rPr>
      </w:pPr>
      <w:r w:rsidRPr="00307490">
        <w:rPr>
          <w:rFonts w:ascii="Times New Roman" w:eastAsia="Calibri" w:hAnsi="Times New Roman" w:cs="Times New Roman"/>
          <w:bCs/>
          <w:kern w:val="0"/>
          <w14:ligatures w14:val="none"/>
        </w:rPr>
        <w:lastRenderedPageBreak/>
        <w:t>Pozivom se sufinancira izrada projektne dokumentacije i energetska obnova postojećih višestambenih zgrada oštećenih u potresima 22. ožujka te 28. i 29. prosinca 2020. na području Grada Zagreba, Krapinsko-zagorske, Zagrebačke, Sisačko-moslavačke i Karlovačke županije, a uz mjere energetske učinkovitosti i korištenje obnovljivih izvora energije, sufinanciraju se i horizontalne mjere (primjena mjera povećanja potresne otpornosti zgrade, povećanje sigurnosti u slučaju požara, osiguranje zdravih unutarnjih klimatskih uvjeta, mjere za osiguranje pristupačnosti osobama s invaliditetom i smanjene pokretljivosti, mjere ugradnje elemenata zelene infrastrukture, održive urbane mobilnosti i elektromobilnosti).</w:t>
      </w:r>
    </w:p>
    <w:p w14:paraId="71E6292E" w14:textId="77777777" w:rsidR="00FB5562" w:rsidRPr="00307490" w:rsidRDefault="00FB5562" w:rsidP="00FB5562">
      <w:pPr>
        <w:spacing w:after="0" w:line="276" w:lineRule="auto"/>
        <w:jc w:val="both"/>
        <w:rPr>
          <w:rFonts w:ascii="Times New Roman" w:eastAsia="Calibri" w:hAnsi="Times New Roman" w:cs="Times New Roman"/>
          <w:bCs/>
          <w:kern w:val="0"/>
          <w14:ligatures w14:val="none"/>
        </w:rPr>
      </w:pPr>
    </w:p>
    <w:p w14:paraId="25C6B144" w14:textId="77777777" w:rsidR="00FB5562" w:rsidRPr="00307490" w:rsidRDefault="00FB5562" w:rsidP="00FB5562">
      <w:pPr>
        <w:spacing w:after="0" w:line="276" w:lineRule="auto"/>
        <w:jc w:val="both"/>
        <w:rPr>
          <w:rFonts w:ascii="Times New Roman" w:eastAsia="Calibri" w:hAnsi="Times New Roman" w:cs="Times New Roman"/>
          <w:bCs/>
          <w:kern w:val="0"/>
          <w14:ligatures w14:val="none"/>
        </w:rPr>
      </w:pPr>
      <w:r w:rsidRPr="00307490">
        <w:rPr>
          <w:rFonts w:ascii="Times New Roman" w:eastAsia="Calibri" w:hAnsi="Times New Roman" w:cs="Times New Roman"/>
          <w:bCs/>
          <w:kern w:val="0"/>
          <w14:ligatures w14:val="none"/>
        </w:rPr>
        <w:t>Za sufinanciranje su prihvatljive postojeće višestambene zgrade kategorija uporabljivosti U2, PN1, PN2, N1, N2, koje su već provele ili će provesti hitne sanacije odnosno nekonstrukcijsku ili konstrukcijsku obnovu zajedno s energetskom obnovom pod uvjetom da je prije završnog plaćanja provedena obnova od potresa, a na sufinanciranje sveobuhvatne obnove imaju pravo samo višestambene zgrade kategorije uporabljivosti U2. Intenzitet sufinanciranja prihvatljivih troškova za integralnu energetsku obnovu, dubinsku i sveobuhvatnu obnovu (uključujući i navedene horizontalne mjere) je do 80</w:t>
      </w:r>
      <w:r>
        <w:rPr>
          <w:rFonts w:ascii="Times New Roman" w:eastAsia="Calibri" w:hAnsi="Times New Roman" w:cs="Times New Roman"/>
          <w:bCs/>
          <w:kern w:val="0"/>
          <w14:ligatures w14:val="none"/>
        </w:rPr>
        <w:t xml:space="preserve"> </w:t>
      </w:r>
      <w:r w:rsidRPr="00307490">
        <w:rPr>
          <w:rFonts w:ascii="Times New Roman" w:eastAsia="Calibri" w:hAnsi="Times New Roman" w:cs="Times New Roman"/>
          <w:bCs/>
          <w:kern w:val="0"/>
          <w14:ligatures w14:val="none"/>
        </w:rPr>
        <w:t>%, a za izradu projektne dokumentacije, stručni nadzor građenja, projektantski nadzor, uslugu koordinatora zaštite na radu tijekom građenja, upravljanje projektom i administraciju te promidžbu i vidljivost je do maksimalnih 100</w:t>
      </w:r>
      <w:r>
        <w:rPr>
          <w:rFonts w:ascii="Times New Roman" w:eastAsia="Calibri" w:hAnsi="Times New Roman" w:cs="Times New Roman"/>
          <w:bCs/>
          <w:kern w:val="0"/>
          <w14:ligatures w14:val="none"/>
        </w:rPr>
        <w:t xml:space="preserve"> </w:t>
      </w:r>
      <w:r w:rsidRPr="00307490">
        <w:rPr>
          <w:rFonts w:ascii="Times New Roman" w:eastAsia="Calibri" w:hAnsi="Times New Roman" w:cs="Times New Roman"/>
          <w:bCs/>
          <w:kern w:val="0"/>
          <w14:ligatures w14:val="none"/>
        </w:rPr>
        <w:t>%.</w:t>
      </w:r>
    </w:p>
    <w:p w14:paraId="528B3260" w14:textId="77777777" w:rsidR="00FB5562" w:rsidRPr="00307490" w:rsidRDefault="00FB5562" w:rsidP="00FB5562">
      <w:pPr>
        <w:spacing w:after="0" w:line="276" w:lineRule="auto"/>
        <w:jc w:val="both"/>
        <w:rPr>
          <w:rFonts w:ascii="Times New Roman" w:eastAsia="Calibri" w:hAnsi="Times New Roman" w:cs="Times New Roman"/>
          <w:bCs/>
          <w:kern w:val="0"/>
          <w14:ligatures w14:val="none"/>
        </w:rPr>
      </w:pPr>
    </w:p>
    <w:p w14:paraId="41188150"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BA0298">
        <w:rPr>
          <w:rFonts w:ascii="Times New Roman" w:eastAsia="Calibri" w:hAnsi="Times New Roman" w:cs="Times New Roman"/>
          <w:bCs/>
          <w:kern w:val="0"/>
          <w14:ligatures w14:val="none"/>
        </w:rPr>
        <w:t>Temeljem predmetnog poziva zaključno s 31. prosinca 2025. sklopljeno je 70 ugovora o dodjeli bespovratnih sredstava u iznosu od 39,87 milijuna eura bespovratnih sredstava u okviru kojih će se obnoviti 148.779,31 m</w:t>
      </w:r>
      <w:r w:rsidRPr="00AC22A4">
        <w:rPr>
          <w:rFonts w:ascii="Times New Roman" w:eastAsia="Calibri" w:hAnsi="Times New Roman" w:cs="Times New Roman"/>
          <w:bCs/>
          <w:kern w:val="0"/>
          <w:vertAlign w:val="superscript"/>
          <w14:ligatures w14:val="none"/>
        </w:rPr>
        <w:t>2</w:t>
      </w:r>
      <w:r w:rsidRPr="00BA0298">
        <w:rPr>
          <w:rFonts w:ascii="Times New Roman" w:eastAsia="Calibri" w:hAnsi="Times New Roman" w:cs="Times New Roman"/>
          <w:bCs/>
          <w:kern w:val="0"/>
          <w14:ligatures w14:val="none"/>
        </w:rPr>
        <w:t xml:space="preserve"> građevinske bruto površine zgrada. Od 70 projekata u provedbi, radovi su započeli na 48 projekata ukupne građevinske površine 114.034,23 m</w:t>
      </w:r>
      <w:r w:rsidRPr="00AC22A4">
        <w:rPr>
          <w:rFonts w:ascii="Times New Roman" w:eastAsia="Calibri" w:hAnsi="Times New Roman" w:cs="Times New Roman"/>
          <w:bCs/>
          <w:kern w:val="0"/>
          <w:vertAlign w:val="superscript"/>
          <w14:ligatures w14:val="none"/>
        </w:rPr>
        <w:t>2</w:t>
      </w:r>
      <w:r w:rsidRPr="00BA0298">
        <w:rPr>
          <w:rFonts w:ascii="Times New Roman" w:eastAsia="Calibri" w:hAnsi="Times New Roman" w:cs="Times New Roman"/>
          <w:bCs/>
          <w:kern w:val="0"/>
          <w14:ligatures w14:val="none"/>
        </w:rPr>
        <w:t>, te je do 31. prosinca 2025. isplaćeno</w:t>
      </w:r>
      <w:r>
        <w:rPr>
          <w:rFonts w:ascii="Times New Roman" w:eastAsia="Calibri" w:hAnsi="Times New Roman" w:cs="Times New Roman"/>
          <w:bCs/>
          <w:kern w:val="0"/>
          <w14:ligatures w14:val="none"/>
        </w:rPr>
        <w:t xml:space="preserve"> </w:t>
      </w:r>
      <w:r w:rsidRPr="00BA0298">
        <w:rPr>
          <w:rFonts w:ascii="Times New Roman" w:eastAsia="Calibri" w:hAnsi="Times New Roman" w:cs="Times New Roman"/>
          <w:bCs/>
          <w:kern w:val="0"/>
          <w14:ligatures w14:val="none"/>
        </w:rPr>
        <w:t>10.664.600,49 eura u okviru 58 ugovora</w:t>
      </w:r>
      <w:r w:rsidRPr="00307490">
        <w:rPr>
          <w:rFonts w:ascii="Times New Roman" w:eastAsia="Calibri" w:hAnsi="Times New Roman" w:cs="Times New Roman"/>
          <w:kern w:val="0"/>
          <w14:ligatures w14:val="none"/>
        </w:rPr>
        <w:t>.</w:t>
      </w:r>
    </w:p>
    <w:p w14:paraId="6425BE3D" w14:textId="77777777" w:rsidR="00FB5562" w:rsidRPr="00307490" w:rsidRDefault="00FB5562" w:rsidP="00FB5562">
      <w:pPr>
        <w:spacing w:before="100" w:beforeAutospacing="1" w:after="100" w:afterAutospacing="1" w:line="240" w:lineRule="auto"/>
        <w:jc w:val="center"/>
        <w:rPr>
          <w:rFonts w:ascii="Times New Roman" w:eastAsia="Calibri" w:hAnsi="Times New Roman" w:cs="Times New Roman"/>
          <w:bCs/>
          <w:i/>
          <w:iCs/>
          <w:kern w:val="0"/>
          <w14:ligatures w14:val="none"/>
        </w:rPr>
      </w:pPr>
      <w:r w:rsidRPr="00307490">
        <w:rPr>
          <w:rFonts w:ascii="Times New Roman" w:eastAsia="Times New Roman" w:hAnsi="Times New Roman" w:cs="Times New Roman"/>
          <w:noProof/>
          <w:kern w:val="0"/>
          <w:lang w:eastAsia="hr-HR"/>
          <w14:ligatures w14:val="none"/>
        </w:rPr>
        <w:drawing>
          <wp:inline distT="0" distB="0" distL="0" distR="0" wp14:anchorId="0F7C7ECB" wp14:editId="3618F1A9">
            <wp:extent cx="5448300" cy="3474720"/>
            <wp:effectExtent l="0" t="0" r="0" b="0"/>
            <wp:docPr id="441300779" name="Slika 1" descr="Slika na kojoj se prikazuje zgrada, željezo, čelik, skel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300779" name="Slika 1" descr="Slika na kojoj se prikazuje zgrada, željezo, čelik, skela&#10;&#10;Sadržaj generiran uz AI možda nije točan."/>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78990" cy="3494293"/>
                    </a:xfrm>
                    <a:prstGeom prst="rect">
                      <a:avLst/>
                    </a:prstGeom>
                    <a:noFill/>
                    <a:ln>
                      <a:noFill/>
                    </a:ln>
                  </pic:spPr>
                </pic:pic>
              </a:graphicData>
            </a:graphic>
          </wp:inline>
        </w:drawing>
      </w:r>
      <w:r w:rsidRPr="00307490">
        <w:rPr>
          <w:rFonts w:ascii="Times New Roman" w:eastAsia="Calibri" w:hAnsi="Times New Roman" w:cs="Times New Roman"/>
          <w:bCs/>
          <w:i/>
          <w:iCs/>
          <w:kern w:val="0"/>
          <w14:ligatures w14:val="none"/>
        </w:rPr>
        <w:t xml:space="preserve">Cjelovita obnova zgrade u državnom vlasništvu </w:t>
      </w:r>
      <w:r>
        <w:rPr>
          <w:rFonts w:ascii="Times New Roman" w:eastAsia="Calibri" w:hAnsi="Times New Roman" w:cs="Times New Roman"/>
          <w:bCs/>
          <w:i/>
          <w:iCs/>
          <w:kern w:val="0"/>
          <w14:ligatures w14:val="none"/>
        </w:rPr>
        <w:t>– Ilica 25</w:t>
      </w:r>
      <w:r w:rsidRPr="00307490">
        <w:rPr>
          <w:rFonts w:ascii="Times New Roman" w:eastAsia="Calibri" w:hAnsi="Times New Roman" w:cs="Times New Roman"/>
          <w:bCs/>
          <w:i/>
          <w:iCs/>
          <w:kern w:val="0"/>
          <w14:ligatures w14:val="none"/>
        </w:rPr>
        <w:br w:type="page"/>
      </w:r>
    </w:p>
    <w:p w14:paraId="170024BF" w14:textId="77777777" w:rsidR="00FB5562" w:rsidRPr="009539EB" w:rsidRDefault="00FB5562" w:rsidP="00FB5562">
      <w:pPr>
        <w:pStyle w:val="ListParagraph"/>
        <w:numPr>
          <w:ilvl w:val="1"/>
          <w:numId w:val="28"/>
        </w:numPr>
        <w:spacing w:after="120" w:line="276" w:lineRule="auto"/>
        <w:jc w:val="both"/>
        <w:outlineLvl w:val="1"/>
        <w:rPr>
          <w:rFonts w:ascii="Times New Roman" w:eastAsia="Calibri" w:hAnsi="Times New Roman" w:cs="Times New Roman"/>
          <w:b/>
          <w:kern w:val="0"/>
          <w14:ligatures w14:val="none"/>
        </w:rPr>
      </w:pPr>
      <w:bookmarkStart w:id="65" w:name="_Toc176880372"/>
      <w:bookmarkStart w:id="66" w:name="_Toc228782811"/>
      <w:r w:rsidRPr="009539EB">
        <w:rPr>
          <w:rFonts w:ascii="Times New Roman" w:eastAsia="Calibri" w:hAnsi="Times New Roman" w:cs="Times New Roman"/>
          <w:b/>
          <w:kern w:val="0"/>
          <w14:ligatures w14:val="none"/>
        </w:rPr>
        <w:lastRenderedPageBreak/>
        <w:t>Zajam Svjetske banke</w:t>
      </w:r>
      <w:bookmarkEnd w:id="65"/>
      <w:bookmarkEnd w:id="66"/>
      <w:r w:rsidRPr="009539EB">
        <w:rPr>
          <w:rFonts w:ascii="Times New Roman" w:eastAsia="Calibri" w:hAnsi="Times New Roman" w:cs="Times New Roman"/>
          <w:b/>
          <w:kern w:val="0"/>
          <w14:ligatures w14:val="none"/>
        </w:rPr>
        <w:t xml:space="preserve"> </w:t>
      </w:r>
    </w:p>
    <w:p w14:paraId="7B8E6D27" w14:textId="77777777" w:rsidR="00FB5562" w:rsidRPr="00307490" w:rsidRDefault="00FB5562" w:rsidP="00FB5562">
      <w:pPr>
        <w:overflowPunct w:val="0"/>
        <w:autoSpaceDE w:val="0"/>
        <w:autoSpaceDN w:val="0"/>
        <w:adjustRightInd w:val="0"/>
        <w:spacing w:after="120" w:line="276" w:lineRule="auto"/>
        <w:jc w:val="both"/>
        <w:rPr>
          <w:rFonts w:ascii="Times New Roman" w:eastAsia="Calibri" w:hAnsi="Times New Roman" w:cs="Times New Roman"/>
          <w:kern w:val="0"/>
          <w14:ligatures w14:val="none"/>
        </w:rPr>
      </w:pPr>
    </w:p>
    <w:p w14:paraId="21FE7319" w14:textId="77777777" w:rsidR="00FB5562" w:rsidRPr="00307490" w:rsidRDefault="00FB5562" w:rsidP="00FB5562">
      <w:pPr>
        <w:overflowPunct w:val="0"/>
        <w:autoSpaceDE w:val="0"/>
        <w:autoSpaceDN w:val="0"/>
        <w:adjustRightInd w:val="0"/>
        <w:spacing w:after="12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 xml:space="preserve">Kada je riječ o međunarodnim financijskim institucijama, Republika Hrvatska sklopila je u srpnju 2020. godine Ugovor o zajmu s Međunarodnom bankom za obnovu i razvoj za projekt obnove nakon potresa i jačanja pripravnosti javnog zdravstva. 7. studenog 2024., nakon zahtjeva Republike Hrvatske za produženjem roka i realokacijom sredstava Zajma između pojedinih komponenti, Svjetska banka odobrila produženje roka zatvaranja Zajma, pa je umjesto 30. lipnja 2024., kako je bilo definirano u Ugovoru o zajmu, određen novi datum zatvaranja Zajma 30. lipnja 2027. </w:t>
      </w:r>
    </w:p>
    <w:p w14:paraId="3992385C"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 xml:space="preserve">Ukupna vrijednost </w:t>
      </w:r>
      <w:r>
        <w:rPr>
          <w:rFonts w:ascii="Times New Roman" w:eastAsia="Calibri" w:hAnsi="Times New Roman" w:cs="Times New Roman"/>
          <w:kern w:val="0"/>
          <w14:ligatures w14:val="none"/>
        </w:rPr>
        <w:t>Z</w:t>
      </w:r>
      <w:r w:rsidRPr="00307490">
        <w:rPr>
          <w:rFonts w:ascii="Times New Roman" w:eastAsia="Calibri" w:hAnsi="Times New Roman" w:cs="Times New Roman"/>
          <w:kern w:val="0"/>
          <w14:ligatures w14:val="none"/>
        </w:rPr>
        <w:t xml:space="preserve">ajma iznosi 200 milijuna USD, od čega je 185 milijuna USD namijenjeno za oporavak i obnovu nakon potresa, 10 milijuna USD za nadzor i pripravnost javnog zdravstva, te 5 milijuna USD za upravljanje projektom. </w:t>
      </w:r>
    </w:p>
    <w:p w14:paraId="3988F6B1"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566CB2E6"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 xml:space="preserve">U okviru zajma Svjetske banke provode se sljedeći projekti: </w:t>
      </w:r>
    </w:p>
    <w:p w14:paraId="23181027"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6D305F8A" w14:textId="77777777" w:rsidR="00FB5562" w:rsidRPr="00307490" w:rsidRDefault="00FB5562" w:rsidP="00FB5562">
      <w:pPr>
        <w:spacing w:after="0" w:line="276" w:lineRule="auto"/>
        <w:jc w:val="both"/>
        <w:rPr>
          <w:rFonts w:ascii="Times New Roman" w:eastAsia="Calibri" w:hAnsi="Times New Roman" w:cs="Times New Roman"/>
          <w:i/>
          <w:kern w:val="0"/>
          <w:u w:val="single"/>
          <w14:ligatures w14:val="none"/>
        </w:rPr>
      </w:pPr>
      <w:r w:rsidRPr="00307490">
        <w:rPr>
          <w:rFonts w:ascii="Times New Roman" w:eastAsia="Calibri" w:hAnsi="Times New Roman" w:cs="Times New Roman"/>
          <w:i/>
          <w:kern w:val="0"/>
          <w:u w:val="single"/>
          <w14:ligatures w14:val="none"/>
        </w:rPr>
        <w:t>KBC Zagreb – Rebro Faza III</w:t>
      </w:r>
    </w:p>
    <w:p w14:paraId="73CE13E3"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43DDD4E4"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Ugovor o radovima sklopljen je 14. studenog 2024. Vrijednost ugovora iznosi 139.998.164,79 eura bez PDV-a ili ukupno 174.997.705,99 eura</w:t>
      </w:r>
      <w:r>
        <w:rPr>
          <w:rFonts w:ascii="Times New Roman" w:eastAsia="Calibri" w:hAnsi="Times New Roman" w:cs="Times New Roman"/>
          <w:kern w:val="0"/>
          <w14:ligatures w14:val="none"/>
        </w:rPr>
        <w:t xml:space="preserve">, no ugovorene su izmjene kojima je ugovorena vrijednost povećana na </w:t>
      </w:r>
      <w:r w:rsidRPr="00DC65FC">
        <w:rPr>
          <w:rFonts w:ascii="Times New Roman" w:eastAsia="Calibri" w:hAnsi="Times New Roman" w:cs="Times New Roman"/>
          <w:kern w:val="0"/>
          <w14:ligatures w14:val="none"/>
        </w:rPr>
        <w:t>141.288.783,08</w:t>
      </w:r>
      <w:r>
        <w:rPr>
          <w:rFonts w:ascii="Times New Roman" w:eastAsia="Calibri" w:hAnsi="Times New Roman" w:cs="Times New Roman"/>
          <w:kern w:val="0"/>
          <w14:ligatures w14:val="none"/>
        </w:rPr>
        <w:t xml:space="preserve"> eura. </w:t>
      </w:r>
      <w:r w:rsidRPr="00307490">
        <w:rPr>
          <w:rFonts w:ascii="Times New Roman" w:eastAsia="Calibri" w:hAnsi="Times New Roman" w:cs="Times New Roman"/>
          <w:kern w:val="0"/>
          <w14:ligatures w14:val="none"/>
        </w:rPr>
        <w:t>S obzirom da ponuda najpovoljnijeg ponuditelja nadilazi alocirana sredstva Zajma za ovaj projekt, bilo je potrebno osigurati sufinanciranje preostalog iznosa iz državnog proračuna u iznosu od oko 50 milijuna eura (s PDV-om) te je u tu svrhu donesena odluka Vlade Republike Hrvatske o sufinanciranju preostalog iznosa.</w:t>
      </w:r>
    </w:p>
    <w:p w14:paraId="303CF82F"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2E09F63F"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Radovi vezani za projekt Rebro faza III ugovorno su podijeljeni u četiri sekcije – bolnička zgrada, otvorena garaža, pristupna cesta i toplinska stanica.</w:t>
      </w:r>
    </w:p>
    <w:p w14:paraId="4F389A30" w14:textId="77777777" w:rsidR="00FB5562" w:rsidRPr="00307490" w:rsidRDefault="00FB5562" w:rsidP="00FB5562">
      <w:pPr>
        <w:numPr>
          <w:ilvl w:val="0"/>
          <w:numId w:val="22"/>
        </w:numPr>
        <w:spacing w:after="0" w:line="276" w:lineRule="auto"/>
        <w:contextualSpacing/>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Bolnička zgrada: Preduvjet za početak građevinskih radova na bolničkoj zgradi je bilo rušenje postojećih objekata. Rušenje je završeno</w:t>
      </w:r>
      <w:r>
        <w:rPr>
          <w:rFonts w:ascii="Times New Roman" w:eastAsia="Calibri" w:hAnsi="Times New Roman" w:cs="Times New Roman"/>
          <w:kern w:val="0"/>
          <w14:ligatures w14:val="none"/>
        </w:rPr>
        <w:t>, izvedena je zaš</w:t>
      </w:r>
      <w:r w:rsidRPr="00307490">
        <w:rPr>
          <w:rFonts w:ascii="Times New Roman" w:eastAsia="Calibri" w:hAnsi="Times New Roman" w:cs="Times New Roman"/>
          <w:kern w:val="0"/>
          <w14:ligatures w14:val="none"/>
        </w:rPr>
        <w:t>tit</w:t>
      </w:r>
      <w:r>
        <w:rPr>
          <w:rFonts w:ascii="Times New Roman" w:eastAsia="Calibri" w:hAnsi="Times New Roman" w:cs="Times New Roman"/>
          <w:kern w:val="0"/>
          <w14:ligatures w14:val="none"/>
        </w:rPr>
        <w:t>a</w:t>
      </w:r>
      <w:r w:rsidRPr="00307490">
        <w:rPr>
          <w:rFonts w:ascii="Times New Roman" w:eastAsia="Calibri" w:hAnsi="Times New Roman" w:cs="Times New Roman"/>
          <w:kern w:val="0"/>
          <w14:ligatures w14:val="none"/>
        </w:rPr>
        <w:t xml:space="preserve"> građevne jame</w:t>
      </w:r>
      <w:r>
        <w:rPr>
          <w:rFonts w:ascii="Times New Roman" w:eastAsia="Calibri" w:hAnsi="Times New Roman" w:cs="Times New Roman"/>
          <w:kern w:val="0"/>
          <w14:ligatures w14:val="none"/>
        </w:rPr>
        <w:t xml:space="preserve"> te kompletan iskop do najniže etaže. Sada je u tijeku izrada temeljne ploče, a zatim slijede armirano betonski radovi na konstrukciji nove zgrade</w:t>
      </w:r>
      <w:r w:rsidRPr="00307490">
        <w:rPr>
          <w:rFonts w:ascii="Times New Roman" w:eastAsia="Calibri" w:hAnsi="Times New Roman" w:cs="Times New Roman"/>
          <w:kern w:val="0"/>
          <w14:ligatures w14:val="none"/>
        </w:rPr>
        <w:t xml:space="preserve">. Radovi na bolničkoj zgradi kasne u odnosu na vremenski plan, a razlog sporijeg napredovanja radova na bolničkoj zgradi je prisutnost mnoštva postojećih podzemnih instalacija </w:t>
      </w:r>
      <w:r>
        <w:rPr>
          <w:rFonts w:ascii="Times New Roman" w:eastAsia="Calibri" w:hAnsi="Times New Roman" w:cs="Times New Roman"/>
          <w:kern w:val="0"/>
          <w14:ligatures w14:val="none"/>
        </w:rPr>
        <w:t xml:space="preserve">i struktura </w:t>
      </w:r>
      <w:r w:rsidRPr="00307490">
        <w:rPr>
          <w:rFonts w:ascii="Times New Roman" w:eastAsia="Calibri" w:hAnsi="Times New Roman" w:cs="Times New Roman"/>
          <w:kern w:val="0"/>
          <w14:ligatures w14:val="none"/>
        </w:rPr>
        <w:t>koje nisu bile poznate u fazi izrade projektne dokumentacije</w:t>
      </w:r>
      <w:r>
        <w:rPr>
          <w:rFonts w:ascii="Times New Roman" w:eastAsia="Calibri" w:hAnsi="Times New Roman" w:cs="Times New Roman"/>
          <w:kern w:val="0"/>
          <w14:ligatures w14:val="none"/>
        </w:rPr>
        <w:t>, a koje su značajno usporile dinamiku</w:t>
      </w:r>
      <w:r w:rsidRPr="00307490">
        <w:rPr>
          <w:rFonts w:ascii="Times New Roman" w:eastAsia="Calibri" w:hAnsi="Times New Roman" w:cs="Times New Roman"/>
          <w:kern w:val="0"/>
          <w14:ligatures w14:val="none"/>
        </w:rPr>
        <w:t>.</w:t>
      </w:r>
    </w:p>
    <w:p w14:paraId="49801255" w14:textId="77777777" w:rsidR="00FB5562" w:rsidRPr="00307490" w:rsidRDefault="00FB5562" w:rsidP="00FB5562">
      <w:pPr>
        <w:numPr>
          <w:ilvl w:val="0"/>
          <w:numId w:val="22"/>
        </w:numPr>
        <w:spacing w:after="0" w:line="276" w:lineRule="auto"/>
        <w:contextualSpacing/>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Otvorena garaža: Radovi na području garaže su više napredovali, završeni su radovi na zaštiti građevinske jame</w:t>
      </w:r>
      <w:r>
        <w:rPr>
          <w:rFonts w:ascii="Times New Roman" w:eastAsia="Calibri" w:hAnsi="Times New Roman" w:cs="Times New Roman"/>
          <w:kern w:val="0"/>
          <w14:ligatures w14:val="none"/>
        </w:rPr>
        <w:t xml:space="preserve">, </w:t>
      </w:r>
      <w:r w:rsidRPr="00307490">
        <w:rPr>
          <w:rFonts w:ascii="Times New Roman" w:eastAsia="Calibri" w:hAnsi="Times New Roman" w:cs="Times New Roman"/>
          <w:kern w:val="0"/>
          <w14:ligatures w14:val="none"/>
        </w:rPr>
        <w:t xml:space="preserve">izvedena </w:t>
      </w:r>
      <w:r>
        <w:rPr>
          <w:rFonts w:ascii="Times New Roman" w:eastAsia="Calibri" w:hAnsi="Times New Roman" w:cs="Times New Roman"/>
          <w:kern w:val="0"/>
          <w14:ligatures w14:val="none"/>
        </w:rPr>
        <w:t xml:space="preserve">je </w:t>
      </w:r>
      <w:r w:rsidRPr="00307490">
        <w:rPr>
          <w:rFonts w:ascii="Times New Roman" w:eastAsia="Calibri" w:hAnsi="Times New Roman" w:cs="Times New Roman"/>
          <w:kern w:val="0"/>
          <w14:ligatures w14:val="none"/>
        </w:rPr>
        <w:t>temeljna ploča</w:t>
      </w:r>
      <w:r>
        <w:rPr>
          <w:rFonts w:ascii="Times New Roman" w:eastAsia="Calibri" w:hAnsi="Times New Roman" w:cs="Times New Roman"/>
          <w:kern w:val="0"/>
          <w14:ligatures w14:val="none"/>
        </w:rPr>
        <w:t xml:space="preserve"> te je izvedena armirano betonska konstrukcija podzemnih etaža</w:t>
      </w:r>
      <w:r w:rsidRPr="00307490">
        <w:rPr>
          <w:rFonts w:ascii="Times New Roman" w:eastAsia="Calibri" w:hAnsi="Times New Roman" w:cs="Times New Roman"/>
          <w:kern w:val="0"/>
          <w14:ligatures w14:val="none"/>
        </w:rPr>
        <w:t xml:space="preserve">. </w:t>
      </w:r>
      <w:r>
        <w:rPr>
          <w:rFonts w:ascii="Times New Roman" w:eastAsia="Calibri" w:hAnsi="Times New Roman" w:cs="Times New Roman"/>
          <w:kern w:val="0"/>
          <w14:ligatures w14:val="none"/>
        </w:rPr>
        <w:t>Sada su u tijeku radovi na nadzemnim etažama AB konstrukcije, a zatim slijede radovi na strojarskim i električnim instalacijama</w:t>
      </w:r>
      <w:r w:rsidRPr="00307490">
        <w:rPr>
          <w:rFonts w:ascii="Times New Roman" w:eastAsia="Calibri" w:hAnsi="Times New Roman" w:cs="Times New Roman"/>
          <w:kern w:val="0"/>
          <w14:ligatures w14:val="none"/>
        </w:rPr>
        <w:t xml:space="preserve">. Radovi na garaži su u skladu s vremenskim planom ili čak </w:t>
      </w:r>
      <w:r>
        <w:rPr>
          <w:rFonts w:ascii="Times New Roman" w:eastAsia="Calibri" w:hAnsi="Times New Roman" w:cs="Times New Roman"/>
          <w:kern w:val="0"/>
          <w14:ligatures w14:val="none"/>
        </w:rPr>
        <w:t xml:space="preserve">blago </w:t>
      </w:r>
      <w:r w:rsidRPr="00307490">
        <w:rPr>
          <w:rFonts w:ascii="Times New Roman" w:eastAsia="Calibri" w:hAnsi="Times New Roman" w:cs="Times New Roman"/>
          <w:kern w:val="0"/>
          <w14:ligatures w14:val="none"/>
        </w:rPr>
        <w:t>ispred planirane dinamike.</w:t>
      </w:r>
    </w:p>
    <w:p w14:paraId="514C1A20" w14:textId="77777777" w:rsidR="00FB5562" w:rsidRPr="00307490" w:rsidRDefault="00FB5562" w:rsidP="00FB5562">
      <w:pPr>
        <w:numPr>
          <w:ilvl w:val="0"/>
          <w:numId w:val="22"/>
        </w:numPr>
        <w:spacing w:after="0" w:line="276" w:lineRule="auto"/>
        <w:contextualSpacing/>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 xml:space="preserve">Pristupna cesta: Radovi na pristupnoj cesti su također započeli, </w:t>
      </w:r>
      <w:r>
        <w:rPr>
          <w:rFonts w:ascii="Times New Roman" w:eastAsia="Calibri" w:hAnsi="Times New Roman" w:cs="Times New Roman"/>
          <w:kern w:val="0"/>
          <w14:ligatures w14:val="none"/>
        </w:rPr>
        <w:t>no samo u vidu</w:t>
      </w:r>
      <w:r w:rsidRPr="00307490">
        <w:rPr>
          <w:rFonts w:ascii="Times New Roman" w:eastAsia="Calibri" w:hAnsi="Times New Roman" w:cs="Times New Roman"/>
          <w:kern w:val="0"/>
          <w14:ligatures w14:val="none"/>
        </w:rPr>
        <w:t xml:space="preserve"> pripremni</w:t>
      </w:r>
      <w:r>
        <w:rPr>
          <w:rFonts w:ascii="Times New Roman" w:eastAsia="Calibri" w:hAnsi="Times New Roman" w:cs="Times New Roman"/>
          <w:kern w:val="0"/>
          <w14:ligatures w14:val="none"/>
        </w:rPr>
        <w:t>h</w:t>
      </w:r>
      <w:r w:rsidRPr="00307490">
        <w:rPr>
          <w:rFonts w:ascii="Times New Roman" w:eastAsia="Calibri" w:hAnsi="Times New Roman" w:cs="Times New Roman"/>
          <w:kern w:val="0"/>
          <w14:ligatures w14:val="none"/>
        </w:rPr>
        <w:t xml:space="preserve"> i zemljanih radova te radova vezanih za vodovod i odvodnju.</w:t>
      </w:r>
    </w:p>
    <w:p w14:paraId="6F930FE5" w14:textId="77777777" w:rsidR="00FB5562" w:rsidRPr="00307490" w:rsidRDefault="00FB5562" w:rsidP="00FB5562">
      <w:pPr>
        <w:numPr>
          <w:ilvl w:val="0"/>
          <w:numId w:val="22"/>
        </w:numPr>
        <w:spacing w:after="0" w:line="276" w:lineRule="auto"/>
        <w:contextualSpacing/>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 xml:space="preserve">Toplinska stanica: Radovi na rekonstrukciji toplinske stanice su </w:t>
      </w:r>
      <w:r>
        <w:rPr>
          <w:rFonts w:ascii="Times New Roman" w:eastAsia="Calibri" w:hAnsi="Times New Roman" w:cs="Times New Roman"/>
          <w:kern w:val="0"/>
          <w14:ligatures w14:val="none"/>
        </w:rPr>
        <w:t xml:space="preserve">se odvijali tijekom ljetnih i jesenskih mjeseci 2025. godine, odnosno tijekom sezone hlađenja, a kako </w:t>
      </w:r>
      <w:r>
        <w:rPr>
          <w:rFonts w:ascii="Times New Roman" w:eastAsia="Calibri" w:hAnsi="Times New Roman" w:cs="Times New Roman"/>
          <w:kern w:val="0"/>
          <w14:ligatures w14:val="none"/>
        </w:rPr>
        <w:lastRenderedPageBreak/>
        <w:t>radovi na sustavu grijanja ne bi ugrozili funkcionalnost bolnice. Radovi su u potpunosti dovršeni tijekom studenog te je toplinska stanica preuzeta od strane KBC-a te puštena u pogon.</w:t>
      </w:r>
    </w:p>
    <w:p w14:paraId="77D5AEF6"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5BA60D6D"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 xml:space="preserve">Do kraja </w:t>
      </w:r>
      <w:r>
        <w:rPr>
          <w:rFonts w:ascii="Times New Roman" w:eastAsia="Calibri" w:hAnsi="Times New Roman" w:cs="Times New Roman"/>
          <w:kern w:val="0"/>
          <w14:ligatures w14:val="none"/>
        </w:rPr>
        <w:t>prosinca</w:t>
      </w:r>
      <w:r w:rsidRPr="00307490">
        <w:rPr>
          <w:rFonts w:ascii="Times New Roman" w:eastAsia="Calibri" w:hAnsi="Times New Roman" w:cs="Times New Roman"/>
          <w:kern w:val="0"/>
          <w14:ligatures w14:val="none"/>
        </w:rPr>
        <w:t xml:space="preserve"> 2025., izvedeni su radovi u vrijednosti od </w:t>
      </w:r>
      <w:r>
        <w:rPr>
          <w:rFonts w:ascii="Times New Roman" w:eastAsia="Calibri" w:hAnsi="Times New Roman" w:cs="Times New Roman"/>
          <w:kern w:val="0"/>
          <w14:ligatures w14:val="none"/>
        </w:rPr>
        <w:t>18</w:t>
      </w:r>
      <w:r w:rsidRPr="00307490">
        <w:rPr>
          <w:rFonts w:ascii="Times New Roman" w:eastAsia="Calibri" w:hAnsi="Times New Roman" w:cs="Times New Roman"/>
          <w:kern w:val="0"/>
          <w14:ligatures w14:val="none"/>
        </w:rPr>
        <w:t xml:space="preserve"> milijuna eura</w:t>
      </w:r>
      <w:r>
        <w:rPr>
          <w:rFonts w:ascii="Times New Roman" w:eastAsia="Calibri" w:hAnsi="Times New Roman" w:cs="Times New Roman"/>
          <w:kern w:val="0"/>
          <w14:ligatures w14:val="none"/>
        </w:rPr>
        <w:t xml:space="preserve"> odnosno 12,73 %</w:t>
      </w:r>
      <w:r w:rsidRPr="00307490">
        <w:rPr>
          <w:rFonts w:ascii="Times New Roman" w:eastAsia="Calibri" w:hAnsi="Times New Roman" w:cs="Times New Roman"/>
          <w:kern w:val="0"/>
          <w14:ligatures w14:val="none"/>
        </w:rPr>
        <w:t xml:space="preserve">. Prethodno je potraživan i isplaćen predujam u iznosu od 8 milijuna eura. </w:t>
      </w:r>
      <w:r>
        <w:rPr>
          <w:rFonts w:ascii="Times New Roman" w:eastAsia="Calibri" w:hAnsi="Times New Roman" w:cs="Times New Roman"/>
          <w:kern w:val="0"/>
          <w14:ligatures w14:val="none"/>
        </w:rPr>
        <w:t xml:space="preserve">Inicijalni </w:t>
      </w:r>
      <w:r w:rsidRPr="00307490">
        <w:rPr>
          <w:rFonts w:ascii="Times New Roman" w:eastAsia="Calibri" w:hAnsi="Times New Roman" w:cs="Times New Roman"/>
          <w:kern w:val="0"/>
          <w14:ligatures w14:val="none"/>
        </w:rPr>
        <w:t xml:space="preserve">rok dovršetka je </w:t>
      </w:r>
      <w:r>
        <w:rPr>
          <w:rFonts w:ascii="Times New Roman" w:eastAsia="Calibri" w:hAnsi="Times New Roman" w:cs="Times New Roman"/>
          <w:kern w:val="0"/>
          <w14:ligatures w14:val="none"/>
        </w:rPr>
        <w:t xml:space="preserve">bio </w:t>
      </w:r>
      <w:r w:rsidRPr="00307490">
        <w:rPr>
          <w:rFonts w:ascii="Times New Roman" w:eastAsia="Calibri" w:hAnsi="Times New Roman" w:cs="Times New Roman"/>
          <w:kern w:val="0"/>
          <w14:ligatures w14:val="none"/>
        </w:rPr>
        <w:t xml:space="preserve">16. lipnja 2027. </w:t>
      </w:r>
      <w:r>
        <w:rPr>
          <w:rFonts w:ascii="Times New Roman" w:eastAsia="Calibri" w:hAnsi="Times New Roman" w:cs="Times New Roman"/>
          <w:kern w:val="0"/>
          <w14:ligatures w14:val="none"/>
        </w:rPr>
        <w:t>no isti je produljen za 2 mjeseca zbog dodatnih radova na izmještanju podzemnih instalacija na području bolničke zgrade</w:t>
      </w:r>
      <w:r w:rsidRPr="00307490">
        <w:rPr>
          <w:rFonts w:ascii="Times New Roman" w:eastAsia="Calibri" w:hAnsi="Times New Roman" w:cs="Times New Roman"/>
          <w:kern w:val="0"/>
          <w14:ligatures w14:val="none"/>
        </w:rPr>
        <w:t>. Usluge ostalih sudionika gradnje su u tijeku te svi sudionici redovito sudjeluju u praćenju radova (projektantski nadzor, stručni nadzor i voditelj projekta gradnje).</w:t>
      </w:r>
    </w:p>
    <w:p w14:paraId="0C5DE465"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090FA959" w14:textId="77777777" w:rsidR="00FB5562" w:rsidRDefault="00FB5562" w:rsidP="00FB5562">
      <w:pPr>
        <w:spacing w:after="0" w:line="276" w:lineRule="auto"/>
        <w:jc w:val="center"/>
        <w:rPr>
          <w:rFonts w:ascii="Times New Roman" w:eastAsia="Calibri" w:hAnsi="Times New Roman" w:cs="Times New Roman"/>
          <w:kern w:val="0"/>
          <w14:ligatures w14:val="none"/>
        </w:rPr>
      </w:pPr>
    </w:p>
    <w:p w14:paraId="38E066B7" w14:textId="77777777" w:rsidR="00FB5562" w:rsidRDefault="00FB5562" w:rsidP="00FB5562">
      <w:pPr>
        <w:spacing w:after="0" w:line="276" w:lineRule="auto"/>
        <w:jc w:val="center"/>
        <w:rPr>
          <w:rFonts w:ascii="Times New Roman" w:eastAsia="Calibri" w:hAnsi="Times New Roman" w:cs="Times New Roman"/>
          <w:kern w:val="0"/>
          <w14:ligatures w14:val="none"/>
        </w:rPr>
      </w:pPr>
    </w:p>
    <w:p w14:paraId="13D15AD7" w14:textId="77777777" w:rsidR="00FB5562" w:rsidRDefault="00FB5562" w:rsidP="00FB5562">
      <w:pPr>
        <w:spacing w:after="0" w:line="276" w:lineRule="auto"/>
        <w:jc w:val="center"/>
        <w:rPr>
          <w:rFonts w:ascii="Times New Roman" w:eastAsia="Calibri" w:hAnsi="Times New Roman" w:cs="Times New Roman"/>
          <w:kern w:val="0"/>
          <w14:ligatures w14:val="none"/>
        </w:rPr>
      </w:pPr>
      <w:r w:rsidRPr="00DC65FC">
        <w:rPr>
          <w:rFonts w:ascii="Times New Roman" w:eastAsia="Calibri" w:hAnsi="Times New Roman" w:cs="Times New Roman"/>
          <w:noProof/>
          <w:kern w:val="0"/>
          <w:lang w:eastAsia="hr-HR"/>
          <w14:ligatures w14:val="none"/>
        </w:rPr>
        <w:drawing>
          <wp:inline distT="0" distB="0" distL="0" distR="0" wp14:anchorId="75FBB7E8" wp14:editId="54CB457A">
            <wp:extent cx="5950256" cy="2643459"/>
            <wp:effectExtent l="0" t="0" r="0" b="5080"/>
            <wp:docPr id="1041583535" name="Picture 1" descr="Slika na kojoj se prikazuje zgrada, magla, kompozitni materijal, prozor&#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583535" name="Picture 1" descr="Slika na kojoj se prikazuje zgrada, magla, kompozitni materijal, prozor&#10;&#10;Sadržaj generiran uz AI možda nije točan."/>
                    <pic:cNvPicPr/>
                  </pic:nvPicPr>
                  <pic:blipFill>
                    <a:blip r:embed="rId53"/>
                    <a:stretch>
                      <a:fillRect/>
                    </a:stretch>
                  </pic:blipFill>
                  <pic:spPr>
                    <a:xfrm>
                      <a:off x="0" y="0"/>
                      <a:ext cx="6029286" cy="2678569"/>
                    </a:xfrm>
                    <a:prstGeom prst="rect">
                      <a:avLst/>
                    </a:prstGeom>
                  </pic:spPr>
                </pic:pic>
              </a:graphicData>
            </a:graphic>
          </wp:inline>
        </w:drawing>
      </w:r>
    </w:p>
    <w:p w14:paraId="6196B435" w14:textId="77777777" w:rsidR="00FB5562" w:rsidRDefault="00FB5562" w:rsidP="00FB5562">
      <w:pPr>
        <w:spacing w:after="0" w:line="276" w:lineRule="auto"/>
        <w:jc w:val="center"/>
        <w:rPr>
          <w:rFonts w:ascii="Times New Roman" w:eastAsia="Calibri" w:hAnsi="Times New Roman" w:cs="Times New Roman"/>
          <w:kern w:val="0"/>
          <w14:ligatures w14:val="none"/>
        </w:rPr>
      </w:pPr>
    </w:p>
    <w:p w14:paraId="6D8C47BE" w14:textId="77777777" w:rsidR="00FB5562" w:rsidRPr="00307490" w:rsidRDefault="00FB5562" w:rsidP="00FB5562">
      <w:pPr>
        <w:spacing w:after="0" w:line="276" w:lineRule="auto"/>
        <w:jc w:val="center"/>
        <w:rPr>
          <w:rFonts w:ascii="Times New Roman" w:eastAsia="Calibri" w:hAnsi="Times New Roman" w:cs="Times New Roman"/>
          <w:kern w:val="0"/>
          <w14:ligatures w14:val="none"/>
        </w:rPr>
      </w:pPr>
      <w:r w:rsidRPr="00DC65FC">
        <w:rPr>
          <w:rFonts w:ascii="Times New Roman" w:eastAsia="Calibri" w:hAnsi="Times New Roman" w:cs="Times New Roman"/>
          <w:noProof/>
          <w:kern w:val="0"/>
          <w:lang w:eastAsia="hr-HR"/>
          <w14:ligatures w14:val="none"/>
        </w:rPr>
        <w:drawing>
          <wp:inline distT="0" distB="0" distL="0" distR="0" wp14:anchorId="15353F73" wp14:editId="36CFE85C">
            <wp:extent cx="5943600" cy="2924175"/>
            <wp:effectExtent l="0" t="0" r="0" b="9525"/>
            <wp:docPr id="991494085" name="Picture 1" descr="Slika na kojoj se prikazuje vanjski, drvo, kompozitni materijal, zgrada&#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494085" name="Picture 1" descr="Slika na kojoj se prikazuje vanjski, drvo, kompozitni materijal, zgrada&#10;&#10;Sadržaj generiran uz AI možda nije točan."/>
                    <pic:cNvPicPr/>
                  </pic:nvPicPr>
                  <pic:blipFill>
                    <a:blip r:embed="rId54"/>
                    <a:stretch>
                      <a:fillRect/>
                    </a:stretch>
                  </pic:blipFill>
                  <pic:spPr>
                    <a:xfrm>
                      <a:off x="0" y="0"/>
                      <a:ext cx="6028145" cy="2965770"/>
                    </a:xfrm>
                    <a:prstGeom prst="rect">
                      <a:avLst/>
                    </a:prstGeom>
                  </pic:spPr>
                </pic:pic>
              </a:graphicData>
            </a:graphic>
          </wp:inline>
        </w:drawing>
      </w:r>
    </w:p>
    <w:p w14:paraId="39A932D8" w14:textId="77777777" w:rsidR="00FB5562" w:rsidRPr="00307490" w:rsidRDefault="00FB5562" w:rsidP="00FB5562">
      <w:pPr>
        <w:spacing w:after="0" w:line="276" w:lineRule="auto"/>
        <w:jc w:val="center"/>
        <w:rPr>
          <w:rFonts w:ascii="Times New Roman" w:eastAsia="Calibri" w:hAnsi="Times New Roman" w:cs="Times New Roman"/>
          <w:i/>
          <w:kern w:val="0"/>
          <w14:ligatures w14:val="none"/>
        </w:rPr>
      </w:pPr>
      <w:r w:rsidRPr="00307490">
        <w:rPr>
          <w:rFonts w:ascii="Times New Roman" w:eastAsia="Calibri" w:hAnsi="Times New Roman" w:cs="Times New Roman"/>
          <w:i/>
          <w:kern w:val="0"/>
          <w14:ligatures w14:val="none"/>
        </w:rPr>
        <w:t>Radovi na KBC-u Zagreb - Rebro</w:t>
      </w:r>
    </w:p>
    <w:p w14:paraId="2B1054D3" w14:textId="77777777" w:rsidR="00FB5562" w:rsidRPr="00307490" w:rsidRDefault="00FB5562" w:rsidP="00FB5562">
      <w:pPr>
        <w:spacing w:after="0" w:line="276" w:lineRule="auto"/>
        <w:jc w:val="both"/>
        <w:rPr>
          <w:rFonts w:ascii="Times New Roman" w:eastAsia="Calibri" w:hAnsi="Times New Roman" w:cs="Times New Roman"/>
          <w:i/>
          <w:iCs/>
          <w:kern w:val="0"/>
          <w14:ligatures w14:val="none"/>
        </w:rPr>
      </w:pPr>
    </w:p>
    <w:p w14:paraId="2C92D9A7" w14:textId="77777777" w:rsidR="00FB5562" w:rsidRDefault="00FB5562" w:rsidP="00FB5562">
      <w:pPr>
        <w:spacing w:after="0" w:line="276" w:lineRule="auto"/>
        <w:jc w:val="both"/>
        <w:rPr>
          <w:rFonts w:ascii="Times New Roman" w:eastAsia="Calibri" w:hAnsi="Times New Roman" w:cs="Times New Roman"/>
          <w:i/>
          <w:kern w:val="0"/>
          <w:u w:val="single"/>
          <w14:ligatures w14:val="none"/>
        </w:rPr>
      </w:pPr>
    </w:p>
    <w:p w14:paraId="18B49B96" w14:textId="77777777" w:rsidR="00FB5562" w:rsidRPr="00307490" w:rsidRDefault="00FB5562" w:rsidP="00FB5562">
      <w:pPr>
        <w:spacing w:after="0" w:line="276" w:lineRule="auto"/>
        <w:jc w:val="both"/>
        <w:rPr>
          <w:rFonts w:ascii="Times New Roman" w:eastAsia="Calibri" w:hAnsi="Times New Roman" w:cs="Times New Roman"/>
          <w:i/>
          <w:kern w:val="0"/>
          <w:u w:val="single"/>
          <w14:ligatures w14:val="none"/>
        </w:rPr>
      </w:pPr>
      <w:r w:rsidRPr="00307490">
        <w:rPr>
          <w:rFonts w:ascii="Times New Roman" w:eastAsia="Calibri" w:hAnsi="Times New Roman" w:cs="Times New Roman"/>
          <w:i/>
          <w:kern w:val="0"/>
          <w:u w:val="single"/>
          <w14:ligatures w14:val="none"/>
        </w:rPr>
        <w:t>Pedijatrijska hematologija i onkologija</w:t>
      </w:r>
    </w:p>
    <w:p w14:paraId="63C17AA5"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108AEBC7"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 xml:space="preserve">Projekt nastavka izgradnje odjela pedijatrijske hematologije i onkologije KBC-a Zagreb je u potpunosti dovršen 26. srpnja 2024., do kada su izvedeni svi radovi, proveden tehnički pregled, ishođena uporabna dozvola nakon čega je KBC-a </w:t>
      </w:r>
      <w:bookmarkStart w:id="67" w:name="OLE_LINK3"/>
      <w:r w:rsidRPr="00307490">
        <w:rPr>
          <w:rFonts w:ascii="Times New Roman" w:eastAsia="Calibri" w:hAnsi="Times New Roman" w:cs="Times New Roman"/>
          <w:kern w:val="0"/>
          <w14:ligatures w14:val="none"/>
        </w:rPr>
        <w:t>Zagreb</w:t>
      </w:r>
      <w:bookmarkEnd w:id="67"/>
      <w:r w:rsidRPr="00307490">
        <w:rPr>
          <w:rFonts w:ascii="Times New Roman" w:eastAsia="Calibri" w:hAnsi="Times New Roman" w:cs="Times New Roman"/>
          <w:kern w:val="0"/>
          <w14:ligatures w14:val="none"/>
        </w:rPr>
        <w:t xml:space="preserve"> preuzeo novi odjel. KBC Zagreb nabavio je i ugradio medicinsku i nemedicinsku opremu koja nije financirana sredstvima zajma Svjetske Banke a od listopada 2024. godine u potpunosti je završeno preseljenje svih sadržaja s postojećih lokacija i novi je odjel započeo s radom.</w:t>
      </w:r>
    </w:p>
    <w:p w14:paraId="3C83F0FC"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2CC0B629"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Izrađena je i ovjerena je okončana situacija izvođača radova. Ostvarena je i ušteda u iznosu od nepunih 300</w:t>
      </w:r>
      <w:r>
        <w:rPr>
          <w:rFonts w:ascii="Times New Roman" w:eastAsia="Calibri" w:hAnsi="Times New Roman" w:cs="Times New Roman"/>
          <w:kern w:val="0"/>
          <w14:ligatures w14:val="none"/>
        </w:rPr>
        <w:t>.000,00</w:t>
      </w:r>
      <w:r w:rsidRPr="00307490">
        <w:rPr>
          <w:rFonts w:ascii="Times New Roman" w:eastAsia="Calibri" w:hAnsi="Times New Roman" w:cs="Times New Roman"/>
          <w:kern w:val="0"/>
          <w14:ligatures w14:val="none"/>
        </w:rPr>
        <w:t xml:space="preserve"> eura u odnosu na ugovoreni iznos zbog manje realizacije količina u odnosu na ugovorene količine. Isplaćen je i zadržani iznos po isteku 6 mjeseci nakon završetka radova. Konačna vrijednost izvedenih radova iznosi 5.180.241,81 eura. </w:t>
      </w:r>
      <w:r>
        <w:rPr>
          <w:rFonts w:ascii="Times New Roman" w:eastAsia="Calibri" w:hAnsi="Times New Roman" w:cs="Times New Roman"/>
          <w:kern w:val="0"/>
          <w14:ligatures w14:val="none"/>
        </w:rPr>
        <w:t>U tijeku j</w:t>
      </w:r>
      <w:r w:rsidRPr="00307490">
        <w:rPr>
          <w:rFonts w:ascii="Times New Roman" w:eastAsia="Calibri" w:hAnsi="Times New Roman" w:cs="Times New Roman"/>
          <w:kern w:val="0"/>
          <w14:ligatures w14:val="none"/>
        </w:rPr>
        <w:t>e sklapanje sporazuma o prijenosu nefinancijske imovine na korisnika KBC Zagreb.</w:t>
      </w:r>
    </w:p>
    <w:p w14:paraId="781908B9"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7370AC7F"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449677C0"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noProof/>
          <w:kern w:val="0"/>
          <w:lang w:eastAsia="hr-HR"/>
          <w14:ligatures w14:val="none"/>
        </w:rPr>
        <w:drawing>
          <wp:inline distT="0" distB="0" distL="0" distR="0" wp14:anchorId="6111D322" wp14:editId="03DDA4A9">
            <wp:extent cx="5758180" cy="3776471"/>
            <wp:effectExtent l="0" t="0" r="0" b="0"/>
            <wp:docPr id="4" name="Picture 4" descr="A hallway with doors and a door op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4A6FB1A-343C-4323-B5A0-8AF274D3AA8B_1_201_a.jpeg"/>
                    <pic:cNvPicPr/>
                  </pic:nvPicPr>
                  <pic:blipFill rotWithShape="1">
                    <a:blip r:embed="rId55"/>
                    <a:srcRect t="10655" b="7196"/>
                    <a:stretch/>
                  </pic:blipFill>
                  <pic:spPr bwMode="auto">
                    <a:xfrm>
                      <a:off x="0" y="0"/>
                      <a:ext cx="5759450" cy="3777304"/>
                    </a:xfrm>
                    <a:prstGeom prst="rect">
                      <a:avLst/>
                    </a:prstGeom>
                    <a:ln>
                      <a:noFill/>
                    </a:ln>
                    <a:extLst>
                      <a:ext uri="{53640926-AAD7-44D8-BBD7-CCE9431645EC}">
                        <a14:shadowObscured xmlns:a14="http://schemas.microsoft.com/office/drawing/2010/main"/>
                      </a:ext>
                    </a:extLst>
                  </pic:spPr>
                </pic:pic>
              </a:graphicData>
            </a:graphic>
          </wp:inline>
        </w:drawing>
      </w:r>
    </w:p>
    <w:p w14:paraId="5B7CE514" w14:textId="77777777" w:rsidR="00FB5562" w:rsidRPr="00307490" w:rsidRDefault="00FB5562" w:rsidP="00FB5562">
      <w:pPr>
        <w:spacing w:after="0" w:line="276" w:lineRule="auto"/>
        <w:jc w:val="center"/>
        <w:rPr>
          <w:rFonts w:ascii="Times New Roman" w:eastAsia="Calibri" w:hAnsi="Times New Roman" w:cs="Times New Roman"/>
          <w:kern w:val="0"/>
          <w14:ligatures w14:val="none"/>
        </w:rPr>
      </w:pPr>
      <w:r w:rsidRPr="00307490">
        <w:rPr>
          <w:rFonts w:ascii="Times New Roman" w:eastAsia="Calibri" w:hAnsi="Times New Roman" w:cs="Times New Roman"/>
          <w:i/>
          <w:iCs/>
          <w:kern w:val="0"/>
          <w14:ligatures w14:val="none"/>
        </w:rPr>
        <w:t>Novi Odjel pedijatrijske hematologije i onkologije KBC-a Zagreb</w:t>
      </w:r>
    </w:p>
    <w:p w14:paraId="616D126C"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30689120" w14:textId="77777777" w:rsidR="00FB5562" w:rsidRPr="00307490" w:rsidRDefault="00FB5562" w:rsidP="00FB5562">
      <w:pPr>
        <w:spacing w:after="0" w:line="276" w:lineRule="auto"/>
        <w:jc w:val="both"/>
        <w:rPr>
          <w:rFonts w:ascii="Times New Roman" w:eastAsia="Calibri" w:hAnsi="Times New Roman" w:cs="Times New Roman"/>
          <w:i/>
          <w:kern w:val="0"/>
          <w:u w:val="single"/>
          <w14:ligatures w14:val="none"/>
        </w:rPr>
      </w:pPr>
      <w:r w:rsidRPr="00307490">
        <w:rPr>
          <w:rFonts w:ascii="Times New Roman" w:eastAsia="Calibri" w:hAnsi="Times New Roman" w:cs="Times New Roman"/>
          <w:i/>
          <w:kern w:val="0"/>
          <w:u w:val="single"/>
          <w14:ligatures w14:val="none"/>
        </w:rPr>
        <w:t xml:space="preserve">Srednja strukovna škola Petrinja </w:t>
      </w:r>
    </w:p>
    <w:p w14:paraId="369454F0"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738B4CA2"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Svi radovi predviđeni ugovorom su završeni te je ugrađena i sva oprema. Konačan završetak radova bio je 2.</w:t>
      </w:r>
      <w:r>
        <w:rPr>
          <w:rFonts w:ascii="Times New Roman" w:eastAsia="Calibri" w:hAnsi="Times New Roman" w:cs="Times New Roman"/>
          <w:kern w:val="0"/>
          <w14:ligatures w14:val="none"/>
        </w:rPr>
        <w:t xml:space="preserve"> rujna </w:t>
      </w:r>
      <w:r w:rsidRPr="00307490">
        <w:rPr>
          <w:rFonts w:ascii="Times New Roman" w:eastAsia="Calibri" w:hAnsi="Times New Roman" w:cs="Times New Roman"/>
          <w:kern w:val="0"/>
          <w14:ligatures w14:val="none"/>
        </w:rPr>
        <w:t>2024. kada je ishođena uporabna dozvola te je škola predana korisniku na korištenje. Nakon završetka radova preostali su još nedostaci koje je izvođač bio dužan otkloniti te su isti u ovom izvještajnom razdoblju i otklonjeni.</w:t>
      </w:r>
    </w:p>
    <w:p w14:paraId="4207CDB3"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406B26C4"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 xml:space="preserve">S obzirom na brojne nedostatke u projektnoj dokumentaciji </w:t>
      </w:r>
      <w:r>
        <w:rPr>
          <w:rFonts w:ascii="Times New Roman" w:eastAsia="Calibri" w:hAnsi="Times New Roman" w:cs="Times New Roman"/>
          <w:kern w:val="0"/>
          <w14:ligatures w14:val="none"/>
        </w:rPr>
        <w:t>provedene</w:t>
      </w:r>
      <w:r w:rsidRPr="00307490">
        <w:rPr>
          <w:rFonts w:ascii="Times New Roman" w:eastAsia="Calibri" w:hAnsi="Times New Roman" w:cs="Times New Roman"/>
          <w:kern w:val="0"/>
          <w14:ligatures w14:val="none"/>
        </w:rPr>
        <w:t xml:space="preserve"> su izmjene u vrijednosti 1.405.683,12 eura, no ugovor je djelomično i umanjen za vrijednost opreme koja je donirana te je kao takva ugrađena. Ugovorena vrijednost radova nakon svih izmjena iznosi</w:t>
      </w:r>
      <w:r>
        <w:rPr>
          <w:rFonts w:ascii="Times New Roman" w:eastAsia="Calibri" w:hAnsi="Times New Roman" w:cs="Times New Roman"/>
          <w:kern w:val="0"/>
          <w14:ligatures w14:val="none"/>
        </w:rPr>
        <w:t>la je</w:t>
      </w:r>
      <w:r w:rsidRPr="00307490">
        <w:rPr>
          <w:rFonts w:ascii="Times New Roman" w:eastAsia="Calibri" w:hAnsi="Times New Roman" w:cs="Times New Roman"/>
          <w:kern w:val="0"/>
          <w14:ligatures w14:val="none"/>
        </w:rPr>
        <w:t xml:space="preserve"> 10.0</w:t>
      </w:r>
      <w:r>
        <w:rPr>
          <w:rFonts w:ascii="Times New Roman" w:eastAsia="Calibri" w:hAnsi="Times New Roman" w:cs="Times New Roman"/>
          <w:kern w:val="0"/>
          <w14:ligatures w14:val="none"/>
        </w:rPr>
        <w:t>22</w:t>
      </w:r>
      <w:r w:rsidRPr="00307490">
        <w:rPr>
          <w:rFonts w:ascii="Times New Roman" w:eastAsia="Calibri" w:hAnsi="Times New Roman" w:cs="Times New Roman"/>
          <w:kern w:val="0"/>
          <w14:ligatures w14:val="none"/>
        </w:rPr>
        <w:t>.</w:t>
      </w:r>
      <w:r>
        <w:rPr>
          <w:rFonts w:ascii="Times New Roman" w:eastAsia="Calibri" w:hAnsi="Times New Roman" w:cs="Times New Roman"/>
          <w:kern w:val="0"/>
          <w14:ligatures w14:val="none"/>
        </w:rPr>
        <w:t>212</w:t>
      </w:r>
      <w:r w:rsidRPr="00307490">
        <w:rPr>
          <w:rFonts w:ascii="Times New Roman" w:eastAsia="Calibri" w:hAnsi="Times New Roman" w:cs="Times New Roman"/>
          <w:kern w:val="0"/>
          <w14:ligatures w14:val="none"/>
        </w:rPr>
        <w:t>,</w:t>
      </w:r>
      <w:r>
        <w:rPr>
          <w:rFonts w:ascii="Times New Roman" w:eastAsia="Calibri" w:hAnsi="Times New Roman" w:cs="Times New Roman"/>
          <w:kern w:val="0"/>
          <w14:ligatures w14:val="none"/>
        </w:rPr>
        <w:t>17</w:t>
      </w:r>
      <w:r w:rsidRPr="00307490">
        <w:rPr>
          <w:rFonts w:ascii="Times New Roman" w:eastAsia="Calibri" w:hAnsi="Times New Roman" w:cs="Times New Roman"/>
          <w:kern w:val="0"/>
          <w14:ligatures w14:val="none"/>
        </w:rPr>
        <w:t xml:space="preserve"> </w:t>
      </w:r>
      <w:r>
        <w:rPr>
          <w:rFonts w:ascii="Times New Roman" w:eastAsia="Calibri" w:hAnsi="Times New Roman" w:cs="Times New Roman"/>
          <w:kern w:val="0"/>
          <w14:ligatures w14:val="none"/>
        </w:rPr>
        <w:t xml:space="preserve">eura no u odnosu na istu, ostvarena je ušteda od oko 300.000,00 eura, odnosno vrijednost izvedenih radova po okončanoj situaciji iznosi </w:t>
      </w:r>
      <w:r w:rsidRPr="00DC65FC">
        <w:rPr>
          <w:rFonts w:ascii="Times New Roman" w:eastAsia="Calibri" w:hAnsi="Times New Roman" w:cs="Times New Roman"/>
          <w:kern w:val="0"/>
          <w14:ligatures w14:val="none"/>
        </w:rPr>
        <w:t>9.723.292,88</w:t>
      </w:r>
      <w:r>
        <w:rPr>
          <w:rFonts w:ascii="Times New Roman" w:eastAsia="Calibri" w:hAnsi="Times New Roman" w:cs="Times New Roman"/>
          <w:kern w:val="0"/>
          <w14:ligatures w14:val="none"/>
        </w:rPr>
        <w:t xml:space="preserve"> eura</w:t>
      </w:r>
      <w:r w:rsidRPr="00307490">
        <w:rPr>
          <w:rFonts w:ascii="Times New Roman" w:eastAsia="Calibri" w:hAnsi="Times New Roman" w:cs="Times New Roman"/>
          <w:kern w:val="0"/>
          <w14:ligatures w14:val="none"/>
        </w:rPr>
        <w:t>.</w:t>
      </w:r>
      <w:r>
        <w:rPr>
          <w:rFonts w:ascii="Times New Roman" w:eastAsia="Calibri" w:hAnsi="Times New Roman" w:cs="Times New Roman"/>
          <w:kern w:val="0"/>
          <w14:ligatures w14:val="none"/>
        </w:rPr>
        <w:t xml:space="preserve"> Preostaje još samo sklopiti </w:t>
      </w:r>
      <w:r w:rsidRPr="00307490">
        <w:rPr>
          <w:rFonts w:ascii="Times New Roman" w:eastAsia="Calibri" w:hAnsi="Times New Roman" w:cs="Times New Roman"/>
          <w:kern w:val="0"/>
          <w14:ligatures w14:val="none"/>
        </w:rPr>
        <w:t>sporazum o prijenosu nefinancijske imovine na korisnika</w:t>
      </w:r>
      <w:r>
        <w:rPr>
          <w:rFonts w:ascii="Times New Roman" w:eastAsia="Calibri" w:hAnsi="Times New Roman" w:cs="Times New Roman"/>
          <w:kern w:val="0"/>
          <w14:ligatures w14:val="none"/>
        </w:rPr>
        <w:t xml:space="preserve"> Srednju strukovnu školu Petrinja.</w:t>
      </w:r>
    </w:p>
    <w:p w14:paraId="69BB05C4"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Times New Roman" w:hAnsi="Times New Roman" w:cs="Times New Roman"/>
          <w:kern w:val="0"/>
          <w14:ligatures w14:val="none"/>
        </w:rPr>
        <w:t xml:space="preserve"> </w:t>
      </w:r>
      <w:r w:rsidRPr="00307490">
        <w:rPr>
          <w:rFonts w:ascii="Times New Roman" w:eastAsia="Times New Roman" w:hAnsi="Times New Roman" w:cs="Times New Roman"/>
          <w:noProof/>
          <w:kern w:val="0"/>
          <w:lang w:eastAsia="hr-HR"/>
          <w14:ligatures w14:val="none"/>
        </w:rPr>
        <w:drawing>
          <wp:inline distT="0" distB="0" distL="0" distR="0" wp14:anchorId="69028AAF" wp14:editId="218F4A9F">
            <wp:extent cx="5759450" cy="4319905"/>
            <wp:effectExtent l="0" t="0" r="0" b="4445"/>
            <wp:docPr id="1715477719" name="Picture 1" descr="A basketball court with a tree in th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477719" name="Picture 1" descr="A basketball court with a tree in the background&#10;&#10;AI-generated content may be incorrect."/>
                    <pic:cNvPicPr>
                      <a:picLocks noChangeAspect="1" noChangeArrowheads="1"/>
                    </pic:cNvPicPr>
                  </pic:nvPicPr>
                  <pic:blipFill>
                    <a:blip r:embed="rId56" r:link="rId57">
                      <a:extLst>
                        <a:ext uri="{28A0092B-C50C-407E-A947-70E740481C1C}">
                          <a14:useLocalDpi xmlns:a14="http://schemas.microsoft.com/office/drawing/2010/main" val="0"/>
                        </a:ext>
                      </a:extLst>
                    </a:blip>
                    <a:srcRect/>
                    <a:stretch>
                      <a:fillRect/>
                    </a:stretch>
                  </pic:blipFill>
                  <pic:spPr bwMode="auto">
                    <a:xfrm>
                      <a:off x="0" y="0"/>
                      <a:ext cx="5759450" cy="4319905"/>
                    </a:xfrm>
                    <a:prstGeom prst="rect">
                      <a:avLst/>
                    </a:prstGeom>
                    <a:noFill/>
                    <a:ln>
                      <a:noFill/>
                    </a:ln>
                  </pic:spPr>
                </pic:pic>
              </a:graphicData>
            </a:graphic>
          </wp:inline>
        </w:drawing>
      </w:r>
    </w:p>
    <w:p w14:paraId="46D924DE" w14:textId="77777777" w:rsidR="00FB5562" w:rsidRPr="00307490" w:rsidRDefault="00FB5562" w:rsidP="00FB5562">
      <w:pPr>
        <w:spacing w:after="0" w:line="276" w:lineRule="auto"/>
        <w:jc w:val="center"/>
        <w:rPr>
          <w:rFonts w:ascii="Times New Roman" w:eastAsia="Calibri" w:hAnsi="Times New Roman" w:cs="Times New Roman"/>
          <w:i/>
          <w:iCs/>
          <w:kern w:val="0"/>
          <w14:ligatures w14:val="none"/>
        </w:rPr>
      </w:pPr>
      <w:r w:rsidRPr="00307490">
        <w:rPr>
          <w:rFonts w:ascii="Times New Roman" w:eastAsia="Calibri" w:hAnsi="Times New Roman" w:cs="Times New Roman"/>
          <w:i/>
          <w:iCs/>
          <w:kern w:val="0"/>
          <w14:ligatures w14:val="none"/>
        </w:rPr>
        <w:t>Srednja strukovna škola Petrinja</w:t>
      </w:r>
    </w:p>
    <w:p w14:paraId="13682B5F"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1E54A35F" w14:textId="77777777" w:rsidR="00FB5562" w:rsidRPr="00307490" w:rsidRDefault="00FB5562" w:rsidP="00FB5562">
      <w:pPr>
        <w:spacing w:after="0" w:line="276" w:lineRule="auto"/>
        <w:jc w:val="both"/>
        <w:rPr>
          <w:rFonts w:ascii="Times New Roman" w:eastAsia="Calibri" w:hAnsi="Times New Roman" w:cs="Times New Roman"/>
          <w:i/>
          <w:kern w:val="0"/>
          <w:u w:val="single"/>
          <w14:ligatures w14:val="none"/>
        </w:rPr>
      </w:pPr>
      <w:r w:rsidRPr="00307490">
        <w:rPr>
          <w:rFonts w:ascii="Times New Roman" w:eastAsia="Calibri" w:hAnsi="Times New Roman" w:cs="Times New Roman"/>
          <w:i/>
          <w:kern w:val="0"/>
          <w:u w:val="single"/>
          <w14:ligatures w14:val="none"/>
        </w:rPr>
        <w:t>Zgrada medicine rada Hrvatskog zavoda za javno zdravstvo (Nazorova 53, Zagreb)</w:t>
      </w:r>
    </w:p>
    <w:p w14:paraId="300C2E68"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5E5D1CC7"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Sklopljen je ugovor s izvođačem radova te je datum početka radova bio 13.</w:t>
      </w:r>
      <w:r>
        <w:rPr>
          <w:rFonts w:ascii="Times New Roman" w:eastAsia="Calibri" w:hAnsi="Times New Roman" w:cs="Times New Roman"/>
          <w:kern w:val="0"/>
          <w14:ligatures w14:val="none"/>
        </w:rPr>
        <w:t xml:space="preserve"> prosinca </w:t>
      </w:r>
      <w:r w:rsidRPr="00307490">
        <w:rPr>
          <w:rFonts w:ascii="Times New Roman" w:eastAsia="Calibri" w:hAnsi="Times New Roman" w:cs="Times New Roman"/>
          <w:kern w:val="0"/>
          <w14:ligatures w14:val="none"/>
        </w:rPr>
        <w:t xml:space="preserve">2024., od kada </w:t>
      </w:r>
      <w:r>
        <w:rPr>
          <w:rFonts w:ascii="Times New Roman" w:eastAsia="Calibri" w:hAnsi="Times New Roman" w:cs="Times New Roman"/>
          <w:kern w:val="0"/>
          <w14:ligatures w14:val="none"/>
        </w:rPr>
        <w:t>je započeo</w:t>
      </w:r>
      <w:r w:rsidRPr="00307490">
        <w:rPr>
          <w:rFonts w:ascii="Times New Roman" w:eastAsia="Calibri" w:hAnsi="Times New Roman" w:cs="Times New Roman"/>
          <w:kern w:val="0"/>
          <w14:ligatures w14:val="none"/>
        </w:rPr>
        <w:t xml:space="preserve"> rok za izvođenje radova</w:t>
      </w:r>
      <w:r>
        <w:rPr>
          <w:rFonts w:ascii="Times New Roman" w:eastAsia="Calibri" w:hAnsi="Times New Roman" w:cs="Times New Roman"/>
          <w:kern w:val="0"/>
          <w14:ligatures w14:val="none"/>
        </w:rPr>
        <w:t xml:space="preserve">, koji je inicijalno ugovoren u trajanju od </w:t>
      </w:r>
      <w:r w:rsidRPr="00307490">
        <w:rPr>
          <w:rFonts w:ascii="Times New Roman" w:eastAsia="Calibri" w:hAnsi="Times New Roman" w:cs="Times New Roman"/>
          <w:kern w:val="0"/>
          <w14:ligatures w14:val="none"/>
        </w:rPr>
        <w:t>15 mjeseci. Ugovor</w:t>
      </w:r>
      <w:r>
        <w:rPr>
          <w:rFonts w:ascii="Times New Roman" w:eastAsia="Calibri" w:hAnsi="Times New Roman" w:cs="Times New Roman"/>
          <w:kern w:val="0"/>
          <w14:ligatures w14:val="none"/>
        </w:rPr>
        <w:t>e</w:t>
      </w:r>
      <w:r w:rsidRPr="00307490">
        <w:rPr>
          <w:rFonts w:ascii="Times New Roman" w:eastAsia="Calibri" w:hAnsi="Times New Roman" w:cs="Times New Roman"/>
          <w:kern w:val="0"/>
          <w14:ligatures w14:val="none"/>
        </w:rPr>
        <w:t xml:space="preserve">na vrijednost </w:t>
      </w:r>
      <w:r>
        <w:rPr>
          <w:rFonts w:ascii="Times New Roman" w:eastAsia="Calibri" w:hAnsi="Times New Roman" w:cs="Times New Roman"/>
          <w:kern w:val="0"/>
          <w14:ligatures w14:val="none"/>
        </w:rPr>
        <w:t xml:space="preserve">radova </w:t>
      </w:r>
      <w:r w:rsidRPr="00307490">
        <w:rPr>
          <w:rFonts w:ascii="Times New Roman" w:eastAsia="Calibri" w:hAnsi="Times New Roman" w:cs="Times New Roman"/>
          <w:kern w:val="0"/>
          <w14:ligatures w14:val="none"/>
        </w:rPr>
        <w:t xml:space="preserve">iznosi 6.926.687,28 eura, </w:t>
      </w:r>
      <w:r>
        <w:rPr>
          <w:rFonts w:ascii="Times New Roman" w:eastAsia="Calibri" w:hAnsi="Times New Roman" w:cs="Times New Roman"/>
          <w:kern w:val="0"/>
          <w14:ligatures w14:val="none"/>
        </w:rPr>
        <w:t xml:space="preserve">no ugovorene su izmjene kojima je ugovorena vrijednost povećana na </w:t>
      </w:r>
      <w:r w:rsidRPr="00DC65FC">
        <w:rPr>
          <w:rFonts w:ascii="Times New Roman" w:eastAsia="Calibri" w:hAnsi="Times New Roman" w:cs="Times New Roman"/>
          <w:kern w:val="0"/>
          <w14:ligatures w14:val="none"/>
        </w:rPr>
        <w:t>7.194.852,18</w:t>
      </w:r>
      <w:r>
        <w:rPr>
          <w:rFonts w:ascii="Times New Roman" w:eastAsia="Calibri" w:hAnsi="Times New Roman" w:cs="Times New Roman"/>
          <w:kern w:val="0"/>
          <w14:ligatures w14:val="none"/>
        </w:rPr>
        <w:t xml:space="preserve"> eura</w:t>
      </w:r>
      <w:r w:rsidRPr="00307490">
        <w:rPr>
          <w:rFonts w:ascii="Times New Roman" w:eastAsia="Calibri" w:hAnsi="Times New Roman" w:cs="Times New Roman"/>
          <w:kern w:val="0"/>
          <w14:ligatures w14:val="none"/>
        </w:rPr>
        <w:t>. Izvršeni su svi radovi na rušenju i demontaži nenosivih dijelova konstrukcije u unutrašnjosti zgrade, skidanje obloga strukturnih elemenata zgrade, uklanjanje stolarije</w:t>
      </w:r>
      <w:r>
        <w:rPr>
          <w:rFonts w:ascii="Times New Roman" w:eastAsia="Calibri" w:hAnsi="Times New Roman" w:cs="Times New Roman"/>
          <w:kern w:val="0"/>
          <w14:ligatures w14:val="none"/>
        </w:rPr>
        <w:t xml:space="preserve">, kao i </w:t>
      </w:r>
      <w:r w:rsidRPr="00307490">
        <w:rPr>
          <w:rFonts w:ascii="Times New Roman" w:eastAsia="Calibri" w:hAnsi="Times New Roman" w:cs="Times New Roman"/>
          <w:kern w:val="0"/>
          <w14:ligatures w14:val="none"/>
        </w:rPr>
        <w:t xml:space="preserve">radovi na ojačanju strukturnih elemenata te radovi na ugradnji strojarskih i elektro instalacija. </w:t>
      </w:r>
      <w:r>
        <w:rPr>
          <w:rFonts w:ascii="Times New Roman" w:eastAsia="Calibri" w:hAnsi="Times New Roman" w:cs="Times New Roman"/>
          <w:kern w:val="0"/>
          <w14:ligatures w14:val="none"/>
        </w:rPr>
        <w:t>Trenutno se i</w:t>
      </w:r>
      <w:r w:rsidRPr="00307490">
        <w:rPr>
          <w:rFonts w:ascii="Times New Roman" w:eastAsia="Calibri" w:hAnsi="Times New Roman" w:cs="Times New Roman"/>
          <w:kern w:val="0"/>
          <w14:ligatures w14:val="none"/>
        </w:rPr>
        <w:t>zvode radovi na zidanju unutarnjih i vanjskih zidova te gipskartonski radovi unutarnjih pregradnih zidova</w:t>
      </w:r>
      <w:r>
        <w:rPr>
          <w:rFonts w:ascii="Times New Roman" w:eastAsia="Calibri" w:hAnsi="Times New Roman" w:cs="Times New Roman"/>
          <w:kern w:val="0"/>
          <w14:ligatures w14:val="none"/>
        </w:rPr>
        <w:t>, radovi na strojarskim i električnim instalacijama te radovi u okolišu</w:t>
      </w:r>
      <w:r w:rsidRPr="00307490">
        <w:rPr>
          <w:rFonts w:ascii="Times New Roman" w:eastAsia="Calibri" w:hAnsi="Times New Roman" w:cs="Times New Roman"/>
          <w:kern w:val="0"/>
          <w14:ligatures w14:val="none"/>
        </w:rPr>
        <w:t>.</w:t>
      </w:r>
      <w:r>
        <w:rPr>
          <w:rFonts w:ascii="Times New Roman" w:eastAsia="Calibri" w:hAnsi="Times New Roman" w:cs="Times New Roman"/>
          <w:kern w:val="0"/>
          <w14:ligatures w14:val="none"/>
        </w:rPr>
        <w:t xml:space="preserve"> </w:t>
      </w:r>
      <w:r w:rsidRPr="00307490">
        <w:rPr>
          <w:rFonts w:ascii="Times New Roman" w:eastAsia="Calibri" w:hAnsi="Times New Roman" w:cs="Times New Roman"/>
          <w:kern w:val="0"/>
          <w14:ligatures w14:val="none"/>
        </w:rPr>
        <w:t xml:space="preserve">Vrijednost izvedenih radova iznosi oko </w:t>
      </w:r>
      <w:r>
        <w:rPr>
          <w:rFonts w:ascii="Times New Roman" w:eastAsia="Calibri" w:hAnsi="Times New Roman" w:cs="Times New Roman"/>
          <w:kern w:val="0"/>
          <w14:ligatures w14:val="none"/>
        </w:rPr>
        <w:t>3</w:t>
      </w:r>
      <w:r w:rsidRPr="00307490">
        <w:rPr>
          <w:rFonts w:ascii="Times New Roman" w:eastAsia="Calibri" w:hAnsi="Times New Roman" w:cs="Times New Roman"/>
          <w:kern w:val="0"/>
          <w14:ligatures w14:val="none"/>
        </w:rPr>
        <w:t>,</w:t>
      </w:r>
      <w:r>
        <w:rPr>
          <w:rFonts w:ascii="Times New Roman" w:eastAsia="Calibri" w:hAnsi="Times New Roman" w:cs="Times New Roman"/>
          <w:kern w:val="0"/>
          <w14:ligatures w14:val="none"/>
        </w:rPr>
        <w:t>3</w:t>
      </w:r>
      <w:r w:rsidRPr="00307490">
        <w:rPr>
          <w:rFonts w:ascii="Times New Roman" w:eastAsia="Calibri" w:hAnsi="Times New Roman" w:cs="Times New Roman"/>
          <w:kern w:val="0"/>
          <w14:ligatures w14:val="none"/>
        </w:rPr>
        <w:t xml:space="preserve"> </w:t>
      </w:r>
      <w:r w:rsidRPr="00307490">
        <w:rPr>
          <w:rFonts w:ascii="Times New Roman" w:eastAsia="Calibri" w:hAnsi="Times New Roman" w:cs="Times New Roman"/>
          <w:kern w:val="0"/>
          <w14:ligatures w14:val="none"/>
        </w:rPr>
        <w:lastRenderedPageBreak/>
        <w:t xml:space="preserve">milijuna eura, odnosno oko </w:t>
      </w:r>
      <w:r>
        <w:rPr>
          <w:rFonts w:ascii="Times New Roman" w:eastAsia="Calibri" w:hAnsi="Times New Roman" w:cs="Times New Roman"/>
          <w:kern w:val="0"/>
          <w14:ligatures w14:val="none"/>
        </w:rPr>
        <w:t>46</w:t>
      </w:r>
      <w:r w:rsidRPr="00307490">
        <w:rPr>
          <w:rFonts w:ascii="Times New Roman" w:eastAsia="Calibri" w:hAnsi="Times New Roman" w:cs="Times New Roman"/>
          <w:kern w:val="0"/>
          <w14:ligatures w14:val="none"/>
        </w:rPr>
        <w:t xml:space="preserve"> % ugovorene vrijednosti. Izvođač je potraživao isplatu predujma u iznosu od 800.000,00 eura.</w:t>
      </w:r>
      <w:r>
        <w:rPr>
          <w:rFonts w:ascii="Times New Roman" w:eastAsia="Calibri" w:hAnsi="Times New Roman" w:cs="Times New Roman"/>
          <w:kern w:val="0"/>
          <w14:ligatures w14:val="none"/>
        </w:rPr>
        <w:t xml:space="preserve"> Rok dovršetka je zbog dodatnih radova produljen za nepunih 4 mjeseca, odnosno do 3. srpnja 2026. </w:t>
      </w:r>
      <w:r w:rsidRPr="00307490">
        <w:rPr>
          <w:rFonts w:ascii="Times New Roman" w:eastAsia="Calibri" w:hAnsi="Times New Roman" w:cs="Times New Roman"/>
          <w:kern w:val="0"/>
          <w14:ligatures w14:val="none"/>
        </w:rPr>
        <w:t xml:space="preserve">U odnosu na vremenski plan, izvođač je </w:t>
      </w:r>
      <w:r>
        <w:rPr>
          <w:rFonts w:ascii="Times New Roman" w:eastAsia="Calibri" w:hAnsi="Times New Roman" w:cs="Times New Roman"/>
          <w:kern w:val="0"/>
          <w14:ligatures w14:val="none"/>
        </w:rPr>
        <w:t>u blagom kašnjenju no konačni rok dovršetka je i dalje izvediv.</w:t>
      </w:r>
    </w:p>
    <w:p w14:paraId="3525E5B2"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09E9AA9E"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 xml:space="preserve">Ugovori o uslugama stručnog nadzora, uslugama voditelja projekta gradnje te uslugama projektantskog nadzora su također aktivni. </w:t>
      </w:r>
      <w:r>
        <w:rPr>
          <w:rFonts w:ascii="Times New Roman" w:eastAsia="Calibri" w:hAnsi="Times New Roman" w:cs="Times New Roman"/>
          <w:kern w:val="0"/>
          <w14:ligatures w14:val="none"/>
        </w:rPr>
        <w:t>U tijeku su postupci</w:t>
      </w:r>
      <w:r w:rsidRPr="00307490">
        <w:rPr>
          <w:rFonts w:ascii="Times New Roman" w:eastAsia="Calibri" w:hAnsi="Times New Roman" w:cs="Times New Roman"/>
          <w:kern w:val="0"/>
          <w14:ligatures w14:val="none"/>
        </w:rPr>
        <w:t xml:space="preserve"> nabav</w:t>
      </w:r>
      <w:r>
        <w:rPr>
          <w:rFonts w:ascii="Times New Roman" w:eastAsia="Calibri" w:hAnsi="Times New Roman" w:cs="Times New Roman"/>
          <w:kern w:val="0"/>
          <w14:ligatures w14:val="none"/>
        </w:rPr>
        <w:t>e</w:t>
      </w:r>
      <w:r w:rsidRPr="00307490">
        <w:rPr>
          <w:rFonts w:ascii="Times New Roman" w:eastAsia="Calibri" w:hAnsi="Times New Roman" w:cs="Times New Roman"/>
          <w:kern w:val="0"/>
          <w14:ligatures w14:val="none"/>
        </w:rPr>
        <w:t xml:space="preserve"> medicinske i nemedicinske opreme, </w:t>
      </w:r>
      <w:r>
        <w:rPr>
          <w:rFonts w:ascii="Times New Roman" w:eastAsia="Calibri" w:hAnsi="Times New Roman" w:cs="Times New Roman"/>
          <w:kern w:val="0"/>
          <w14:ligatures w14:val="none"/>
        </w:rPr>
        <w:t>a nabava i ugradnja</w:t>
      </w:r>
      <w:r w:rsidRPr="00307490">
        <w:rPr>
          <w:rFonts w:ascii="Times New Roman" w:eastAsia="Calibri" w:hAnsi="Times New Roman" w:cs="Times New Roman"/>
          <w:kern w:val="0"/>
          <w14:ligatures w14:val="none"/>
        </w:rPr>
        <w:t xml:space="preserve"> </w:t>
      </w:r>
      <w:r>
        <w:rPr>
          <w:rFonts w:ascii="Times New Roman" w:eastAsia="Calibri" w:hAnsi="Times New Roman" w:cs="Times New Roman"/>
          <w:kern w:val="0"/>
          <w14:ligatures w14:val="none"/>
        </w:rPr>
        <w:t xml:space="preserve">iste </w:t>
      </w:r>
      <w:r w:rsidRPr="00307490">
        <w:rPr>
          <w:rFonts w:ascii="Times New Roman" w:eastAsia="Calibri" w:hAnsi="Times New Roman" w:cs="Times New Roman"/>
          <w:kern w:val="0"/>
          <w14:ligatures w14:val="none"/>
        </w:rPr>
        <w:t>će se provesti paralelno s izvođenjem radova</w:t>
      </w:r>
      <w:r>
        <w:rPr>
          <w:rFonts w:ascii="Times New Roman" w:eastAsia="Calibri" w:hAnsi="Times New Roman" w:cs="Times New Roman"/>
          <w:kern w:val="0"/>
          <w14:ligatures w14:val="none"/>
        </w:rPr>
        <w:t xml:space="preserve"> ili neposredno po završetku</w:t>
      </w:r>
      <w:r w:rsidRPr="00307490">
        <w:rPr>
          <w:rFonts w:ascii="Times New Roman" w:eastAsia="Calibri" w:hAnsi="Times New Roman" w:cs="Times New Roman"/>
          <w:kern w:val="0"/>
          <w14:ligatures w14:val="none"/>
        </w:rPr>
        <w:t xml:space="preserve">. Nabavu opreme </w:t>
      </w:r>
      <w:r>
        <w:rPr>
          <w:rFonts w:ascii="Times New Roman" w:eastAsia="Calibri" w:hAnsi="Times New Roman" w:cs="Times New Roman"/>
          <w:kern w:val="0"/>
          <w14:ligatures w14:val="none"/>
        </w:rPr>
        <w:t>u potpunosti provodi</w:t>
      </w:r>
      <w:r w:rsidRPr="00307490">
        <w:rPr>
          <w:rFonts w:ascii="Times New Roman" w:eastAsia="Calibri" w:hAnsi="Times New Roman" w:cs="Times New Roman"/>
          <w:kern w:val="0"/>
          <w14:ligatures w14:val="none"/>
        </w:rPr>
        <w:t xml:space="preserve"> Ministarstvo zdravstva iz komponente 2</w:t>
      </w:r>
      <w:r>
        <w:rPr>
          <w:rFonts w:ascii="Times New Roman" w:eastAsia="Calibri" w:hAnsi="Times New Roman" w:cs="Times New Roman"/>
          <w:kern w:val="0"/>
          <w14:ligatures w14:val="none"/>
        </w:rPr>
        <w:t xml:space="preserve"> Zajma</w:t>
      </w:r>
      <w:r w:rsidRPr="00307490">
        <w:rPr>
          <w:rFonts w:ascii="Times New Roman" w:eastAsia="Calibri" w:hAnsi="Times New Roman" w:cs="Times New Roman"/>
          <w:kern w:val="0"/>
          <w14:ligatures w14:val="none"/>
        </w:rPr>
        <w:t>.</w:t>
      </w:r>
    </w:p>
    <w:p w14:paraId="644337C7" w14:textId="77777777" w:rsidR="00FB5562" w:rsidRPr="00307490" w:rsidRDefault="00FB5562" w:rsidP="00FB5562">
      <w:pPr>
        <w:spacing w:after="0" w:line="276" w:lineRule="auto"/>
        <w:jc w:val="both"/>
        <w:rPr>
          <w:rFonts w:ascii="Times New Roman" w:eastAsia="Calibri" w:hAnsi="Times New Roman" w:cs="Times New Roman"/>
          <w:b/>
          <w:kern w:val="0"/>
          <w14:ligatures w14:val="none"/>
        </w:rPr>
      </w:pPr>
    </w:p>
    <w:p w14:paraId="01BFB8F8" w14:textId="77777777" w:rsidR="00FB5562" w:rsidRPr="00307490" w:rsidRDefault="00FB5562" w:rsidP="00FB5562">
      <w:pPr>
        <w:spacing w:after="0" w:line="276" w:lineRule="auto"/>
        <w:jc w:val="both"/>
        <w:rPr>
          <w:rFonts w:ascii="Times New Roman" w:eastAsia="Calibri" w:hAnsi="Times New Roman" w:cs="Times New Roman"/>
          <w:i/>
          <w:kern w:val="0"/>
          <w:u w:val="single"/>
          <w14:ligatures w14:val="none"/>
        </w:rPr>
      </w:pPr>
      <w:r w:rsidRPr="00307490">
        <w:rPr>
          <w:rFonts w:ascii="Times New Roman" w:eastAsia="Calibri" w:hAnsi="Times New Roman" w:cs="Times New Roman"/>
          <w:i/>
          <w:kern w:val="0"/>
          <w:u w:val="single"/>
          <w14:ligatures w14:val="none"/>
        </w:rPr>
        <w:t>Studentski dom Petrinja</w:t>
      </w:r>
    </w:p>
    <w:p w14:paraId="3327B63F" w14:textId="77777777" w:rsidR="00FB5562" w:rsidRPr="00307490" w:rsidRDefault="00FB5562" w:rsidP="00FB5562">
      <w:pPr>
        <w:spacing w:after="0" w:line="276" w:lineRule="auto"/>
        <w:jc w:val="both"/>
        <w:rPr>
          <w:rFonts w:ascii="Times New Roman" w:eastAsia="Calibri" w:hAnsi="Times New Roman" w:cs="Times New Roman"/>
          <w:bCs/>
          <w:i/>
          <w:iCs/>
          <w:kern w:val="0"/>
          <w14:ligatures w14:val="none"/>
        </w:rPr>
      </w:pPr>
    </w:p>
    <w:p w14:paraId="1587528D" w14:textId="77777777" w:rsidR="00FB5562" w:rsidRDefault="00FB5562" w:rsidP="00FB5562">
      <w:pPr>
        <w:spacing w:after="0" w:line="276" w:lineRule="auto"/>
        <w:jc w:val="both"/>
        <w:rPr>
          <w:rFonts w:ascii="Times New Roman" w:eastAsia="Calibri" w:hAnsi="Times New Roman" w:cs="Times New Roman"/>
          <w:kern w:val="0"/>
          <w14:ligatures w14:val="none"/>
        </w:rPr>
      </w:pPr>
      <w:r w:rsidRPr="00B074CF">
        <w:rPr>
          <w:rFonts w:ascii="Times New Roman" w:eastAsia="Calibri" w:hAnsi="Times New Roman" w:cs="Times New Roman"/>
          <w:kern w:val="0"/>
          <w14:ligatures w14:val="none"/>
        </w:rPr>
        <w:t>Ugovor je započeo s provedbom još 2020. godine, kada je izrađen glavni projekt, no daljnja provedba ugovora je bila obustavljena zbog nemogućnosti financiranja. Nakon što je projekt nominiran za financiranje sredstvima Zajma, ugovor je od strane Sisačko-</w:t>
      </w:r>
      <w:r>
        <w:rPr>
          <w:rFonts w:ascii="Times New Roman" w:eastAsia="Calibri" w:hAnsi="Times New Roman" w:cs="Times New Roman"/>
          <w:kern w:val="0"/>
          <w14:ligatures w14:val="none"/>
        </w:rPr>
        <w:t>m</w:t>
      </w:r>
      <w:r w:rsidRPr="00B074CF">
        <w:rPr>
          <w:rFonts w:ascii="Times New Roman" w:eastAsia="Calibri" w:hAnsi="Times New Roman" w:cs="Times New Roman"/>
          <w:kern w:val="0"/>
          <w14:ligatures w14:val="none"/>
        </w:rPr>
        <w:t>oslavačke županije ponovno aktiviran radi izrade izvedbenog projekta i troškovnika. Projektna dokumentacija je izrađena te se ugovor smatra izvršenim.</w:t>
      </w:r>
    </w:p>
    <w:p w14:paraId="0376B688" w14:textId="77777777" w:rsidR="00FB5562" w:rsidRDefault="00FB5562" w:rsidP="00FB5562">
      <w:pPr>
        <w:spacing w:after="0" w:line="276" w:lineRule="auto"/>
        <w:jc w:val="both"/>
        <w:rPr>
          <w:rFonts w:ascii="Times New Roman" w:eastAsia="Calibri" w:hAnsi="Times New Roman" w:cs="Times New Roman"/>
          <w:kern w:val="0"/>
          <w14:ligatures w14:val="none"/>
        </w:rPr>
      </w:pPr>
    </w:p>
    <w:p w14:paraId="7C452192" w14:textId="77777777" w:rsidR="00FB5562" w:rsidRDefault="00FB5562" w:rsidP="00FB5562">
      <w:pPr>
        <w:spacing w:after="0" w:line="276" w:lineRule="auto"/>
        <w:jc w:val="both"/>
        <w:rPr>
          <w:rFonts w:ascii="Times New Roman" w:eastAsia="Calibri" w:hAnsi="Times New Roman" w:cs="Times New Roman"/>
          <w:kern w:val="0"/>
          <w14:ligatures w14:val="none"/>
        </w:rPr>
      </w:pPr>
      <w:r w:rsidRPr="0017417E">
        <w:rPr>
          <w:rFonts w:ascii="Times New Roman" w:eastAsia="Calibri" w:hAnsi="Times New Roman" w:cs="Times New Roman"/>
          <w:kern w:val="0"/>
          <w14:ligatures w14:val="none"/>
        </w:rPr>
        <w:t xml:space="preserve">Datum početka </w:t>
      </w:r>
      <w:r>
        <w:rPr>
          <w:rFonts w:ascii="Times New Roman" w:eastAsia="Calibri" w:hAnsi="Times New Roman" w:cs="Times New Roman"/>
          <w:kern w:val="0"/>
          <w14:ligatures w14:val="none"/>
        </w:rPr>
        <w:t xml:space="preserve">radova </w:t>
      </w:r>
      <w:r w:rsidRPr="0017417E">
        <w:rPr>
          <w:rFonts w:ascii="Times New Roman" w:eastAsia="Calibri" w:hAnsi="Times New Roman" w:cs="Times New Roman"/>
          <w:kern w:val="0"/>
          <w14:ligatures w14:val="none"/>
        </w:rPr>
        <w:t>bio je 17.</w:t>
      </w:r>
      <w:r>
        <w:rPr>
          <w:rFonts w:ascii="Times New Roman" w:eastAsia="Calibri" w:hAnsi="Times New Roman" w:cs="Times New Roman"/>
          <w:kern w:val="0"/>
          <w14:ligatures w14:val="none"/>
        </w:rPr>
        <w:t xml:space="preserve"> studenog </w:t>
      </w:r>
      <w:r w:rsidRPr="0017417E">
        <w:rPr>
          <w:rFonts w:ascii="Times New Roman" w:eastAsia="Calibri" w:hAnsi="Times New Roman" w:cs="Times New Roman"/>
          <w:kern w:val="0"/>
          <w14:ligatures w14:val="none"/>
        </w:rPr>
        <w:t>2025., od kada počinje teći rok od 12 mjeseci. U ovom izvještajnom razdoblju izvođač je započeo s izvođenjem pripremnih radova na gradilištu te izradom i dostavom administrativnih isporuka koje prethode izvođenju radova. Održani su početni sastanci, provedena su imenovanja stručnog osoblja izvođača te je dostavljeno jamstvo za uredno izvršenje ugovora te polica osiguranja gradilišta.</w:t>
      </w:r>
      <w:r>
        <w:rPr>
          <w:rFonts w:ascii="Times New Roman" w:eastAsia="Calibri" w:hAnsi="Times New Roman" w:cs="Times New Roman"/>
          <w:kern w:val="0"/>
          <w14:ligatures w14:val="none"/>
        </w:rPr>
        <w:t xml:space="preserve"> Značajniji građevinski radovi izvodit će se u sljedećem polugodištu.</w:t>
      </w:r>
    </w:p>
    <w:p w14:paraId="0325D7A7" w14:textId="77777777" w:rsidR="00FB5562" w:rsidRDefault="00FB5562" w:rsidP="00FB5562">
      <w:pPr>
        <w:spacing w:after="0" w:line="276" w:lineRule="auto"/>
        <w:jc w:val="both"/>
        <w:rPr>
          <w:rFonts w:ascii="Times New Roman" w:eastAsia="Calibri" w:hAnsi="Times New Roman" w:cs="Times New Roman"/>
          <w:kern w:val="0"/>
          <w14:ligatures w14:val="none"/>
        </w:rPr>
      </w:pPr>
    </w:p>
    <w:p w14:paraId="5DCECDA6" w14:textId="77777777" w:rsidR="00FB5562" w:rsidRDefault="00FB5562" w:rsidP="00FB5562">
      <w:pPr>
        <w:spacing w:after="0" w:line="276" w:lineRule="auto"/>
        <w:jc w:val="both"/>
        <w:rPr>
          <w:rFonts w:ascii="Times New Roman" w:eastAsia="Calibri" w:hAnsi="Times New Roman" w:cs="Times New Roman"/>
          <w:kern w:val="0"/>
          <w14:ligatures w14:val="none"/>
        </w:rPr>
      </w:pPr>
      <w:r>
        <w:rPr>
          <w:rFonts w:ascii="Times New Roman" w:eastAsia="Calibri" w:hAnsi="Times New Roman" w:cs="Times New Roman"/>
          <w:kern w:val="0"/>
          <w14:ligatures w14:val="none"/>
        </w:rPr>
        <w:t xml:space="preserve">U sklopu projekta predviđena je i nabava opreme, koju također provodi Ministarstvo. U sljedećem polugodištu pripremit će se dokumentacija o nabavi i započeti postupci nabava. </w:t>
      </w:r>
    </w:p>
    <w:p w14:paraId="61B44B0C"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5CAFF1DC" w14:textId="77777777" w:rsidR="00FB5562" w:rsidRPr="00307490" w:rsidRDefault="00FB5562" w:rsidP="00FB5562">
      <w:pPr>
        <w:spacing w:after="0" w:line="276" w:lineRule="auto"/>
        <w:jc w:val="both"/>
        <w:rPr>
          <w:rFonts w:ascii="Times New Roman" w:eastAsia="Calibri" w:hAnsi="Times New Roman" w:cs="Times New Roman"/>
          <w:i/>
          <w:kern w:val="0"/>
          <w:u w:val="single"/>
          <w14:ligatures w14:val="none"/>
        </w:rPr>
      </w:pPr>
      <w:r w:rsidRPr="00307490">
        <w:rPr>
          <w:rFonts w:ascii="Times New Roman" w:eastAsia="Calibri" w:hAnsi="Times New Roman" w:cs="Times New Roman"/>
          <w:i/>
          <w:kern w:val="0"/>
          <w:u w:val="single"/>
          <w14:ligatures w14:val="none"/>
        </w:rPr>
        <w:t>Fakultet elektrotehnike i računarstva</w:t>
      </w:r>
    </w:p>
    <w:p w14:paraId="64DE7157"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44AF1070" w14:textId="77777777" w:rsidR="00FB5562" w:rsidRDefault="00FB5562" w:rsidP="00FB5562">
      <w:pPr>
        <w:spacing w:after="0" w:line="276" w:lineRule="auto"/>
        <w:jc w:val="both"/>
        <w:rPr>
          <w:rFonts w:ascii="Times New Roman" w:eastAsia="Calibri" w:hAnsi="Times New Roman" w:cs="Times New Roman"/>
          <w:kern w:val="0"/>
          <w14:ligatures w14:val="none"/>
        </w:rPr>
      </w:pPr>
      <w:r>
        <w:rPr>
          <w:rFonts w:ascii="Times New Roman" w:eastAsia="Calibri" w:hAnsi="Times New Roman" w:cs="Times New Roman"/>
          <w:kern w:val="0"/>
          <w14:ligatures w14:val="none"/>
        </w:rPr>
        <w:t>U ovom izvještajnom razdoblju sklopljen je ugovor o uslugama izrade projektne dokumentacije koji je u tijeku.</w:t>
      </w:r>
      <w:r w:rsidRPr="00B074CF">
        <w:rPr>
          <w:rFonts w:ascii="Times New Roman" w:eastAsia="Calibri" w:hAnsi="Times New Roman" w:cs="Times New Roman"/>
          <w:kern w:val="0"/>
          <w14:ligatures w14:val="none"/>
        </w:rPr>
        <w:t xml:space="preserve"> Izvršitelj je izradio model postojećeg stanja, projekt rušenja te inicijalnu verziju projektnog zadatka (</w:t>
      </w:r>
      <w:r w:rsidRPr="00B40BB2">
        <w:rPr>
          <w:rFonts w:ascii="Times New Roman" w:eastAsia="Calibri" w:hAnsi="Times New Roman" w:cs="Times New Roman"/>
          <w:i/>
          <w:iCs/>
          <w:kern w:val="0"/>
          <w14:ligatures w14:val="none"/>
        </w:rPr>
        <w:t>Design Brief</w:t>
      </w:r>
      <w:r w:rsidRPr="00B074CF">
        <w:rPr>
          <w:rFonts w:ascii="Times New Roman" w:eastAsia="Calibri" w:hAnsi="Times New Roman" w:cs="Times New Roman"/>
          <w:kern w:val="0"/>
          <w14:ligatures w14:val="none"/>
        </w:rPr>
        <w:t>) koji će, po konačnom usvajanju</w:t>
      </w:r>
      <w:r>
        <w:rPr>
          <w:rFonts w:ascii="Times New Roman" w:eastAsia="Calibri" w:hAnsi="Times New Roman" w:cs="Times New Roman"/>
          <w:kern w:val="0"/>
          <w14:ligatures w14:val="none"/>
        </w:rPr>
        <w:t xml:space="preserve"> od strane Fakulteta</w:t>
      </w:r>
      <w:r w:rsidRPr="00B074CF">
        <w:rPr>
          <w:rFonts w:ascii="Times New Roman" w:eastAsia="Calibri" w:hAnsi="Times New Roman" w:cs="Times New Roman"/>
          <w:kern w:val="0"/>
          <w14:ligatures w14:val="none"/>
        </w:rPr>
        <w:t>, definirati opseg i sadržaj nove zgrade i služiti kao okvir za daljnju razradu projektne dokumentacije. Zatim slijedi izrada novog idejnog projekta i ishođenje izmjene i dopune lokacijske dozvole.</w:t>
      </w:r>
    </w:p>
    <w:p w14:paraId="0B167FDE" w14:textId="77777777" w:rsidR="00FB5562" w:rsidRDefault="00FB5562" w:rsidP="00FB5562">
      <w:pPr>
        <w:spacing w:after="0" w:line="276" w:lineRule="auto"/>
        <w:jc w:val="both"/>
        <w:rPr>
          <w:rFonts w:ascii="Times New Roman" w:eastAsia="Calibri" w:hAnsi="Times New Roman" w:cs="Times New Roman"/>
          <w:kern w:val="0"/>
          <w14:ligatures w14:val="none"/>
        </w:rPr>
      </w:pPr>
    </w:p>
    <w:p w14:paraId="79341FB1" w14:textId="77777777" w:rsidR="00FB5562" w:rsidRDefault="00FB5562" w:rsidP="00FB5562">
      <w:pPr>
        <w:spacing w:after="0" w:line="276" w:lineRule="auto"/>
        <w:jc w:val="both"/>
        <w:rPr>
          <w:rFonts w:ascii="Times New Roman" w:eastAsia="Calibri" w:hAnsi="Times New Roman" w:cs="Times New Roman"/>
          <w:kern w:val="0"/>
          <w14:ligatures w14:val="none"/>
        </w:rPr>
      </w:pPr>
      <w:r>
        <w:rPr>
          <w:rFonts w:ascii="Times New Roman" w:eastAsia="Calibri" w:hAnsi="Times New Roman" w:cs="Times New Roman"/>
          <w:kern w:val="0"/>
          <w14:ligatures w14:val="none"/>
        </w:rPr>
        <w:t>Postupak usvajanja projektnog zadatka traje duže od očekivanog zbog nužne koordinacije sa Zavodom za zaštitu kulturne baštine, korisnikom te javnopravnim tijelima. Također, u ovoj fazi je predviđena i provedba geotehničkih ispitivanja radi utvrđivanja mogućnosti zaštite građevne jame. Bez obzira na manje kašnjenje u provedbi, završetak ugovora se očekuje do kraja 2026. godine.</w:t>
      </w:r>
    </w:p>
    <w:p w14:paraId="5FB0C468" w14:textId="77777777" w:rsidR="00FB5562" w:rsidRPr="00307490" w:rsidRDefault="00FB5562" w:rsidP="00FB5562">
      <w:pPr>
        <w:spacing w:line="259" w:lineRule="auto"/>
        <w:rPr>
          <w:rFonts w:ascii="Times New Roman" w:eastAsia="Calibri" w:hAnsi="Times New Roman" w:cs="Times New Roman"/>
          <w:kern w:val="0"/>
          <w14:ligatures w14:val="none"/>
        </w:rPr>
      </w:pPr>
    </w:p>
    <w:p w14:paraId="1B6BB468" w14:textId="77777777" w:rsidR="00FB5562" w:rsidRPr="009539EB" w:rsidRDefault="00FB5562" w:rsidP="00FB5562">
      <w:pPr>
        <w:pStyle w:val="ListParagraph"/>
        <w:numPr>
          <w:ilvl w:val="0"/>
          <w:numId w:val="28"/>
        </w:numPr>
        <w:spacing w:after="120" w:line="276" w:lineRule="auto"/>
        <w:jc w:val="both"/>
        <w:outlineLvl w:val="0"/>
        <w:rPr>
          <w:rFonts w:ascii="Times New Roman" w:eastAsia="Calibri" w:hAnsi="Times New Roman" w:cs="Times New Roman"/>
          <w:b/>
          <w:kern w:val="0"/>
          <w14:ligatures w14:val="none"/>
        </w:rPr>
      </w:pPr>
      <w:bookmarkStart w:id="68" w:name="_Toc176880373"/>
      <w:bookmarkStart w:id="69" w:name="_Toc228782812"/>
      <w:r w:rsidRPr="009539EB">
        <w:rPr>
          <w:rFonts w:ascii="Times New Roman" w:eastAsia="Calibri" w:hAnsi="Times New Roman" w:cs="Times New Roman"/>
          <w:b/>
          <w:kern w:val="0"/>
          <w14:ligatures w14:val="none"/>
        </w:rPr>
        <w:lastRenderedPageBreak/>
        <w:t>ANALIZA UČINAKA I STANJA</w:t>
      </w:r>
      <w:bookmarkEnd w:id="68"/>
      <w:bookmarkEnd w:id="69"/>
    </w:p>
    <w:p w14:paraId="0DF4BF78"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01620F3A"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 xml:space="preserve">Tijekom izvještajnog razdoblja zabilježen je značajan broj završenih obnova kako privatnih tako i zgrada javne namjene. U odnosu na prethodno izvještajno razdoblje primjetan je kontinuitet u dinamici rješavanja zahtjeva za obnovu i utvrđivanja prava koje posljedično rezultiraju povećanom objavom novih postupaka za nabavu roba i usluga za obnovu od potresa, uz povećanje broja donesenih odluka o odabiru, te smanjenje broja poništenih postupaka. </w:t>
      </w:r>
    </w:p>
    <w:p w14:paraId="29EED321"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 xml:space="preserve"> </w:t>
      </w:r>
    </w:p>
    <w:p w14:paraId="4A264F2A"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 xml:space="preserve">No, izazov u provođenju obnove i dalje predstavlja povećani obujam građevinskih radova te limitirana raspoloživa građevinska operativa na tržištu. </w:t>
      </w:r>
    </w:p>
    <w:p w14:paraId="3AB7C9C0"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37C3917C"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 xml:space="preserve">U izvještajnom razdoblju doneseno je </w:t>
      </w:r>
      <w:r>
        <w:rPr>
          <w:rFonts w:ascii="Times New Roman" w:eastAsia="Calibri" w:hAnsi="Times New Roman" w:cs="Times New Roman"/>
          <w:kern w:val="0"/>
          <w14:ligatures w14:val="none"/>
        </w:rPr>
        <w:t>10.519</w:t>
      </w:r>
      <w:r w:rsidRPr="00307490">
        <w:rPr>
          <w:rFonts w:ascii="Times New Roman" w:eastAsia="Calibri" w:hAnsi="Times New Roman" w:cs="Times New Roman"/>
          <w:kern w:val="0"/>
          <w14:ligatures w14:val="none"/>
        </w:rPr>
        <w:t xml:space="preserve"> ak</w:t>
      </w:r>
      <w:r>
        <w:rPr>
          <w:rFonts w:ascii="Times New Roman" w:eastAsia="Calibri" w:hAnsi="Times New Roman" w:cs="Times New Roman"/>
          <w:kern w:val="0"/>
          <w14:ligatures w14:val="none"/>
        </w:rPr>
        <w:t>a</w:t>
      </w:r>
      <w:r w:rsidRPr="00307490">
        <w:rPr>
          <w:rFonts w:ascii="Times New Roman" w:eastAsia="Calibri" w:hAnsi="Times New Roman" w:cs="Times New Roman"/>
          <w:kern w:val="0"/>
          <w14:ligatures w14:val="none"/>
        </w:rPr>
        <w:t xml:space="preserve">ta od čega je </w:t>
      </w:r>
      <w:r>
        <w:rPr>
          <w:rFonts w:ascii="Times New Roman" w:eastAsia="Calibri" w:hAnsi="Times New Roman" w:cs="Times New Roman"/>
          <w:kern w:val="0"/>
          <w14:ligatures w14:val="none"/>
        </w:rPr>
        <w:t>2</w:t>
      </w:r>
      <w:r w:rsidRPr="00307490">
        <w:rPr>
          <w:rFonts w:ascii="Times New Roman" w:eastAsia="Calibri" w:hAnsi="Times New Roman" w:cs="Times New Roman"/>
          <w:kern w:val="0"/>
          <w14:ligatures w14:val="none"/>
        </w:rPr>
        <w:t>.</w:t>
      </w:r>
      <w:r>
        <w:rPr>
          <w:rFonts w:ascii="Times New Roman" w:eastAsia="Calibri" w:hAnsi="Times New Roman" w:cs="Times New Roman"/>
          <w:kern w:val="0"/>
          <w14:ligatures w14:val="none"/>
        </w:rPr>
        <w:t>579</w:t>
      </w:r>
      <w:r w:rsidRPr="00307490">
        <w:rPr>
          <w:rFonts w:ascii="Times New Roman" w:eastAsia="Calibri" w:hAnsi="Times New Roman" w:cs="Times New Roman"/>
          <w:kern w:val="0"/>
          <w14:ligatures w14:val="none"/>
        </w:rPr>
        <w:t xml:space="preserve"> akata kojima su podnositelji zahtjeva ostvarili pravo na obnovu i dodjelu novčane pomoći. Istovremeno, u izvještajnom razdoblju zadržana je dinamika iz prethodnog izvještajnog razdoblja isplate novčanih pomoći za obnovu. </w:t>
      </w:r>
    </w:p>
    <w:p w14:paraId="64B10781"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7679C84F"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Za konstrukcijsku obnovu je u 2025. godin</w:t>
      </w:r>
      <w:r>
        <w:rPr>
          <w:rFonts w:ascii="Times New Roman" w:eastAsia="Calibri" w:hAnsi="Times New Roman" w:cs="Times New Roman"/>
          <w:kern w:val="0"/>
          <w14:ligatures w14:val="none"/>
        </w:rPr>
        <w:t>i</w:t>
      </w:r>
      <w:r w:rsidRPr="00307490">
        <w:rPr>
          <w:rFonts w:ascii="Times New Roman" w:eastAsia="Calibri" w:hAnsi="Times New Roman" w:cs="Times New Roman"/>
          <w:kern w:val="0"/>
          <w14:ligatures w14:val="none"/>
        </w:rPr>
        <w:t xml:space="preserve"> izvršeno </w:t>
      </w:r>
      <w:r>
        <w:rPr>
          <w:rFonts w:ascii="Times New Roman" w:eastAsia="Calibri" w:hAnsi="Times New Roman" w:cs="Times New Roman"/>
          <w:kern w:val="0"/>
          <w14:ligatures w14:val="none"/>
        </w:rPr>
        <w:t>996</w:t>
      </w:r>
      <w:r w:rsidRPr="00307490">
        <w:rPr>
          <w:rFonts w:ascii="Times New Roman" w:eastAsia="Calibri" w:hAnsi="Times New Roman" w:cs="Times New Roman"/>
          <w:kern w:val="0"/>
          <w14:ligatures w14:val="none"/>
        </w:rPr>
        <w:t xml:space="preserve"> isplata u ukupnom iznosu od </w:t>
      </w:r>
      <w:r>
        <w:rPr>
          <w:rFonts w:ascii="Times New Roman" w:eastAsia="Calibri" w:hAnsi="Times New Roman" w:cs="Times New Roman"/>
          <w:kern w:val="0"/>
          <w14:ligatures w14:val="none"/>
        </w:rPr>
        <w:t>56</w:t>
      </w:r>
      <w:r w:rsidRPr="00307490">
        <w:rPr>
          <w:rFonts w:ascii="Times New Roman" w:eastAsia="Calibri" w:hAnsi="Times New Roman" w:cs="Times New Roman"/>
          <w:kern w:val="0"/>
          <w14:ligatures w14:val="none"/>
        </w:rPr>
        <w:t>,</w:t>
      </w:r>
      <w:r>
        <w:rPr>
          <w:rFonts w:ascii="Times New Roman" w:eastAsia="Calibri" w:hAnsi="Times New Roman" w:cs="Times New Roman"/>
          <w:kern w:val="0"/>
          <w14:ligatures w14:val="none"/>
        </w:rPr>
        <w:t>59</w:t>
      </w:r>
      <w:r w:rsidRPr="00307490">
        <w:rPr>
          <w:rFonts w:ascii="Times New Roman" w:eastAsia="Calibri" w:hAnsi="Times New Roman" w:cs="Times New Roman"/>
          <w:kern w:val="0"/>
          <w14:ligatures w14:val="none"/>
        </w:rPr>
        <w:t xml:space="preserve">  milijuna eura. U istom razdoblju je izvršeno </w:t>
      </w:r>
      <w:r>
        <w:rPr>
          <w:rFonts w:ascii="Times New Roman" w:eastAsia="Calibri" w:hAnsi="Times New Roman" w:cs="Times New Roman"/>
          <w:kern w:val="0"/>
          <w14:ligatures w14:val="none"/>
        </w:rPr>
        <w:t>439</w:t>
      </w:r>
      <w:r w:rsidRPr="00307490">
        <w:rPr>
          <w:rFonts w:ascii="Times New Roman" w:eastAsia="Calibri" w:hAnsi="Times New Roman" w:cs="Times New Roman"/>
          <w:kern w:val="0"/>
          <w14:ligatures w14:val="none"/>
        </w:rPr>
        <w:t xml:space="preserve"> isplata novčanih pomoći za nekonstrukcijsku obnovu te je isplaćeno ukupno </w:t>
      </w:r>
      <w:r>
        <w:rPr>
          <w:rFonts w:ascii="Times New Roman" w:eastAsia="Calibri" w:hAnsi="Times New Roman" w:cs="Times New Roman"/>
          <w:kern w:val="0"/>
          <w14:ligatures w14:val="none"/>
        </w:rPr>
        <w:t>4,56</w:t>
      </w:r>
      <w:r w:rsidRPr="00307490">
        <w:rPr>
          <w:rFonts w:ascii="Times New Roman" w:eastAsia="Calibri" w:hAnsi="Times New Roman" w:cs="Times New Roman"/>
          <w:kern w:val="0"/>
          <w14:ligatures w14:val="none"/>
        </w:rPr>
        <w:t xml:space="preserve"> milijuna eura. </w:t>
      </w:r>
    </w:p>
    <w:p w14:paraId="390686D8" w14:textId="77777777" w:rsidR="00FB5562" w:rsidRPr="00307490" w:rsidRDefault="00FB5562" w:rsidP="00FB5562">
      <w:pPr>
        <w:spacing w:after="0" w:line="276" w:lineRule="auto"/>
        <w:jc w:val="both"/>
        <w:rPr>
          <w:rFonts w:ascii="Times New Roman" w:eastAsia="Calibri" w:hAnsi="Times New Roman" w:cs="Times New Roman"/>
          <w:color w:val="FF0000"/>
          <w:kern w:val="0"/>
          <w14:ligatures w14:val="none"/>
        </w:rPr>
      </w:pPr>
    </w:p>
    <w:p w14:paraId="4A6FE7F5"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Jedan od ključnih pokazatelja ubrzanja obnove svakako je podatak da je od početka provedbe u 2020. godini do 3</w:t>
      </w:r>
      <w:r>
        <w:rPr>
          <w:rFonts w:ascii="Times New Roman" w:eastAsia="Calibri" w:hAnsi="Times New Roman" w:cs="Times New Roman"/>
          <w:kern w:val="0"/>
          <w14:ligatures w14:val="none"/>
        </w:rPr>
        <w:t>1</w:t>
      </w:r>
      <w:r w:rsidRPr="00307490">
        <w:rPr>
          <w:rFonts w:ascii="Times New Roman" w:eastAsia="Calibri" w:hAnsi="Times New Roman" w:cs="Times New Roman"/>
          <w:kern w:val="0"/>
          <w14:ligatures w14:val="none"/>
        </w:rPr>
        <w:t xml:space="preserve">. </w:t>
      </w:r>
      <w:r>
        <w:rPr>
          <w:rFonts w:ascii="Times New Roman" w:eastAsia="Calibri" w:hAnsi="Times New Roman" w:cs="Times New Roman"/>
          <w:kern w:val="0"/>
          <w14:ligatures w14:val="none"/>
        </w:rPr>
        <w:t>prosinca</w:t>
      </w:r>
      <w:r w:rsidRPr="00307490">
        <w:rPr>
          <w:rFonts w:ascii="Times New Roman" w:eastAsia="Calibri" w:hAnsi="Times New Roman" w:cs="Times New Roman"/>
          <w:kern w:val="0"/>
          <w14:ligatures w14:val="none"/>
        </w:rPr>
        <w:t xml:space="preserve"> 2025. ukupno na obnovu privatne imovine utrošeno 1,</w:t>
      </w:r>
      <w:r>
        <w:rPr>
          <w:rFonts w:ascii="Times New Roman" w:eastAsia="Calibri" w:hAnsi="Times New Roman" w:cs="Times New Roman"/>
          <w:kern w:val="0"/>
          <w14:ligatures w14:val="none"/>
        </w:rPr>
        <w:t>19</w:t>
      </w:r>
      <w:r w:rsidRPr="00307490">
        <w:rPr>
          <w:rFonts w:ascii="Times New Roman" w:eastAsia="Calibri" w:hAnsi="Times New Roman" w:cs="Times New Roman"/>
          <w:kern w:val="0"/>
          <w14:ligatures w14:val="none"/>
        </w:rPr>
        <w:t xml:space="preserve"> milijard</w:t>
      </w:r>
      <w:r>
        <w:rPr>
          <w:rFonts w:ascii="Times New Roman" w:eastAsia="Calibri" w:hAnsi="Times New Roman" w:cs="Times New Roman"/>
          <w:kern w:val="0"/>
          <w14:ligatures w14:val="none"/>
        </w:rPr>
        <w:t>i</w:t>
      </w:r>
      <w:r w:rsidRPr="00307490">
        <w:rPr>
          <w:rFonts w:ascii="Times New Roman" w:eastAsia="Calibri" w:hAnsi="Times New Roman" w:cs="Times New Roman"/>
          <w:kern w:val="0"/>
          <w14:ligatures w14:val="none"/>
        </w:rPr>
        <w:t xml:space="preserve"> eura. Od navedenoga iznosa </w:t>
      </w:r>
      <w:r>
        <w:rPr>
          <w:rFonts w:ascii="Times New Roman" w:eastAsia="Calibri" w:hAnsi="Times New Roman" w:cs="Times New Roman"/>
          <w:kern w:val="0"/>
          <w14:ligatures w14:val="none"/>
        </w:rPr>
        <w:t>326</w:t>
      </w:r>
      <w:r w:rsidRPr="00307490">
        <w:rPr>
          <w:rFonts w:ascii="Times New Roman" w:eastAsia="Calibri" w:hAnsi="Times New Roman" w:cs="Times New Roman"/>
          <w:kern w:val="0"/>
          <w14:ligatures w14:val="none"/>
        </w:rPr>
        <w:t>,</w:t>
      </w:r>
      <w:r>
        <w:rPr>
          <w:rFonts w:ascii="Times New Roman" w:eastAsia="Calibri" w:hAnsi="Times New Roman" w:cs="Times New Roman"/>
          <w:kern w:val="0"/>
          <w14:ligatures w14:val="none"/>
        </w:rPr>
        <w:t>35</w:t>
      </w:r>
      <w:r w:rsidRPr="00307490">
        <w:rPr>
          <w:rFonts w:ascii="Times New Roman" w:eastAsia="Calibri" w:hAnsi="Times New Roman" w:cs="Times New Roman"/>
          <w:kern w:val="0"/>
          <w14:ligatures w14:val="none"/>
        </w:rPr>
        <w:t xml:space="preserve"> milijuna eura realizirano je u 2025. godin</w:t>
      </w:r>
      <w:r>
        <w:rPr>
          <w:rFonts w:ascii="Times New Roman" w:eastAsia="Calibri" w:hAnsi="Times New Roman" w:cs="Times New Roman"/>
          <w:kern w:val="0"/>
          <w14:ligatures w14:val="none"/>
        </w:rPr>
        <w:t>i</w:t>
      </w:r>
      <w:r w:rsidRPr="00307490">
        <w:rPr>
          <w:rFonts w:ascii="Times New Roman" w:eastAsia="Calibri" w:hAnsi="Times New Roman" w:cs="Times New Roman"/>
          <w:kern w:val="0"/>
          <w14:ligatures w14:val="none"/>
        </w:rPr>
        <w:t xml:space="preserve">.  </w:t>
      </w:r>
    </w:p>
    <w:p w14:paraId="42227387" w14:textId="77777777" w:rsidR="00FB5562" w:rsidRPr="00307490" w:rsidRDefault="00FB5562" w:rsidP="00FB5562">
      <w:pPr>
        <w:spacing w:after="0" w:line="276" w:lineRule="auto"/>
        <w:jc w:val="both"/>
        <w:rPr>
          <w:rFonts w:ascii="Times New Roman" w:eastAsia="Calibri" w:hAnsi="Times New Roman" w:cs="Times New Roman"/>
          <w:color w:val="FF0000"/>
          <w:kern w:val="0"/>
          <w14:ligatures w14:val="none"/>
        </w:rPr>
      </w:pPr>
    </w:p>
    <w:p w14:paraId="3EB6CD7F"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 xml:space="preserve">Porast je zabilježen i u pripremi te objavi postupaka nabave za radove i usluge u obnovi pa </w:t>
      </w:r>
      <w:r>
        <w:rPr>
          <w:rFonts w:ascii="Times New Roman" w:eastAsia="Calibri" w:hAnsi="Times New Roman" w:cs="Times New Roman"/>
          <w:kern w:val="0"/>
          <w14:ligatures w14:val="none"/>
        </w:rPr>
        <w:t>su</w:t>
      </w:r>
      <w:r w:rsidRPr="00307490">
        <w:rPr>
          <w:rFonts w:ascii="Times New Roman" w:eastAsia="Calibri" w:hAnsi="Times New Roman" w:cs="Times New Roman"/>
          <w:kern w:val="0"/>
          <w14:ligatures w14:val="none"/>
        </w:rPr>
        <w:t xml:space="preserve"> tako u izvještajnom razdoblju, u pripremi dokumentacije te u nabavama koje su završene ili su u tijeku, proveden</w:t>
      </w:r>
      <w:r>
        <w:rPr>
          <w:rFonts w:ascii="Times New Roman" w:eastAsia="Calibri" w:hAnsi="Times New Roman" w:cs="Times New Roman"/>
          <w:kern w:val="0"/>
          <w14:ligatures w14:val="none"/>
        </w:rPr>
        <w:t>a</w:t>
      </w:r>
      <w:r w:rsidRPr="00307490">
        <w:rPr>
          <w:rFonts w:ascii="Times New Roman" w:eastAsia="Calibri" w:hAnsi="Times New Roman" w:cs="Times New Roman"/>
          <w:kern w:val="0"/>
          <w14:ligatures w14:val="none"/>
        </w:rPr>
        <w:t xml:space="preserve"> </w:t>
      </w:r>
      <w:r>
        <w:rPr>
          <w:rFonts w:ascii="Times New Roman" w:eastAsia="Calibri" w:hAnsi="Times New Roman" w:cs="Times New Roman"/>
          <w:kern w:val="0"/>
          <w14:ligatures w14:val="none"/>
        </w:rPr>
        <w:t>272</w:t>
      </w:r>
      <w:r w:rsidRPr="00307490">
        <w:rPr>
          <w:rFonts w:ascii="Times New Roman" w:eastAsia="Calibri" w:hAnsi="Times New Roman" w:cs="Times New Roman"/>
          <w:kern w:val="0"/>
          <w14:ligatures w14:val="none"/>
        </w:rPr>
        <w:t xml:space="preserve"> postupka za </w:t>
      </w:r>
      <w:r>
        <w:rPr>
          <w:rFonts w:ascii="Times New Roman" w:eastAsia="Calibri" w:hAnsi="Times New Roman" w:cs="Times New Roman"/>
          <w:kern w:val="0"/>
          <w14:ligatures w14:val="none"/>
        </w:rPr>
        <w:t>6.641</w:t>
      </w:r>
      <w:r w:rsidRPr="00307490">
        <w:rPr>
          <w:rFonts w:ascii="Times New Roman" w:eastAsia="Calibri" w:hAnsi="Times New Roman" w:cs="Times New Roman"/>
          <w:kern w:val="0"/>
          <w14:ligatures w14:val="none"/>
        </w:rPr>
        <w:t xml:space="preserve"> različitih radova i usluga ukupne procijenjene vrijednosti </w:t>
      </w:r>
      <w:r>
        <w:rPr>
          <w:rFonts w:ascii="Times New Roman" w:eastAsia="Calibri" w:hAnsi="Times New Roman" w:cs="Times New Roman"/>
          <w:kern w:val="0"/>
          <w14:ligatures w14:val="none"/>
        </w:rPr>
        <w:t>242,9</w:t>
      </w:r>
      <w:r w:rsidRPr="00307490">
        <w:rPr>
          <w:rFonts w:ascii="Times New Roman" w:eastAsia="Calibri" w:hAnsi="Times New Roman" w:cs="Times New Roman"/>
          <w:kern w:val="0"/>
          <w14:ligatures w14:val="none"/>
        </w:rPr>
        <w:t xml:space="preserve"> milijuna eura.  </w:t>
      </w:r>
    </w:p>
    <w:p w14:paraId="05F6579C" w14:textId="77777777" w:rsidR="00FB5562" w:rsidRPr="00307490" w:rsidRDefault="00FB5562" w:rsidP="00FB5562">
      <w:pPr>
        <w:spacing w:after="0" w:line="276" w:lineRule="auto"/>
        <w:jc w:val="both"/>
        <w:rPr>
          <w:rFonts w:ascii="Times New Roman" w:eastAsia="Calibri" w:hAnsi="Times New Roman" w:cs="Times New Roman"/>
          <w:color w:val="FF0000"/>
          <w:kern w:val="0"/>
          <w14:ligatures w14:val="none"/>
        </w:rPr>
      </w:pPr>
    </w:p>
    <w:p w14:paraId="568BA050" w14:textId="77777777" w:rsidR="00FB5562" w:rsidRPr="00307490" w:rsidRDefault="00FB5562" w:rsidP="00FB5562">
      <w:pPr>
        <w:spacing w:after="0" w:line="276" w:lineRule="auto"/>
        <w:jc w:val="both"/>
        <w:rPr>
          <w:rFonts w:ascii="Times New Roman" w:eastAsia="Calibri" w:hAnsi="Times New Roman" w:cs="Times New Roman"/>
          <w:bCs/>
          <w:kern w:val="0"/>
          <w14:ligatures w14:val="none"/>
        </w:rPr>
      </w:pPr>
      <w:r w:rsidRPr="00307490">
        <w:rPr>
          <w:rFonts w:ascii="Times New Roman" w:eastAsia="Calibri" w:hAnsi="Times New Roman" w:cs="Times New Roman"/>
          <w:bCs/>
          <w:kern w:val="0"/>
          <w14:ligatures w14:val="none"/>
        </w:rPr>
        <w:t>U cilju stambenog zbrinjavanja stanovnika na područjima pogođenih potresom ali i cjelokupne revitalizacije Banovine, na području Sisačko-moslavačke županije predviđena je gradnja ukupno 36 višestambenih zgrada sa 666 stanova za čiju su izgradnju osigurana sredstva državnog proračuna u iznosu od oko 100 milijuna eura. Od ukupno 36 zgrada, APN je do 3</w:t>
      </w:r>
      <w:r>
        <w:rPr>
          <w:rFonts w:ascii="Times New Roman" w:eastAsia="Calibri" w:hAnsi="Times New Roman" w:cs="Times New Roman"/>
          <w:bCs/>
          <w:kern w:val="0"/>
          <w14:ligatures w14:val="none"/>
        </w:rPr>
        <w:t>1</w:t>
      </w:r>
      <w:r w:rsidRPr="00307490">
        <w:rPr>
          <w:rFonts w:ascii="Times New Roman" w:eastAsia="Calibri" w:hAnsi="Times New Roman" w:cs="Times New Roman"/>
          <w:bCs/>
          <w:kern w:val="0"/>
          <w14:ligatures w14:val="none"/>
        </w:rPr>
        <w:t xml:space="preserve"> </w:t>
      </w:r>
      <w:r>
        <w:rPr>
          <w:rFonts w:ascii="Times New Roman" w:eastAsia="Calibri" w:hAnsi="Times New Roman" w:cs="Times New Roman"/>
          <w:bCs/>
          <w:kern w:val="0"/>
          <w14:ligatures w14:val="none"/>
        </w:rPr>
        <w:t>prosinca</w:t>
      </w:r>
      <w:r w:rsidRPr="00307490">
        <w:rPr>
          <w:rFonts w:ascii="Times New Roman" w:eastAsia="Calibri" w:hAnsi="Times New Roman" w:cs="Times New Roman"/>
          <w:bCs/>
          <w:kern w:val="0"/>
          <w14:ligatures w14:val="none"/>
        </w:rPr>
        <w:t xml:space="preserve"> 2025. završio izgradnju </w:t>
      </w:r>
      <w:r>
        <w:rPr>
          <w:rFonts w:ascii="Times New Roman" w:eastAsia="Calibri" w:hAnsi="Times New Roman" w:cs="Times New Roman"/>
          <w:bCs/>
          <w:kern w:val="0"/>
          <w14:ligatures w14:val="none"/>
        </w:rPr>
        <w:t>22</w:t>
      </w:r>
      <w:r w:rsidRPr="00307490">
        <w:rPr>
          <w:rFonts w:ascii="Times New Roman" w:eastAsia="Calibri" w:hAnsi="Times New Roman" w:cs="Times New Roman"/>
          <w:bCs/>
          <w:kern w:val="0"/>
          <w14:ligatures w14:val="none"/>
        </w:rPr>
        <w:t xml:space="preserve"> zgrad</w:t>
      </w:r>
      <w:r>
        <w:rPr>
          <w:rFonts w:ascii="Times New Roman" w:eastAsia="Calibri" w:hAnsi="Times New Roman" w:cs="Times New Roman"/>
          <w:bCs/>
          <w:kern w:val="0"/>
          <w14:ligatures w14:val="none"/>
        </w:rPr>
        <w:t>e</w:t>
      </w:r>
      <w:r w:rsidRPr="00307490">
        <w:rPr>
          <w:rFonts w:ascii="Times New Roman" w:eastAsia="Calibri" w:hAnsi="Times New Roman" w:cs="Times New Roman"/>
          <w:bCs/>
          <w:kern w:val="0"/>
          <w14:ligatures w14:val="none"/>
        </w:rPr>
        <w:t xml:space="preserve"> sa ukupno </w:t>
      </w:r>
      <w:r>
        <w:rPr>
          <w:rFonts w:ascii="Times New Roman" w:eastAsia="Calibri" w:hAnsi="Times New Roman" w:cs="Times New Roman"/>
          <w:bCs/>
          <w:kern w:val="0"/>
          <w14:ligatures w14:val="none"/>
        </w:rPr>
        <w:t>400</w:t>
      </w:r>
      <w:r w:rsidRPr="00307490">
        <w:rPr>
          <w:rFonts w:ascii="Times New Roman" w:eastAsia="Calibri" w:hAnsi="Times New Roman" w:cs="Times New Roman"/>
          <w:bCs/>
          <w:kern w:val="0"/>
          <w14:ligatures w14:val="none"/>
        </w:rPr>
        <w:t xml:space="preserve"> stan</w:t>
      </w:r>
      <w:r>
        <w:rPr>
          <w:rFonts w:ascii="Times New Roman" w:eastAsia="Calibri" w:hAnsi="Times New Roman" w:cs="Times New Roman"/>
          <w:bCs/>
          <w:kern w:val="0"/>
          <w14:ligatures w14:val="none"/>
        </w:rPr>
        <w:t>ova</w:t>
      </w:r>
      <w:r w:rsidRPr="00307490">
        <w:rPr>
          <w:rFonts w:ascii="Times New Roman" w:eastAsia="Calibri" w:hAnsi="Times New Roman" w:cs="Times New Roman"/>
          <w:bCs/>
          <w:kern w:val="0"/>
          <w14:ligatures w14:val="none"/>
        </w:rPr>
        <w:t xml:space="preserve"> dok </w:t>
      </w:r>
      <w:r>
        <w:rPr>
          <w:rFonts w:ascii="Times New Roman" w:eastAsia="Calibri" w:hAnsi="Times New Roman" w:cs="Times New Roman"/>
          <w:bCs/>
          <w:kern w:val="0"/>
          <w14:ligatures w14:val="none"/>
        </w:rPr>
        <w:t>je u</w:t>
      </w:r>
      <w:r w:rsidRPr="00307490">
        <w:rPr>
          <w:rFonts w:ascii="Times New Roman" w:eastAsia="Calibri" w:hAnsi="Times New Roman" w:cs="Times New Roman"/>
          <w:bCs/>
          <w:kern w:val="0"/>
          <w14:ligatures w14:val="none"/>
        </w:rPr>
        <w:t xml:space="preserve"> izgradnji </w:t>
      </w:r>
      <w:r>
        <w:rPr>
          <w:rFonts w:ascii="Times New Roman" w:eastAsia="Calibri" w:hAnsi="Times New Roman" w:cs="Times New Roman"/>
          <w:bCs/>
          <w:kern w:val="0"/>
          <w14:ligatures w14:val="none"/>
        </w:rPr>
        <w:t>12</w:t>
      </w:r>
      <w:r w:rsidRPr="00307490">
        <w:rPr>
          <w:rFonts w:ascii="Times New Roman" w:eastAsia="Calibri" w:hAnsi="Times New Roman" w:cs="Times New Roman"/>
          <w:bCs/>
          <w:kern w:val="0"/>
          <w14:ligatures w14:val="none"/>
        </w:rPr>
        <w:t xml:space="preserve"> zgrade sa </w:t>
      </w:r>
      <w:r>
        <w:rPr>
          <w:rFonts w:ascii="Times New Roman" w:eastAsia="Calibri" w:hAnsi="Times New Roman" w:cs="Times New Roman"/>
          <w:bCs/>
          <w:kern w:val="0"/>
          <w14:ligatures w14:val="none"/>
        </w:rPr>
        <w:t xml:space="preserve">228 </w:t>
      </w:r>
      <w:r w:rsidRPr="00307490">
        <w:rPr>
          <w:rFonts w:ascii="Times New Roman" w:eastAsia="Calibri" w:hAnsi="Times New Roman" w:cs="Times New Roman"/>
          <w:bCs/>
          <w:kern w:val="0"/>
          <w14:ligatures w14:val="none"/>
        </w:rPr>
        <w:t>stana.</w:t>
      </w:r>
    </w:p>
    <w:p w14:paraId="4591F015" w14:textId="77777777" w:rsidR="00FB5562" w:rsidRPr="00307490" w:rsidRDefault="00FB5562" w:rsidP="00FB5562">
      <w:pPr>
        <w:spacing w:after="0" w:line="276" w:lineRule="auto"/>
        <w:jc w:val="both"/>
        <w:rPr>
          <w:rFonts w:ascii="Times New Roman" w:eastAsia="Calibri" w:hAnsi="Times New Roman" w:cs="Times New Roman"/>
          <w:color w:val="FF0000"/>
          <w:kern w:val="0"/>
          <w14:ligatures w14:val="none"/>
        </w:rPr>
      </w:pPr>
    </w:p>
    <w:p w14:paraId="0AB4395D" w14:textId="77777777" w:rsidR="00FB5562" w:rsidRPr="00307490" w:rsidRDefault="00FB5562" w:rsidP="00FB5562">
      <w:pPr>
        <w:spacing w:after="0" w:line="276" w:lineRule="auto"/>
        <w:jc w:val="both"/>
        <w:rPr>
          <w:rFonts w:ascii="Times New Roman" w:eastAsia="Calibri" w:hAnsi="Times New Roman" w:cs="Times New Roman"/>
          <w:color w:val="FF0000"/>
          <w:kern w:val="0"/>
          <w14:ligatures w14:val="none"/>
        </w:rPr>
      </w:pPr>
      <w:r w:rsidRPr="00307490">
        <w:rPr>
          <w:rFonts w:ascii="Times New Roman" w:eastAsia="Calibri" w:hAnsi="Times New Roman" w:cs="Times New Roman"/>
          <w:kern w:val="0"/>
          <w14:ligatures w14:val="none"/>
        </w:rPr>
        <w:t xml:space="preserve">Pored ovih zgrada na području Sisačko-moslavačke županije, </w:t>
      </w:r>
      <w:r>
        <w:rPr>
          <w:rFonts w:ascii="Times New Roman" w:eastAsia="Calibri" w:hAnsi="Times New Roman" w:cs="Times New Roman"/>
          <w:kern w:val="0"/>
          <w14:ligatures w14:val="none"/>
        </w:rPr>
        <w:t>ugovorena je izgradnja</w:t>
      </w:r>
      <w:r w:rsidRPr="00307490">
        <w:rPr>
          <w:rFonts w:ascii="Times New Roman" w:eastAsia="Calibri" w:hAnsi="Times New Roman" w:cs="Times New Roman"/>
          <w:kern w:val="0"/>
          <w14:ligatures w14:val="none"/>
        </w:rPr>
        <w:t xml:space="preserve"> 20 zgrada kroz Operativni program Konkurentnost i kohezija 2014.-2020. Do </w:t>
      </w:r>
      <w:r>
        <w:rPr>
          <w:rFonts w:ascii="Times New Roman" w:eastAsia="Calibri" w:hAnsi="Times New Roman" w:cs="Times New Roman"/>
          <w:kern w:val="0"/>
          <w14:ligatures w14:val="none"/>
        </w:rPr>
        <w:t>31</w:t>
      </w:r>
      <w:r w:rsidRPr="00307490">
        <w:rPr>
          <w:rFonts w:ascii="Times New Roman" w:eastAsia="Calibri" w:hAnsi="Times New Roman" w:cs="Times New Roman"/>
          <w:kern w:val="0"/>
          <w14:ligatures w14:val="none"/>
        </w:rPr>
        <w:t xml:space="preserve">. </w:t>
      </w:r>
      <w:r>
        <w:rPr>
          <w:rFonts w:ascii="Times New Roman" w:eastAsia="Calibri" w:hAnsi="Times New Roman" w:cs="Times New Roman"/>
          <w:kern w:val="0"/>
          <w14:ligatures w14:val="none"/>
        </w:rPr>
        <w:t>prosinca</w:t>
      </w:r>
      <w:r w:rsidRPr="00307490">
        <w:rPr>
          <w:rFonts w:ascii="Times New Roman" w:eastAsia="Calibri" w:hAnsi="Times New Roman" w:cs="Times New Roman"/>
          <w:kern w:val="0"/>
          <w14:ligatures w14:val="none"/>
        </w:rPr>
        <w:t xml:space="preserve"> 2025. završen</w:t>
      </w:r>
      <w:r>
        <w:rPr>
          <w:rFonts w:ascii="Times New Roman" w:eastAsia="Calibri" w:hAnsi="Times New Roman" w:cs="Times New Roman"/>
          <w:kern w:val="0"/>
          <w14:ligatures w14:val="none"/>
        </w:rPr>
        <w:t xml:space="preserve">e su i useljene sve zgrade i to: osam </w:t>
      </w:r>
      <w:r w:rsidRPr="00307490">
        <w:rPr>
          <w:rFonts w:ascii="Times New Roman" w:eastAsia="Calibri" w:hAnsi="Times New Roman" w:cs="Times New Roman"/>
          <w:kern w:val="0"/>
          <w14:ligatures w14:val="none"/>
        </w:rPr>
        <w:t>višestambenih zgrada u Petrinji</w:t>
      </w:r>
      <w:r w:rsidRPr="00307490">
        <w:rPr>
          <w:rFonts w:ascii="Times New Roman" w:eastAsia="Calibri" w:hAnsi="Times New Roman" w:cs="Times New Roman"/>
          <w:b/>
          <w:bCs/>
          <w:kern w:val="0"/>
          <w14:ligatures w14:val="none"/>
        </w:rPr>
        <w:t xml:space="preserve"> </w:t>
      </w:r>
      <w:r w:rsidRPr="00307490">
        <w:rPr>
          <w:rFonts w:ascii="Times New Roman" w:eastAsia="Calibri" w:hAnsi="Times New Roman" w:cs="Times New Roman"/>
          <w:kern w:val="0"/>
          <w14:ligatures w14:val="none"/>
        </w:rPr>
        <w:t>sa 128 stanova,</w:t>
      </w:r>
      <w:r w:rsidRPr="00307490">
        <w:rPr>
          <w:rFonts w:ascii="Times New Roman" w:eastAsia="Calibri" w:hAnsi="Times New Roman" w:cs="Times New Roman"/>
          <w:b/>
          <w:bCs/>
          <w:kern w:val="0"/>
          <w14:ligatures w14:val="none"/>
        </w:rPr>
        <w:t xml:space="preserve"> </w:t>
      </w:r>
      <w:r>
        <w:rPr>
          <w:rFonts w:ascii="Times New Roman" w:eastAsia="Calibri" w:hAnsi="Times New Roman" w:cs="Times New Roman"/>
          <w:kern w:val="0"/>
          <w14:ligatures w14:val="none"/>
        </w:rPr>
        <w:t>sedam</w:t>
      </w:r>
      <w:r w:rsidRPr="00307490">
        <w:rPr>
          <w:rFonts w:ascii="Times New Roman" w:eastAsia="Calibri" w:hAnsi="Times New Roman" w:cs="Times New Roman"/>
          <w:kern w:val="0"/>
          <w14:ligatures w14:val="none"/>
        </w:rPr>
        <w:t xml:space="preserve"> višestamben</w:t>
      </w:r>
      <w:r>
        <w:rPr>
          <w:rFonts w:ascii="Times New Roman" w:eastAsia="Calibri" w:hAnsi="Times New Roman" w:cs="Times New Roman"/>
          <w:kern w:val="0"/>
          <w14:ligatures w14:val="none"/>
        </w:rPr>
        <w:t>ih</w:t>
      </w:r>
      <w:r w:rsidRPr="00307490">
        <w:rPr>
          <w:rFonts w:ascii="Times New Roman" w:eastAsia="Calibri" w:hAnsi="Times New Roman" w:cs="Times New Roman"/>
          <w:kern w:val="0"/>
          <w14:ligatures w14:val="none"/>
        </w:rPr>
        <w:t xml:space="preserve"> zgrad</w:t>
      </w:r>
      <w:r>
        <w:rPr>
          <w:rFonts w:ascii="Times New Roman" w:eastAsia="Calibri" w:hAnsi="Times New Roman" w:cs="Times New Roman"/>
          <w:kern w:val="0"/>
          <w14:ligatures w14:val="none"/>
        </w:rPr>
        <w:t>a</w:t>
      </w:r>
      <w:r w:rsidRPr="00307490">
        <w:rPr>
          <w:rFonts w:ascii="Times New Roman" w:eastAsia="Calibri" w:hAnsi="Times New Roman" w:cs="Times New Roman"/>
          <w:kern w:val="0"/>
          <w14:ligatures w14:val="none"/>
        </w:rPr>
        <w:t xml:space="preserve"> u Glini s </w:t>
      </w:r>
      <w:r>
        <w:rPr>
          <w:rFonts w:ascii="Times New Roman" w:eastAsia="Calibri" w:hAnsi="Times New Roman" w:cs="Times New Roman"/>
          <w:kern w:val="0"/>
          <w14:ligatures w14:val="none"/>
        </w:rPr>
        <w:t>109</w:t>
      </w:r>
      <w:r w:rsidRPr="00307490">
        <w:rPr>
          <w:rFonts w:ascii="Times New Roman" w:eastAsia="Calibri" w:hAnsi="Times New Roman" w:cs="Times New Roman"/>
          <w:kern w:val="0"/>
          <w14:ligatures w14:val="none"/>
        </w:rPr>
        <w:t xml:space="preserve"> stan</w:t>
      </w:r>
      <w:r>
        <w:rPr>
          <w:rFonts w:ascii="Times New Roman" w:eastAsia="Calibri" w:hAnsi="Times New Roman" w:cs="Times New Roman"/>
          <w:kern w:val="0"/>
          <w14:ligatures w14:val="none"/>
        </w:rPr>
        <w:t>ova</w:t>
      </w:r>
      <w:r w:rsidRPr="00307490">
        <w:rPr>
          <w:rFonts w:ascii="Times New Roman" w:eastAsia="Calibri" w:hAnsi="Times New Roman" w:cs="Times New Roman"/>
          <w:kern w:val="0"/>
          <w14:ligatures w14:val="none"/>
        </w:rPr>
        <w:t>, jedna višestambena zgrada u Dvoru s 19 stanova</w:t>
      </w:r>
      <w:r>
        <w:rPr>
          <w:rFonts w:ascii="Times New Roman" w:eastAsia="Calibri" w:hAnsi="Times New Roman" w:cs="Times New Roman"/>
          <w:kern w:val="0"/>
          <w14:ligatures w14:val="none"/>
        </w:rPr>
        <w:t>,</w:t>
      </w:r>
      <w:r w:rsidRPr="00307490">
        <w:rPr>
          <w:rFonts w:ascii="Times New Roman" w:eastAsia="Calibri" w:hAnsi="Times New Roman" w:cs="Times New Roman"/>
          <w:kern w:val="0"/>
          <w14:ligatures w14:val="none"/>
        </w:rPr>
        <w:t xml:space="preserve"> dvije višestambene zgrade u Gvozdu s 26 stanova</w:t>
      </w:r>
      <w:r>
        <w:rPr>
          <w:rFonts w:ascii="Times New Roman" w:eastAsia="Calibri" w:hAnsi="Times New Roman" w:cs="Times New Roman"/>
          <w:kern w:val="0"/>
          <w14:ligatures w14:val="none"/>
        </w:rPr>
        <w:t xml:space="preserve"> te</w:t>
      </w:r>
      <w:r w:rsidRPr="00307490">
        <w:rPr>
          <w:rFonts w:ascii="Times New Roman" w:eastAsia="Calibri" w:hAnsi="Times New Roman" w:cs="Times New Roman"/>
          <w:kern w:val="0"/>
          <w14:ligatures w14:val="none"/>
        </w:rPr>
        <w:t xml:space="preserve"> dvije u Topuskom </w:t>
      </w:r>
      <w:r>
        <w:rPr>
          <w:rFonts w:ascii="Times New Roman" w:eastAsia="Calibri" w:hAnsi="Times New Roman" w:cs="Times New Roman"/>
          <w:kern w:val="0"/>
          <w14:ligatures w14:val="none"/>
        </w:rPr>
        <w:t>s 26 stanova.</w:t>
      </w:r>
    </w:p>
    <w:p w14:paraId="3F094F32"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633003A9"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lastRenderedPageBreak/>
        <w:t xml:space="preserve">Ujedno, završena je gradnja 131 drvene kuće u Petrinji i Glini, a radovi u tijeku su na još 35 kuća u Sisku, u koje će se također smještati korisnici koji čekaju obnovu svojih domova a borave u mobilnim stambenim jedinicama. Izrađene su energetski učinkovite mobilne kuće za privremeni smještaj korisnika kontejnerskog smještaja te su izgrađena i dva privremena naselja s ovim kućama u Sisku i Petrinji. </w:t>
      </w:r>
    </w:p>
    <w:p w14:paraId="440943B6" w14:textId="77777777" w:rsidR="00FB5562" w:rsidRPr="00307490" w:rsidRDefault="00FB5562" w:rsidP="00FB5562">
      <w:pPr>
        <w:spacing w:after="0" w:line="276" w:lineRule="auto"/>
        <w:jc w:val="both"/>
        <w:rPr>
          <w:rFonts w:ascii="Times New Roman" w:eastAsia="Calibri" w:hAnsi="Times New Roman" w:cs="Times New Roman"/>
          <w:color w:val="FF0000"/>
          <w:kern w:val="0"/>
          <w14:ligatures w14:val="none"/>
        </w:rPr>
      </w:pPr>
    </w:p>
    <w:p w14:paraId="32776460"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 xml:space="preserve">Vlada Republike Hrvatske kontinuirano radi i na tome da olakša troškove života stanovnika Banovine pogođenih potresom, pa su tako odlukama Vlade Republike Hrvatske osigurane subvencije za toplinsku i električnu energiju, besplatan prijevoz vlakom, korištenje autoceste bez naplate cestarine, a jednako tako i otpisivanje potraživanja kada je riječ o RTV pristojbi. Uvedene su subvencije za režijske troškove, a sufinancira se najamnina i trajnog i privremenog smještaja. </w:t>
      </w:r>
    </w:p>
    <w:p w14:paraId="295286C0" w14:textId="77777777" w:rsidR="00FB5562" w:rsidRPr="00307490" w:rsidRDefault="00FB5562" w:rsidP="00FB5562">
      <w:pPr>
        <w:spacing w:after="0" w:line="276" w:lineRule="auto"/>
        <w:jc w:val="both"/>
        <w:rPr>
          <w:rFonts w:ascii="Times New Roman" w:eastAsia="Calibri" w:hAnsi="Times New Roman" w:cs="Times New Roman"/>
          <w:color w:val="FF0000"/>
          <w:kern w:val="0"/>
          <w14:ligatures w14:val="none"/>
        </w:rPr>
      </w:pPr>
    </w:p>
    <w:p w14:paraId="5E083F5A"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Vlada Republike Hrvatske je za obnovu osigurala dvije i pol milijarde eura europskih sredstava, pa je tako iz F</w:t>
      </w:r>
      <w:r>
        <w:rPr>
          <w:rFonts w:ascii="Times New Roman" w:eastAsia="Calibri" w:hAnsi="Times New Roman" w:cs="Times New Roman"/>
          <w:kern w:val="0"/>
          <w14:ligatures w14:val="none"/>
        </w:rPr>
        <w:t>SEU-a</w:t>
      </w:r>
      <w:r w:rsidRPr="00307490">
        <w:rPr>
          <w:rFonts w:ascii="Times New Roman" w:eastAsia="Calibri" w:hAnsi="Times New Roman" w:cs="Times New Roman"/>
          <w:kern w:val="0"/>
          <w14:ligatures w14:val="none"/>
        </w:rPr>
        <w:t xml:space="preserve"> osigurano 1,003 milijarde eura, a iz </w:t>
      </w:r>
      <w:r>
        <w:rPr>
          <w:rFonts w:ascii="Times New Roman" w:eastAsia="Calibri" w:hAnsi="Times New Roman" w:cs="Times New Roman"/>
          <w:kern w:val="0"/>
          <w14:ligatures w14:val="none"/>
        </w:rPr>
        <w:t>NPOO-a</w:t>
      </w:r>
      <w:r w:rsidRPr="00307490">
        <w:rPr>
          <w:rFonts w:ascii="Times New Roman" w:eastAsia="Calibri" w:hAnsi="Times New Roman" w:cs="Times New Roman"/>
          <w:kern w:val="0"/>
          <w14:ligatures w14:val="none"/>
        </w:rPr>
        <w:t xml:space="preserve"> osigurano još 1,52 milijardi eura. Pozitivni pokazatelji u obnovi javnih zgrada jasno su vidljivi obzirom da su sva dodijeljena sredstava iz FSEU-a iskorištena u cijelosti, a projekti cjelovite obnove se nastavljaju provoditi iz Mehanizma za oporavak i otpornost, državnog proračuna i drugih izvora financiranja.</w:t>
      </w:r>
    </w:p>
    <w:p w14:paraId="7D734419" w14:textId="77777777" w:rsidR="00FB5562" w:rsidRPr="00307490" w:rsidRDefault="00FB5562" w:rsidP="00FB5562">
      <w:pPr>
        <w:spacing w:after="0" w:line="276" w:lineRule="auto"/>
        <w:jc w:val="both"/>
        <w:rPr>
          <w:rFonts w:ascii="Times New Roman" w:eastAsia="Calibri" w:hAnsi="Times New Roman" w:cs="Times New Roman"/>
          <w:color w:val="FF0000"/>
          <w:kern w:val="0"/>
          <w14:ligatures w14:val="none"/>
        </w:rPr>
      </w:pPr>
    </w:p>
    <w:p w14:paraId="4A085C35" w14:textId="77777777" w:rsidR="00FB5562" w:rsidRPr="00307490" w:rsidRDefault="00FB5562" w:rsidP="00FB5562">
      <w:pPr>
        <w:spacing w:after="0" w:line="276" w:lineRule="auto"/>
        <w:jc w:val="both"/>
        <w:rPr>
          <w:rFonts w:ascii="Times New Roman" w:eastAsia="Calibri" w:hAnsi="Times New Roman" w:cs="Times New Roman"/>
          <w:b/>
          <w:bCs/>
          <w:kern w:val="0"/>
          <w14:ligatures w14:val="none"/>
        </w:rPr>
      </w:pPr>
      <w:r w:rsidRPr="00307490">
        <w:rPr>
          <w:rFonts w:ascii="Times New Roman" w:eastAsia="Calibri" w:hAnsi="Times New Roman" w:cs="Times New Roman"/>
          <w:b/>
          <w:bCs/>
          <w:kern w:val="0"/>
          <w14:ligatures w14:val="none"/>
        </w:rPr>
        <w:t>Plan obnove</w:t>
      </w:r>
    </w:p>
    <w:p w14:paraId="3DC63119"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77566FBC"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U svrhu kontinuiranog planiranja i praćenja cjelokupne dinamike obnove, Ministarstvo</w:t>
      </w:r>
      <w:r>
        <w:rPr>
          <w:rFonts w:ascii="Times New Roman" w:eastAsia="Calibri" w:hAnsi="Times New Roman" w:cs="Times New Roman"/>
          <w:kern w:val="0"/>
          <w14:ligatures w14:val="none"/>
        </w:rPr>
        <w:t xml:space="preserve"> je</w:t>
      </w:r>
      <w:r w:rsidRPr="00307490">
        <w:rPr>
          <w:rFonts w:ascii="Times New Roman" w:eastAsia="Calibri" w:hAnsi="Times New Roman" w:cs="Times New Roman"/>
          <w:kern w:val="0"/>
          <w14:ligatures w14:val="none"/>
        </w:rPr>
        <w:t xml:space="preserve"> pristupilo izradi Plana obnove kako bi se proces dodatno strukturirao. Od sveukupno zaprimljenih zahtjeva do 31. prosinca 2023. , utvrđeno je da se zahtjevi za obnovu privatne imovine odnose na ukupno 24.771 lokaciju. </w:t>
      </w:r>
    </w:p>
    <w:p w14:paraId="4A096F77"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6705FEEC"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 xml:space="preserve">Ministarstvo planira obraditi sve preostale zahtjeve za koje nije donesen akt o obnovi do kraja 2029. godine. Zahtjevi će se obrađivati sukladno prioritetima definiranim važećim propisima. </w:t>
      </w:r>
    </w:p>
    <w:p w14:paraId="6C1183A4"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76F41799"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Kada govorimo o obnovi privatnih kuća temeljem podnesenih zahtjeva, procjenjuje se završetak aktivnosti vezanih za uklanjanje i gradnju zamjenskih obiteljskih kuća do prve polovine 2027. godine. Obnova se provodi sukladno prioritetima utvrđenim Programom mjera.</w:t>
      </w:r>
    </w:p>
    <w:p w14:paraId="0D3A2D84"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 </w:t>
      </w:r>
    </w:p>
    <w:p w14:paraId="0BF0C7D8"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 xml:space="preserve">Procjenjuje se da će obnova oštećenih zgrada biti završena do kraja 2030. godine. </w:t>
      </w:r>
    </w:p>
    <w:p w14:paraId="2F2F675C"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 </w:t>
      </w:r>
    </w:p>
    <w:p w14:paraId="489D0F9C"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Procjena dana za rok donošenja akata o obnovi za preostale zahtjeve temelji se na trenutnom statusu i analizi zaprimljenih zahtjeva za obnovu. Važno je napomenuti da je za zgrade za koje je potrebno donijeti akt o obnovi potrebno prethodno utvrditi pravo na obnovu, kao i da se oštećenje pojedine zgrade i vrsta obnove dokazuju nalazom i drugom projektnom dokumentacijom, te da podnositelji zahtjeva imaju mogućnost izmijeniti model obnove iz organizirane obnove u samoobnovu i obratno, što su sve preduvjeti za uspješno rješavanje podnesenih zahtjeva i utječu na dinamiku donošenja akata o obnovi.</w:t>
      </w:r>
    </w:p>
    <w:p w14:paraId="4C6CAFAF"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 </w:t>
      </w:r>
    </w:p>
    <w:p w14:paraId="009CA884"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lastRenderedPageBreak/>
        <w:t>Procjena obnove oštećenih zgrada dana je temeljem trenutnog statusa obnove te analiz</w:t>
      </w:r>
      <w:r>
        <w:rPr>
          <w:rFonts w:ascii="Times New Roman" w:eastAsia="Calibri" w:hAnsi="Times New Roman" w:cs="Times New Roman"/>
          <w:kern w:val="0"/>
          <w14:ligatures w14:val="none"/>
        </w:rPr>
        <w:t>e</w:t>
      </w:r>
      <w:r w:rsidRPr="00307490">
        <w:rPr>
          <w:rFonts w:ascii="Times New Roman" w:eastAsia="Calibri" w:hAnsi="Times New Roman" w:cs="Times New Roman"/>
          <w:kern w:val="0"/>
          <w14:ligatures w14:val="none"/>
        </w:rPr>
        <w:t xml:space="preserve"> dosadašnjih postupaka nabave, kao i izmjena i poboljšanja koje je Ministarstvo uvelo, kako u zakonodavnom okviru, tako i u provođenju postupaka nabave obnove. </w:t>
      </w:r>
    </w:p>
    <w:p w14:paraId="14F97E90"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42790D0A"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 xml:space="preserve">Jedan od ključnih faktora za završetak obnove u planiranom  roku je uspješno provođenje postupaka nabave, odnosno zainteresiranost i kapaciteti građevinske operative.  </w:t>
      </w:r>
    </w:p>
    <w:p w14:paraId="38F61CDA"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54BD9BAE"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bookmarkStart w:id="70" w:name="_Hlk210306548"/>
      <w:r w:rsidRPr="00307490">
        <w:rPr>
          <w:rFonts w:ascii="Times New Roman" w:eastAsia="Calibri" w:hAnsi="Times New Roman" w:cs="Times New Roman"/>
          <w:kern w:val="0"/>
          <w14:ligatures w14:val="none"/>
        </w:rPr>
        <w:t xml:space="preserve">Plan je revidiran u </w:t>
      </w:r>
      <w:r>
        <w:rPr>
          <w:rFonts w:ascii="Times New Roman" w:eastAsia="Calibri" w:hAnsi="Times New Roman" w:cs="Times New Roman"/>
          <w:kern w:val="0"/>
          <w14:ligatures w14:val="none"/>
        </w:rPr>
        <w:t>prosincu</w:t>
      </w:r>
      <w:r w:rsidRPr="00307490">
        <w:rPr>
          <w:rFonts w:ascii="Times New Roman" w:eastAsia="Calibri" w:hAnsi="Times New Roman" w:cs="Times New Roman"/>
          <w:kern w:val="0"/>
          <w14:ligatures w14:val="none"/>
        </w:rPr>
        <w:t xml:space="preserve"> 2025. godine pri čemu je </w:t>
      </w:r>
      <w:r>
        <w:rPr>
          <w:rFonts w:ascii="Times New Roman" w:eastAsia="Calibri" w:hAnsi="Times New Roman" w:cs="Times New Roman"/>
          <w:kern w:val="0"/>
          <w14:ligatures w14:val="none"/>
        </w:rPr>
        <w:t xml:space="preserve">utvrđeno da je dinamika donošenja preostalih akta za nekonstrukcijsku i konstrukcijsku obnovu brža od </w:t>
      </w:r>
      <w:r w:rsidRPr="00307490">
        <w:rPr>
          <w:rFonts w:ascii="Times New Roman" w:eastAsia="Calibri" w:hAnsi="Times New Roman" w:cs="Times New Roman"/>
          <w:kern w:val="0"/>
          <w14:ligatures w14:val="none"/>
        </w:rPr>
        <w:t>prognoziran</w:t>
      </w:r>
      <w:r>
        <w:rPr>
          <w:rFonts w:ascii="Times New Roman" w:eastAsia="Calibri" w:hAnsi="Times New Roman" w:cs="Times New Roman"/>
          <w:kern w:val="0"/>
          <w14:ligatures w14:val="none"/>
        </w:rPr>
        <w:t xml:space="preserve">e dok je, zbog posebnosti postupka, </w:t>
      </w:r>
      <w:bookmarkEnd w:id="70"/>
      <w:r>
        <w:rPr>
          <w:rFonts w:ascii="Times New Roman" w:eastAsia="Calibri" w:hAnsi="Times New Roman" w:cs="Times New Roman"/>
          <w:kern w:val="0"/>
          <w14:ligatures w14:val="none"/>
        </w:rPr>
        <w:t xml:space="preserve">dinamika rješavanja za uklanjanje i gradnju sporija od predviđenog. Uočena odstupanja nisu u tolikoj mjeri značajna da bi rokove trebalo revidirati. Operativna provedba donesenih rješenja, kroz postupke javne nabave i realizaciju, zadržala je predviđenu dinamiku. </w:t>
      </w:r>
    </w:p>
    <w:p w14:paraId="090A3CCE" w14:textId="77777777" w:rsidR="00FB5562" w:rsidRPr="00307490" w:rsidRDefault="00FB5562" w:rsidP="00FB5562">
      <w:pPr>
        <w:spacing w:line="276" w:lineRule="auto"/>
        <w:jc w:val="both"/>
        <w:rPr>
          <w:rFonts w:ascii="Times New Roman" w:eastAsia="Calibri" w:hAnsi="Times New Roman" w:cs="Times New Roman"/>
          <w:color w:val="FF0000"/>
          <w:kern w:val="0"/>
          <w14:ligatures w14:val="none"/>
        </w:rPr>
      </w:pPr>
    </w:p>
    <w:p w14:paraId="68CB4F19" w14:textId="77777777" w:rsidR="00FB5562" w:rsidRPr="00307490" w:rsidRDefault="00FB5562" w:rsidP="00FB5562">
      <w:pPr>
        <w:spacing w:line="276" w:lineRule="auto"/>
        <w:jc w:val="both"/>
        <w:rPr>
          <w:rFonts w:ascii="Times New Roman" w:eastAsia="Calibri" w:hAnsi="Times New Roman" w:cs="Times New Roman"/>
          <w:kern w:val="0"/>
          <w14:ligatures w14:val="none"/>
        </w:rPr>
      </w:pPr>
    </w:p>
    <w:p w14:paraId="5AA66EFC" w14:textId="77777777" w:rsidR="00FB5562" w:rsidRPr="00307490" w:rsidRDefault="00FB5562" w:rsidP="00FB5562">
      <w:pPr>
        <w:spacing w:line="276" w:lineRule="auto"/>
        <w:jc w:val="center"/>
        <w:rPr>
          <w:rFonts w:ascii="Times New Roman" w:eastAsia="Calibri" w:hAnsi="Times New Roman" w:cs="Times New Roman"/>
          <w:kern w:val="0"/>
          <w14:ligatures w14:val="none"/>
        </w:rPr>
      </w:pPr>
      <w:r w:rsidRPr="00307490">
        <w:rPr>
          <w:rFonts w:ascii="Times New Roman" w:eastAsia="Calibri" w:hAnsi="Times New Roman" w:cs="Times New Roman"/>
          <w:noProof/>
          <w:kern w:val="0"/>
          <w:lang w:eastAsia="hr-HR"/>
          <w14:ligatures w14:val="none"/>
        </w:rPr>
        <w:drawing>
          <wp:inline distT="0" distB="0" distL="0" distR="0" wp14:anchorId="112E7095" wp14:editId="3DA1CE29">
            <wp:extent cx="5988742" cy="3401605"/>
            <wp:effectExtent l="0" t="0" r="0" b="8890"/>
            <wp:docPr id="1984209300" name="Slika 2" descr="Slika na kojoj se prikazuje noć, svjetlo, zgrada, vanjski&#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209300" name="Slika 2" descr="Slika na kojoj se prikazuje noć, svjetlo, zgrada, vanjski&#10;&#10;Sadržaj generiran uz AI možda nije točan."/>
                    <pic:cNvPicPr>
                      <a:picLocks noChangeAspect="1" noChangeArrowheads="1"/>
                    </pic:cNvPicPr>
                  </pic:nvPicPr>
                  <pic:blipFill>
                    <a:blip r:embed="rId58"/>
                    <a:stretch>
                      <a:fillRect/>
                    </a:stretch>
                  </pic:blipFill>
                  <pic:spPr bwMode="auto">
                    <a:xfrm>
                      <a:off x="0" y="0"/>
                      <a:ext cx="5988742" cy="3401605"/>
                    </a:xfrm>
                    <a:prstGeom prst="rect">
                      <a:avLst/>
                    </a:prstGeom>
                    <a:noFill/>
                  </pic:spPr>
                </pic:pic>
              </a:graphicData>
            </a:graphic>
          </wp:inline>
        </w:drawing>
      </w:r>
    </w:p>
    <w:p w14:paraId="3DFCB1E2" w14:textId="77777777" w:rsidR="00FB5562" w:rsidRPr="00307490" w:rsidRDefault="00FB5562" w:rsidP="00FB5562">
      <w:pPr>
        <w:spacing w:line="276" w:lineRule="auto"/>
        <w:jc w:val="center"/>
        <w:rPr>
          <w:rFonts w:ascii="Times New Roman" w:eastAsia="Calibri" w:hAnsi="Times New Roman" w:cs="Times New Roman"/>
          <w:i/>
          <w:iCs/>
          <w:kern w:val="0"/>
          <w14:ligatures w14:val="none"/>
        </w:rPr>
      </w:pPr>
      <w:r w:rsidRPr="00307490">
        <w:rPr>
          <w:rFonts w:ascii="Times New Roman" w:eastAsia="Calibri" w:hAnsi="Times New Roman" w:cs="Times New Roman"/>
          <w:i/>
          <w:iCs/>
          <w:kern w:val="0"/>
          <w14:ligatures w14:val="none"/>
        </w:rPr>
        <w:t xml:space="preserve">Gradska Munjara, Petrinja </w:t>
      </w:r>
      <w:r w:rsidRPr="00307490">
        <w:rPr>
          <w:rFonts w:ascii="Times New Roman" w:eastAsia="Calibri" w:hAnsi="Times New Roman" w:cs="Times New Roman"/>
          <w:i/>
          <w:iCs/>
          <w:kern w:val="0"/>
          <w14:ligatures w14:val="none"/>
        </w:rPr>
        <w:br w:type="page"/>
      </w:r>
    </w:p>
    <w:p w14:paraId="2240FA01" w14:textId="77777777" w:rsidR="00FB5562" w:rsidRPr="009539EB" w:rsidRDefault="00FB5562" w:rsidP="00FB5562">
      <w:pPr>
        <w:pStyle w:val="ListParagraph"/>
        <w:numPr>
          <w:ilvl w:val="0"/>
          <w:numId w:val="28"/>
        </w:numPr>
        <w:spacing w:after="120" w:line="276" w:lineRule="auto"/>
        <w:jc w:val="both"/>
        <w:outlineLvl w:val="0"/>
        <w:rPr>
          <w:rFonts w:ascii="Times New Roman" w:eastAsia="Calibri" w:hAnsi="Times New Roman" w:cs="Times New Roman"/>
          <w:b/>
          <w:kern w:val="0"/>
          <w14:ligatures w14:val="none"/>
        </w:rPr>
      </w:pPr>
      <w:bookmarkStart w:id="71" w:name="_Toc176880374"/>
      <w:bookmarkStart w:id="72" w:name="_Toc228782813"/>
      <w:r w:rsidRPr="009539EB">
        <w:rPr>
          <w:rFonts w:ascii="Times New Roman" w:eastAsia="Calibri" w:hAnsi="Times New Roman" w:cs="Times New Roman"/>
          <w:b/>
          <w:kern w:val="0"/>
          <w14:ligatures w14:val="none"/>
        </w:rPr>
        <w:lastRenderedPageBreak/>
        <w:t>ZAKLJUČAK</w:t>
      </w:r>
      <w:bookmarkEnd w:id="71"/>
      <w:bookmarkEnd w:id="72"/>
    </w:p>
    <w:p w14:paraId="31C3B61B"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3C2DF70F"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Zakonom o obnovi iz 2023. godine proces obnove je strukturiran: zakonski, financijski i operativno. Obnova ima svoju dinamiku gdje su vidljivi njezini rezultati, prvenstveno u značajnom povećanju provedenih postupaka nabave, odnosno porastom broja novih gradilišta te, najvažnije, sve većim brojem završenih postupaka obnove.</w:t>
      </w:r>
    </w:p>
    <w:p w14:paraId="4A6BDEB4" w14:textId="77777777" w:rsidR="00FB5562" w:rsidRPr="00307490" w:rsidRDefault="00FB5562" w:rsidP="00FB5562">
      <w:pPr>
        <w:spacing w:after="0" w:line="276" w:lineRule="auto"/>
        <w:jc w:val="both"/>
        <w:rPr>
          <w:rFonts w:ascii="Times New Roman" w:eastAsia="Calibri" w:hAnsi="Times New Roman" w:cs="Times New Roman"/>
          <w:kern w:val="0"/>
          <w:highlight w:val="yellow"/>
          <w14:ligatures w14:val="none"/>
        </w:rPr>
      </w:pPr>
    </w:p>
    <w:p w14:paraId="274B7A95" w14:textId="77777777" w:rsidR="00FB5562" w:rsidRPr="008E3BA7"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 xml:space="preserve">Radi se </w:t>
      </w:r>
      <w:r w:rsidRPr="008E3BA7">
        <w:rPr>
          <w:rFonts w:ascii="Times New Roman" w:eastAsia="Calibri" w:hAnsi="Times New Roman" w:cs="Times New Roman"/>
          <w:kern w:val="0"/>
          <w14:ligatures w14:val="none"/>
        </w:rPr>
        <w:t>o povijesnoj obnovi zgrada ali i revitalizaciji potresom pogođenog područja. Republika Hrvatska je odbila povrat u prijašnje stanje te se odlučila na strateški koncept visokog protupotresnog suvremenog standarda i konstrukcijske obnove koji jest nešto sporiji i skuplji, ali je dugoročno sigurniji i isplativiji.</w:t>
      </w:r>
    </w:p>
    <w:p w14:paraId="15AA5BC8" w14:textId="77777777" w:rsidR="00FB5562" w:rsidRPr="008E3BA7" w:rsidRDefault="00FB5562" w:rsidP="00FB5562">
      <w:pPr>
        <w:spacing w:after="0" w:line="276" w:lineRule="auto"/>
        <w:jc w:val="both"/>
        <w:rPr>
          <w:rFonts w:ascii="Times New Roman" w:eastAsia="Calibri" w:hAnsi="Times New Roman" w:cs="Times New Roman"/>
          <w:kern w:val="0"/>
          <w14:ligatures w14:val="none"/>
        </w:rPr>
      </w:pPr>
    </w:p>
    <w:p w14:paraId="438FBD3B" w14:textId="77777777" w:rsidR="00FB5562" w:rsidRPr="008E3BA7" w:rsidRDefault="00FB5562" w:rsidP="00FB5562">
      <w:pPr>
        <w:spacing w:after="0" w:line="276" w:lineRule="auto"/>
        <w:jc w:val="both"/>
        <w:rPr>
          <w:rFonts w:ascii="Times New Roman" w:eastAsia="Calibri" w:hAnsi="Times New Roman" w:cs="Times New Roman"/>
          <w:kern w:val="0"/>
          <w14:ligatures w14:val="none"/>
        </w:rPr>
      </w:pPr>
      <w:r w:rsidRPr="008E3BA7">
        <w:rPr>
          <w:rFonts w:ascii="Times New Roman" w:eastAsia="Calibri" w:hAnsi="Times New Roman" w:cs="Times New Roman"/>
          <w:kern w:val="0"/>
          <w14:ligatures w14:val="none"/>
        </w:rPr>
        <w:t>Završeni su radovi obnove na 13.4</w:t>
      </w:r>
      <w:r>
        <w:rPr>
          <w:rFonts w:ascii="Times New Roman" w:eastAsia="Calibri" w:hAnsi="Times New Roman" w:cs="Times New Roman"/>
          <w:kern w:val="0"/>
          <w14:ligatures w14:val="none"/>
        </w:rPr>
        <w:t>89</w:t>
      </w:r>
      <w:r w:rsidRPr="008E3BA7">
        <w:rPr>
          <w:rFonts w:ascii="Times New Roman" w:eastAsia="Calibri" w:hAnsi="Times New Roman" w:cs="Times New Roman"/>
          <w:kern w:val="0"/>
          <w14:ligatures w14:val="none"/>
        </w:rPr>
        <w:t xml:space="preserve"> kuća i zgrada kojima </w:t>
      </w:r>
      <w:r>
        <w:rPr>
          <w:rFonts w:ascii="Times New Roman" w:eastAsia="Calibri" w:hAnsi="Times New Roman" w:cs="Times New Roman"/>
          <w:kern w:val="0"/>
          <w14:ligatures w14:val="none"/>
        </w:rPr>
        <w:t>je obuhvaćeno</w:t>
      </w:r>
      <w:r w:rsidRPr="008E3BA7">
        <w:rPr>
          <w:rFonts w:ascii="Times New Roman" w:eastAsia="Calibri" w:hAnsi="Times New Roman" w:cs="Times New Roman"/>
          <w:kern w:val="0"/>
          <w14:ligatures w14:val="none"/>
        </w:rPr>
        <w:t xml:space="preserve"> 53.</w:t>
      </w:r>
      <w:r>
        <w:rPr>
          <w:rFonts w:ascii="Times New Roman" w:eastAsia="Calibri" w:hAnsi="Times New Roman" w:cs="Times New Roman"/>
          <w:kern w:val="0"/>
          <w14:ligatures w14:val="none"/>
        </w:rPr>
        <w:t>911</w:t>
      </w:r>
      <w:r w:rsidRPr="008E3BA7">
        <w:rPr>
          <w:rFonts w:ascii="Times New Roman" w:eastAsia="Calibri" w:hAnsi="Times New Roman" w:cs="Times New Roman"/>
          <w:kern w:val="0"/>
          <w14:ligatures w14:val="none"/>
        </w:rPr>
        <w:t xml:space="preserve"> stamben</w:t>
      </w:r>
      <w:r>
        <w:rPr>
          <w:rFonts w:ascii="Times New Roman" w:eastAsia="Calibri" w:hAnsi="Times New Roman" w:cs="Times New Roman"/>
          <w:kern w:val="0"/>
          <w14:ligatures w14:val="none"/>
        </w:rPr>
        <w:t>ih</w:t>
      </w:r>
      <w:r w:rsidRPr="008E3BA7">
        <w:rPr>
          <w:rFonts w:ascii="Times New Roman" w:eastAsia="Calibri" w:hAnsi="Times New Roman" w:cs="Times New Roman"/>
          <w:kern w:val="0"/>
          <w14:ligatures w14:val="none"/>
        </w:rPr>
        <w:t xml:space="preserve"> jedinic</w:t>
      </w:r>
      <w:r>
        <w:rPr>
          <w:rFonts w:ascii="Times New Roman" w:eastAsia="Calibri" w:hAnsi="Times New Roman" w:cs="Times New Roman"/>
          <w:kern w:val="0"/>
          <w14:ligatures w14:val="none"/>
        </w:rPr>
        <w:t>a</w:t>
      </w:r>
      <w:r w:rsidRPr="008E3BA7">
        <w:rPr>
          <w:rFonts w:ascii="Times New Roman" w:eastAsia="Calibri" w:hAnsi="Times New Roman" w:cs="Times New Roman"/>
          <w:kern w:val="0"/>
          <w14:ligatures w14:val="none"/>
        </w:rPr>
        <w:t>, a u obnovi je 1.8</w:t>
      </w:r>
      <w:r>
        <w:rPr>
          <w:rFonts w:ascii="Times New Roman" w:eastAsia="Calibri" w:hAnsi="Times New Roman" w:cs="Times New Roman"/>
          <w:kern w:val="0"/>
          <w14:ligatures w14:val="none"/>
        </w:rPr>
        <w:t>19</w:t>
      </w:r>
      <w:r w:rsidRPr="008E3BA7">
        <w:rPr>
          <w:rFonts w:ascii="Times New Roman" w:eastAsia="Calibri" w:hAnsi="Times New Roman" w:cs="Times New Roman"/>
          <w:kern w:val="0"/>
          <w14:ligatures w14:val="none"/>
        </w:rPr>
        <w:t xml:space="preserve"> privatnih zgrada i kuća kojima je obuhvaćeno 10.8</w:t>
      </w:r>
      <w:r>
        <w:rPr>
          <w:rFonts w:ascii="Times New Roman" w:eastAsia="Calibri" w:hAnsi="Times New Roman" w:cs="Times New Roman"/>
          <w:kern w:val="0"/>
          <w14:ligatures w14:val="none"/>
        </w:rPr>
        <w:t>80</w:t>
      </w:r>
      <w:r w:rsidRPr="008E3BA7">
        <w:rPr>
          <w:rFonts w:ascii="Times New Roman" w:eastAsia="Calibri" w:hAnsi="Times New Roman" w:cs="Times New Roman"/>
          <w:kern w:val="0"/>
          <w14:ligatures w14:val="none"/>
        </w:rPr>
        <w:t xml:space="preserve"> stambenih jedinica. </w:t>
      </w:r>
    </w:p>
    <w:p w14:paraId="7C5B5566" w14:textId="77777777" w:rsidR="00FB5562" w:rsidRPr="008E3BA7" w:rsidRDefault="00FB5562" w:rsidP="00FB5562">
      <w:pPr>
        <w:spacing w:after="0" w:line="276" w:lineRule="auto"/>
        <w:jc w:val="both"/>
        <w:rPr>
          <w:rFonts w:ascii="Times New Roman" w:eastAsia="Calibri" w:hAnsi="Times New Roman" w:cs="Times New Roman"/>
          <w:kern w:val="0"/>
          <w14:ligatures w14:val="none"/>
        </w:rPr>
      </w:pPr>
    </w:p>
    <w:p w14:paraId="56E82982" w14:textId="77777777" w:rsidR="00FB5562" w:rsidRPr="008E3BA7" w:rsidRDefault="00FB5562" w:rsidP="00FB5562">
      <w:pPr>
        <w:spacing w:after="0" w:line="276" w:lineRule="auto"/>
        <w:jc w:val="both"/>
        <w:rPr>
          <w:rFonts w:ascii="Times New Roman" w:eastAsia="Calibri" w:hAnsi="Times New Roman" w:cs="Times New Roman"/>
          <w:kern w:val="0"/>
          <w14:ligatures w14:val="none"/>
        </w:rPr>
      </w:pPr>
      <w:r w:rsidRPr="008E3BA7">
        <w:rPr>
          <w:rFonts w:ascii="Times New Roman" w:eastAsia="Calibri" w:hAnsi="Times New Roman" w:cs="Times New Roman"/>
          <w:kern w:val="0"/>
          <w14:ligatures w14:val="none"/>
        </w:rPr>
        <w:t xml:space="preserve">U cilju revitalizacije potresom pogođenih područja pristupilo se i značajnom povećanju stambenog fonda. Izgraditi će se ukupno 56 višestambenih zgrada sa 974 stanova. Europskim sredstvima započela je izgradnja 20 zgrada s ukupno 308 stanova. Uz sufinanciranje iz </w:t>
      </w:r>
      <w:r>
        <w:rPr>
          <w:rFonts w:ascii="Times New Roman" w:eastAsia="Calibri" w:hAnsi="Times New Roman" w:cs="Times New Roman"/>
          <w:kern w:val="0"/>
          <w14:ligatures w14:val="none"/>
        </w:rPr>
        <w:t>d</w:t>
      </w:r>
      <w:r w:rsidRPr="008E3BA7">
        <w:rPr>
          <w:rFonts w:ascii="Times New Roman" w:eastAsia="Calibri" w:hAnsi="Times New Roman" w:cs="Times New Roman"/>
          <w:kern w:val="0"/>
          <w14:ligatures w14:val="none"/>
        </w:rPr>
        <w:t xml:space="preserve">ržavnog proračuna, sve zgrade su završene i useljene. </w:t>
      </w:r>
    </w:p>
    <w:p w14:paraId="238D3905" w14:textId="77777777" w:rsidR="00FB5562" w:rsidRPr="008E3BA7" w:rsidRDefault="00FB5562" w:rsidP="00FB5562">
      <w:pPr>
        <w:spacing w:after="0" w:line="276" w:lineRule="auto"/>
        <w:jc w:val="both"/>
        <w:rPr>
          <w:rFonts w:ascii="Times New Roman" w:eastAsia="Calibri" w:hAnsi="Times New Roman" w:cs="Times New Roman"/>
          <w:kern w:val="0"/>
          <w14:ligatures w14:val="none"/>
        </w:rPr>
      </w:pPr>
    </w:p>
    <w:p w14:paraId="7BD131A8" w14:textId="77777777" w:rsidR="00FB5562" w:rsidRPr="008E3BA7" w:rsidRDefault="00FB5562" w:rsidP="00FB5562">
      <w:pPr>
        <w:spacing w:after="0" w:line="276" w:lineRule="auto"/>
        <w:jc w:val="both"/>
        <w:rPr>
          <w:rFonts w:ascii="Times New Roman" w:eastAsia="Calibri" w:hAnsi="Times New Roman" w:cs="Times New Roman"/>
          <w:bCs/>
          <w:kern w:val="0"/>
          <w14:ligatures w14:val="none"/>
        </w:rPr>
      </w:pPr>
      <w:r w:rsidRPr="008E3BA7">
        <w:rPr>
          <w:rFonts w:ascii="Times New Roman" w:eastAsia="Calibri" w:hAnsi="Times New Roman" w:cs="Times New Roman"/>
          <w:kern w:val="0"/>
          <w14:ligatures w14:val="none"/>
        </w:rPr>
        <w:t xml:space="preserve">APN će izgraditi 36 zgrada s ukupno 666 stanova. </w:t>
      </w:r>
      <w:r w:rsidRPr="008E3BA7">
        <w:rPr>
          <w:rFonts w:ascii="Times New Roman" w:eastAsia="Calibri" w:hAnsi="Times New Roman" w:cs="Times New Roman"/>
          <w:bCs/>
          <w:kern w:val="0"/>
          <w14:ligatures w14:val="none"/>
        </w:rPr>
        <w:t>Do 31. prosinca 2025., APN je završio radove na izgradnji 22 zgrade s ukupno 400 stan</w:t>
      </w:r>
      <w:r>
        <w:rPr>
          <w:rFonts w:ascii="Times New Roman" w:eastAsia="Calibri" w:hAnsi="Times New Roman" w:cs="Times New Roman"/>
          <w:bCs/>
          <w:kern w:val="0"/>
          <w14:ligatures w14:val="none"/>
        </w:rPr>
        <w:t>ov</w:t>
      </w:r>
      <w:r w:rsidRPr="008E3BA7">
        <w:rPr>
          <w:rFonts w:ascii="Times New Roman" w:eastAsia="Calibri" w:hAnsi="Times New Roman" w:cs="Times New Roman"/>
          <w:bCs/>
          <w:kern w:val="0"/>
          <w14:ligatures w14:val="none"/>
        </w:rPr>
        <w:t xml:space="preserve">a dok je u </w:t>
      </w:r>
      <w:r>
        <w:rPr>
          <w:rFonts w:ascii="Times New Roman" w:eastAsia="Calibri" w:hAnsi="Times New Roman" w:cs="Times New Roman"/>
          <w:bCs/>
          <w:kern w:val="0"/>
          <w14:ligatures w14:val="none"/>
        </w:rPr>
        <w:t xml:space="preserve">tijeku gradnja </w:t>
      </w:r>
      <w:r w:rsidRPr="008E3BA7">
        <w:rPr>
          <w:rFonts w:ascii="Times New Roman" w:eastAsia="Calibri" w:hAnsi="Times New Roman" w:cs="Times New Roman"/>
          <w:bCs/>
          <w:kern w:val="0"/>
          <w14:ligatures w14:val="none"/>
        </w:rPr>
        <w:t>12 građevina sa 228 stanova. Za dvije lokacije još traje priprema.</w:t>
      </w:r>
    </w:p>
    <w:p w14:paraId="236AE6C1" w14:textId="77777777" w:rsidR="00FB5562" w:rsidRPr="008E3BA7" w:rsidRDefault="00FB5562" w:rsidP="00FB5562">
      <w:pPr>
        <w:spacing w:after="0" w:line="276" w:lineRule="auto"/>
        <w:jc w:val="both"/>
        <w:rPr>
          <w:rFonts w:ascii="Times New Roman" w:eastAsia="Calibri" w:hAnsi="Times New Roman" w:cs="Times New Roman"/>
          <w:kern w:val="0"/>
          <w14:ligatures w14:val="none"/>
        </w:rPr>
      </w:pPr>
    </w:p>
    <w:p w14:paraId="5723432B" w14:textId="77777777" w:rsidR="00FB5562" w:rsidRPr="008E3BA7" w:rsidRDefault="00FB5562" w:rsidP="00FB5562">
      <w:pPr>
        <w:spacing w:after="0" w:line="276" w:lineRule="auto"/>
        <w:jc w:val="both"/>
        <w:rPr>
          <w:rFonts w:ascii="Times New Roman" w:eastAsia="Calibri" w:hAnsi="Times New Roman" w:cs="Times New Roman"/>
          <w:kern w:val="0"/>
          <w14:ligatures w14:val="none"/>
        </w:rPr>
      </w:pPr>
      <w:r w:rsidRPr="008E3BA7">
        <w:rPr>
          <w:rFonts w:ascii="Times New Roman" w:eastAsia="Calibri" w:hAnsi="Times New Roman" w:cs="Times New Roman"/>
          <w:kern w:val="0"/>
          <w14:ligatures w14:val="none"/>
        </w:rPr>
        <w:t xml:space="preserve">Dodatno, na području Sisačko-moslavačke županije izgrađena je još </w:t>
      </w:r>
      <w:r>
        <w:rPr>
          <w:rFonts w:ascii="Times New Roman" w:eastAsia="Calibri" w:hAnsi="Times New Roman" w:cs="Times New Roman"/>
          <w:kern w:val="0"/>
          <w14:ligatures w14:val="none"/>
        </w:rPr>
        <w:t>jedna</w:t>
      </w:r>
      <w:r w:rsidRPr="008E3BA7">
        <w:rPr>
          <w:rFonts w:ascii="Times New Roman" w:eastAsia="Calibri" w:hAnsi="Times New Roman" w:cs="Times New Roman"/>
          <w:kern w:val="0"/>
          <w14:ligatures w14:val="none"/>
        </w:rPr>
        <w:t xml:space="preserve"> zgrada u Novskoj s 20 stanova kroz Program međuresorne suradnje te </w:t>
      </w:r>
      <w:r>
        <w:rPr>
          <w:rFonts w:ascii="Times New Roman" w:eastAsia="Calibri" w:hAnsi="Times New Roman" w:cs="Times New Roman"/>
          <w:kern w:val="0"/>
          <w14:ligatures w14:val="none"/>
        </w:rPr>
        <w:t>dvije</w:t>
      </w:r>
      <w:r w:rsidRPr="008E3BA7">
        <w:rPr>
          <w:rFonts w:ascii="Times New Roman" w:eastAsia="Calibri" w:hAnsi="Times New Roman" w:cs="Times New Roman"/>
          <w:kern w:val="0"/>
          <w14:ligatures w14:val="none"/>
        </w:rPr>
        <w:t xml:space="preserve"> zgrade POS-a u Sisku s 30 stanova koje su već useljene. Dakle Sisačko-moslavačka županija ovom gradnjom dobiva značajno povećanje stambenog fonda za čak 1.024 stambene jedinice što će svakako pridonijeti ostanku mladih obitelji i demografskoj revitalizaciji čitavog područja.  </w:t>
      </w:r>
    </w:p>
    <w:p w14:paraId="7ED4A647" w14:textId="77777777" w:rsidR="00FB5562" w:rsidRPr="008E3BA7" w:rsidRDefault="00FB5562" w:rsidP="00FB5562">
      <w:pPr>
        <w:spacing w:after="0" w:line="276" w:lineRule="auto"/>
        <w:jc w:val="both"/>
        <w:rPr>
          <w:rFonts w:ascii="Times New Roman" w:eastAsia="Calibri" w:hAnsi="Times New Roman" w:cs="Times New Roman"/>
          <w:bCs/>
          <w:kern w:val="0"/>
          <w14:ligatures w14:val="none"/>
        </w:rPr>
      </w:pPr>
    </w:p>
    <w:p w14:paraId="3EFBF3F2" w14:textId="77777777" w:rsidR="00FB5562" w:rsidRPr="008E3BA7" w:rsidRDefault="00FB5562" w:rsidP="00FB5562">
      <w:pPr>
        <w:spacing w:after="0" w:line="276" w:lineRule="auto"/>
        <w:jc w:val="both"/>
        <w:rPr>
          <w:rFonts w:ascii="Times New Roman" w:eastAsia="Calibri" w:hAnsi="Times New Roman" w:cs="Times New Roman"/>
          <w:bCs/>
          <w:kern w:val="0"/>
          <w14:ligatures w14:val="none"/>
        </w:rPr>
      </w:pPr>
      <w:r w:rsidRPr="008E3BA7">
        <w:rPr>
          <w:rFonts w:ascii="Times New Roman" w:eastAsia="Calibri" w:hAnsi="Times New Roman" w:cs="Times New Roman"/>
          <w:bCs/>
          <w:kern w:val="0"/>
          <w14:ligatures w14:val="none"/>
        </w:rPr>
        <w:t>Kada govorimo o obnovi zgrada javne imovine i infrastrukture, za zagrebački i petrinjski potres ugovoreno je ukupno 1.309 projekata u vrijednosti od 3,85 milijardi eura. Do 31. prosinca 2025. završeno je 1.145 projekata.</w:t>
      </w:r>
    </w:p>
    <w:p w14:paraId="62CA5205" w14:textId="77777777" w:rsidR="00FB5562" w:rsidRPr="008E3BA7" w:rsidRDefault="00FB5562" w:rsidP="00FB5562">
      <w:pPr>
        <w:spacing w:after="0" w:line="276" w:lineRule="auto"/>
        <w:jc w:val="both"/>
        <w:rPr>
          <w:rFonts w:ascii="Times New Roman" w:eastAsia="Calibri" w:hAnsi="Times New Roman" w:cs="Times New Roman"/>
          <w:bCs/>
          <w:kern w:val="0"/>
          <w14:ligatures w14:val="none"/>
        </w:rPr>
      </w:pPr>
    </w:p>
    <w:p w14:paraId="06B9721F" w14:textId="77777777" w:rsidR="00FB5562" w:rsidRPr="008E3BA7" w:rsidRDefault="00FB5562" w:rsidP="00FB5562">
      <w:pPr>
        <w:spacing w:after="0" w:line="276" w:lineRule="auto"/>
        <w:jc w:val="both"/>
        <w:rPr>
          <w:rFonts w:ascii="Times New Roman" w:eastAsia="Calibri" w:hAnsi="Times New Roman" w:cs="Times New Roman"/>
          <w:bCs/>
          <w:kern w:val="0"/>
          <w14:ligatures w14:val="none"/>
        </w:rPr>
      </w:pPr>
      <w:r w:rsidRPr="008E3BA7">
        <w:rPr>
          <w:rFonts w:ascii="Times New Roman" w:eastAsia="Calibri" w:hAnsi="Times New Roman" w:cs="Times New Roman"/>
          <w:bCs/>
          <w:kern w:val="0"/>
          <w14:ligatures w14:val="none"/>
        </w:rPr>
        <w:t>Iz F</w:t>
      </w:r>
      <w:r>
        <w:rPr>
          <w:rFonts w:ascii="Times New Roman" w:eastAsia="Calibri" w:hAnsi="Times New Roman" w:cs="Times New Roman"/>
          <w:bCs/>
          <w:kern w:val="0"/>
          <w14:ligatures w14:val="none"/>
        </w:rPr>
        <w:t>SEU-a</w:t>
      </w:r>
      <w:r w:rsidRPr="008E3BA7">
        <w:rPr>
          <w:rFonts w:ascii="Times New Roman" w:eastAsia="Calibri" w:hAnsi="Times New Roman" w:cs="Times New Roman"/>
          <w:bCs/>
          <w:kern w:val="0"/>
          <w14:ligatures w14:val="none"/>
        </w:rPr>
        <w:t>, sredstva su utrošena za obnovu: 150 škola i vrtića te 34 visoka učilišta, 17 bolnica i 35 drugih zdravstvenih ustanova, 291 projekt zgrade kulture i kulturne baštine, 600 km prometnica, 77 mostova, 6 km tramvajske pruge, 28 km nasipa i obaloutvrda, 100 km mreže vodoopskrbe i odvodnje te je sanirano 217 klizišta i 108 urušenih vrtača.</w:t>
      </w:r>
    </w:p>
    <w:p w14:paraId="135BBCBF" w14:textId="77777777" w:rsidR="00FB5562" w:rsidRPr="008E3BA7" w:rsidRDefault="00FB5562" w:rsidP="00FB5562">
      <w:pPr>
        <w:spacing w:after="0" w:line="276" w:lineRule="auto"/>
        <w:jc w:val="both"/>
        <w:rPr>
          <w:rFonts w:ascii="Times New Roman" w:eastAsia="Calibri" w:hAnsi="Times New Roman" w:cs="Times New Roman"/>
          <w:bCs/>
          <w:kern w:val="0"/>
          <w14:ligatures w14:val="none"/>
        </w:rPr>
      </w:pPr>
    </w:p>
    <w:p w14:paraId="4164A8AE" w14:textId="77777777" w:rsidR="00FB5562" w:rsidRPr="008E3BA7" w:rsidRDefault="00FB5562" w:rsidP="00FB5562">
      <w:pPr>
        <w:spacing w:after="0" w:line="276" w:lineRule="auto"/>
        <w:jc w:val="both"/>
        <w:rPr>
          <w:rFonts w:ascii="Times New Roman" w:eastAsia="Calibri" w:hAnsi="Times New Roman" w:cs="Times New Roman"/>
          <w:bCs/>
          <w:kern w:val="0"/>
          <w14:ligatures w14:val="none"/>
        </w:rPr>
      </w:pPr>
      <w:r w:rsidRPr="008E3BA7">
        <w:rPr>
          <w:rFonts w:ascii="Times New Roman" w:eastAsia="Calibri" w:hAnsi="Times New Roman" w:cs="Times New Roman"/>
          <w:bCs/>
          <w:kern w:val="0"/>
          <w14:ligatures w14:val="none"/>
        </w:rPr>
        <w:t>Nakon završetka financiranja iz F</w:t>
      </w:r>
      <w:r>
        <w:rPr>
          <w:rFonts w:ascii="Times New Roman" w:eastAsia="Calibri" w:hAnsi="Times New Roman" w:cs="Times New Roman"/>
          <w:bCs/>
          <w:kern w:val="0"/>
          <w14:ligatures w14:val="none"/>
        </w:rPr>
        <w:t>SEU-a</w:t>
      </w:r>
      <w:r w:rsidRPr="008E3BA7">
        <w:rPr>
          <w:rFonts w:ascii="Times New Roman" w:eastAsia="Calibri" w:hAnsi="Times New Roman" w:cs="Times New Roman"/>
          <w:bCs/>
          <w:kern w:val="0"/>
          <w14:ligatures w14:val="none"/>
        </w:rPr>
        <w:t xml:space="preserve">, ulaganja su nastavljena kroz cjelovitu obnovu zgrada javne namjene. Cjelovitom obnovom obnavlja se ukupno 209 projekata od čega je 74 projekta u sektoru obrazovanja i znanosti, 36 u zdravstvu te 99 projekata kulture i kulturne baštine. </w:t>
      </w:r>
      <w:r w:rsidRPr="008E3BA7">
        <w:rPr>
          <w:rFonts w:ascii="Times New Roman" w:eastAsia="Calibri" w:hAnsi="Times New Roman" w:cs="Times New Roman"/>
          <w:bCs/>
          <w:kern w:val="0"/>
          <w14:ligatures w14:val="none"/>
        </w:rPr>
        <w:lastRenderedPageBreak/>
        <w:t>Ukupna vrijednost ovih projekata iznosi preko 2,47 milijard</w:t>
      </w:r>
      <w:r>
        <w:rPr>
          <w:rFonts w:ascii="Times New Roman" w:eastAsia="Calibri" w:hAnsi="Times New Roman" w:cs="Times New Roman"/>
          <w:bCs/>
          <w:kern w:val="0"/>
          <w14:ligatures w14:val="none"/>
        </w:rPr>
        <w:t>i</w:t>
      </w:r>
      <w:r w:rsidRPr="008E3BA7">
        <w:rPr>
          <w:rFonts w:ascii="Times New Roman" w:eastAsia="Calibri" w:hAnsi="Times New Roman" w:cs="Times New Roman"/>
          <w:bCs/>
          <w:kern w:val="0"/>
          <w14:ligatures w14:val="none"/>
        </w:rPr>
        <w:t xml:space="preserve"> eura, a do kraja 2025. godine isplaćeno je ukupno 1,566</w:t>
      </w:r>
      <w:r>
        <w:rPr>
          <w:rFonts w:ascii="Times New Roman" w:eastAsia="Calibri" w:hAnsi="Times New Roman" w:cs="Times New Roman"/>
          <w:bCs/>
          <w:kern w:val="0"/>
          <w14:ligatures w14:val="none"/>
        </w:rPr>
        <w:t xml:space="preserve"> milijardi</w:t>
      </w:r>
      <w:r w:rsidRPr="008E3BA7">
        <w:rPr>
          <w:rFonts w:ascii="Times New Roman" w:eastAsia="Calibri" w:hAnsi="Times New Roman" w:cs="Times New Roman"/>
          <w:bCs/>
          <w:kern w:val="0"/>
          <w14:ligatures w14:val="none"/>
        </w:rPr>
        <w:t xml:space="preserve"> eura od čega je 423,4 milijuna eura iz FSEU</w:t>
      </w:r>
      <w:r>
        <w:rPr>
          <w:rFonts w:ascii="Times New Roman" w:eastAsia="Calibri" w:hAnsi="Times New Roman" w:cs="Times New Roman"/>
          <w:bCs/>
          <w:kern w:val="0"/>
          <w14:ligatures w14:val="none"/>
        </w:rPr>
        <w:t>-a</w:t>
      </w:r>
      <w:r w:rsidRPr="008E3BA7">
        <w:rPr>
          <w:rFonts w:ascii="Times New Roman" w:eastAsia="Calibri" w:hAnsi="Times New Roman" w:cs="Times New Roman"/>
          <w:bCs/>
          <w:kern w:val="0"/>
          <w14:ligatures w14:val="none"/>
        </w:rPr>
        <w:t xml:space="preserve">, 456,7 milijuna eura iz državnog proračuna te 686,7 milijuna eure iz NPOO-a. </w:t>
      </w:r>
    </w:p>
    <w:p w14:paraId="4DA7E504" w14:textId="77777777" w:rsidR="00FB5562" w:rsidRPr="008E3BA7" w:rsidRDefault="00FB5562" w:rsidP="00FB5562">
      <w:pPr>
        <w:spacing w:after="0" w:line="276" w:lineRule="auto"/>
        <w:jc w:val="both"/>
        <w:rPr>
          <w:rFonts w:ascii="Times New Roman" w:eastAsia="Calibri" w:hAnsi="Times New Roman" w:cs="Times New Roman"/>
          <w:bCs/>
          <w:kern w:val="0"/>
          <w14:ligatures w14:val="none"/>
        </w:rPr>
      </w:pPr>
    </w:p>
    <w:p w14:paraId="3D09A112" w14:textId="77777777" w:rsidR="00FB5562" w:rsidRPr="008E3BA7" w:rsidRDefault="00FB5562" w:rsidP="00FB5562">
      <w:pPr>
        <w:spacing w:after="0" w:line="276" w:lineRule="auto"/>
        <w:jc w:val="both"/>
        <w:rPr>
          <w:rFonts w:ascii="Times New Roman" w:eastAsia="Calibri" w:hAnsi="Times New Roman" w:cs="Times New Roman"/>
          <w:bCs/>
          <w:kern w:val="0"/>
          <w14:ligatures w14:val="none"/>
        </w:rPr>
      </w:pPr>
      <w:r w:rsidRPr="008E3BA7">
        <w:rPr>
          <w:rFonts w:ascii="Times New Roman" w:eastAsia="Calibri" w:hAnsi="Times New Roman" w:cs="Times New Roman"/>
          <w:bCs/>
          <w:kern w:val="0"/>
          <w14:ligatures w14:val="none"/>
        </w:rPr>
        <w:t xml:space="preserve">Zaključno sa 31. prosincem 2025. završeno </w:t>
      </w:r>
      <w:r>
        <w:rPr>
          <w:rFonts w:ascii="Times New Roman" w:eastAsia="Calibri" w:hAnsi="Times New Roman" w:cs="Times New Roman"/>
          <w:bCs/>
          <w:kern w:val="0"/>
          <w14:ligatures w14:val="none"/>
        </w:rPr>
        <w:t>je</w:t>
      </w:r>
      <w:r w:rsidRPr="008E3BA7">
        <w:rPr>
          <w:rFonts w:ascii="Times New Roman" w:eastAsia="Calibri" w:hAnsi="Times New Roman" w:cs="Times New Roman"/>
          <w:bCs/>
          <w:kern w:val="0"/>
          <w14:ligatures w14:val="none"/>
        </w:rPr>
        <w:t xml:space="preserve"> 92 projekta, dok je izvođenje radova u tijeku na 113 projekata. Preostala </w:t>
      </w:r>
      <w:r>
        <w:rPr>
          <w:rFonts w:ascii="Times New Roman" w:eastAsia="Calibri" w:hAnsi="Times New Roman" w:cs="Times New Roman"/>
          <w:bCs/>
          <w:kern w:val="0"/>
          <w14:ligatures w14:val="none"/>
        </w:rPr>
        <w:t>četiri</w:t>
      </w:r>
      <w:r w:rsidRPr="008E3BA7">
        <w:rPr>
          <w:rFonts w:ascii="Times New Roman" w:eastAsia="Calibri" w:hAnsi="Times New Roman" w:cs="Times New Roman"/>
          <w:bCs/>
          <w:kern w:val="0"/>
          <w14:ligatures w14:val="none"/>
        </w:rPr>
        <w:t xml:space="preserve"> projekta su u raznim fazama prije početka radova kao što je izrada projektne dokumentacije ili nabava radova. </w:t>
      </w:r>
    </w:p>
    <w:p w14:paraId="3575087B" w14:textId="77777777" w:rsidR="00FB5562" w:rsidRPr="008E3BA7" w:rsidRDefault="00FB5562" w:rsidP="00FB5562">
      <w:pPr>
        <w:spacing w:after="0" w:line="276" w:lineRule="auto"/>
        <w:jc w:val="both"/>
        <w:rPr>
          <w:rFonts w:ascii="Times New Roman" w:eastAsia="Calibri" w:hAnsi="Times New Roman" w:cs="Times New Roman"/>
          <w:bCs/>
          <w:kern w:val="0"/>
          <w14:ligatures w14:val="none"/>
        </w:rPr>
      </w:pPr>
    </w:p>
    <w:p w14:paraId="65D32176" w14:textId="77777777" w:rsidR="00FB5562" w:rsidRPr="008E3BA7" w:rsidRDefault="00FB5562" w:rsidP="00FB5562">
      <w:pPr>
        <w:spacing w:after="0" w:line="276" w:lineRule="auto"/>
        <w:jc w:val="both"/>
        <w:rPr>
          <w:rFonts w:ascii="Times New Roman" w:eastAsia="Calibri" w:hAnsi="Times New Roman" w:cs="Times New Roman"/>
          <w:bCs/>
          <w:kern w:val="0"/>
          <w14:ligatures w14:val="none"/>
        </w:rPr>
      </w:pPr>
      <w:r w:rsidRPr="008E3BA7">
        <w:rPr>
          <w:rFonts w:ascii="Times New Roman" w:eastAsia="Calibri" w:hAnsi="Times New Roman" w:cs="Times New Roman"/>
          <w:bCs/>
          <w:kern w:val="0"/>
          <w14:ligatures w14:val="none"/>
        </w:rPr>
        <w:t>Od projekata financiranih iz drugih međunarodnih izvora, izdvajamo šest projekata koji se financiraju iz zajma Svjetske banke. Dva projekta su završena</w:t>
      </w:r>
      <w:r>
        <w:rPr>
          <w:rFonts w:ascii="Times New Roman" w:eastAsia="Calibri" w:hAnsi="Times New Roman" w:cs="Times New Roman"/>
          <w:bCs/>
          <w:kern w:val="0"/>
          <w14:ligatures w14:val="none"/>
        </w:rPr>
        <w:t>,</w:t>
      </w:r>
      <w:r w:rsidRPr="008E3BA7">
        <w:rPr>
          <w:rFonts w:ascii="Times New Roman" w:eastAsia="Calibri" w:hAnsi="Times New Roman" w:cs="Times New Roman"/>
          <w:bCs/>
          <w:kern w:val="0"/>
          <w14:ligatures w14:val="none"/>
        </w:rPr>
        <w:t xml:space="preserve"> a četiri su u provedbi. Najvr</w:t>
      </w:r>
      <w:r>
        <w:rPr>
          <w:rFonts w:ascii="Times New Roman" w:eastAsia="Calibri" w:hAnsi="Times New Roman" w:cs="Times New Roman"/>
          <w:bCs/>
          <w:kern w:val="0"/>
          <w14:ligatures w14:val="none"/>
        </w:rPr>
        <w:t>i</w:t>
      </w:r>
      <w:r w:rsidRPr="008E3BA7">
        <w:rPr>
          <w:rFonts w:ascii="Times New Roman" w:eastAsia="Calibri" w:hAnsi="Times New Roman" w:cs="Times New Roman"/>
          <w:bCs/>
          <w:kern w:val="0"/>
          <w14:ligatures w14:val="none"/>
        </w:rPr>
        <w:t xml:space="preserve">jedniji projekt je izgradnja KBC Zagreb – Faza III vrijednosti 175 milijuna eura u sklopu kojeg su, do 31. prosinca 2025. izvršeni radovi u vrijednosti od 18 milijuna eura. </w:t>
      </w:r>
    </w:p>
    <w:p w14:paraId="6FB79058" w14:textId="77777777" w:rsidR="00FB5562" w:rsidRPr="008E3BA7" w:rsidRDefault="00FB5562" w:rsidP="00FB5562">
      <w:pPr>
        <w:spacing w:after="0" w:line="276" w:lineRule="auto"/>
        <w:jc w:val="both"/>
        <w:rPr>
          <w:rFonts w:ascii="Times New Roman" w:eastAsia="Calibri" w:hAnsi="Times New Roman" w:cs="Times New Roman"/>
          <w:kern w:val="0"/>
          <w14:ligatures w14:val="none"/>
        </w:rPr>
      </w:pPr>
    </w:p>
    <w:p w14:paraId="7029700F" w14:textId="77777777" w:rsidR="00FB5562" w:rsidRPr="008E3BA7" w:rsidRDefault="00FB5562" w:rsidP="00FB5562">
      <w:pPr>
        <w:spacing w:after="0" w:line="276" w:lineRule="auto"/>
        <w:jc w:val="both"/>
        <w:rPr>
          <w:rFonts w:ascii="Times New Roman" w:eastAsia="Calibri" w:hAnsi="Times New Roman" w:cs="Times New Roman"/>
          <w:kern w:val="0"/>
          <w14:ligatures w14:val="none"/>
        </w:rPr>
      </w:pPr>
      <w:r w:rsidRPr="008E3BA7">
        <w:rPr>
          <w:rFonts w:ascii="Times New Roman" w:eastAsia="Calibri" w:hAnsi="Times New Roman" w:cs="Times New Roman"/>
          <w:kern w:val="0"/>
          <w14:ligatures w14:val="none"/>
        </w:rPr>
        <w:t xml:space="preserve">Sveukupno je na obnovu privatne i javne imovine do 31. prosinca 2025. </w:t>
      </w:r>
      <w:r w:rsidRPr="008E3BA7">
        <w:rPr>
          <w:rFonts w:ascii="Times New Roman" w:eastAsia="Calibri" w:hAnsi="Times New Roman" w:cs="Times New Roman"/>
          <w:bCs/>
          <w:kern w:val="0"/>
          <w14:ligatures w14:val="none"/>
        </w:rPr>
        <w:t xml:space="preserve">utrošeno </w:t>
      </w:r>
      <w:r w:rsidRPr="008E3BA7">
        <w:rPr>
          <w:rFonts w:ascii="Times New Roman" w:eastAsia="Calibri" w:hAnsi="Times New Roman" w:cs="Times New Roman"/>
          <w:kern w:val="0"/>
          <w14:ligatures w14:val="none"/>
        </w:rPr>
        <w:t>4,</w:t>
      </w:r>
      <w:r>
        <w:rPr>
          <w:rFonts w:ascii="Times New Roman" w:eastAsia="Calibri" w:hAnsi="Times New Roman" w:cs="Times New Roman"/>
          <w:kern w:val="0"/>
          <w14:ligatures w14:val="none"/>
        </w:rPr>
        <w:t>58</w:t>
      </w:r>
      <w:r w:rsidRPr="008E3BA7">
        <w:rPr>
          <w:rFonts w:ascii="Times New Roman" w:eastAsia="Calibri" w:hAnsi="Times New Roman" w:cs="Times New Roman"/>
          <w:kern w:val="0"/>
          <w14:ligatures w14:val="none"/>
        </w:rPr>
        <w:t xml:space="preserve"> milijardi eura, od čega se na zagrebački potres odnosi 2,7</w:t>
      </w:r>
      <w:r>
        <w:rPr>
          <w:rFonts w:ascii="Times New Roman" w:eastAsia="Calibri" w:hAnsi="Times New Roman" w:cs="Times New Roman"/>
          <w:kern w:val="0"/>
          <w14:ligatures w14:val="none"/>
        </w:rPr>
        <w:t>2</w:t>
      </w:r>
      <w:r w:rsidRPr="008E3BA7">
        <w:rPr>
          <w:rFonts w:ascii="Times New Roman" w:eastAsia="Calibri" w:hAnsi="Times New Roman" w:cs="Times New Roman"/>
          <w:kern w:val="0"/>
          <w14:ligatures w14:val="none"/>
        </w:rPr>
        <w:t xml:space="preserve"> milijardi</w:t>
      </w:r>
      <w:r>
        <w:rPr>
          <w:rFonts w:ascii="Times New Roman" w:eastAsia="Calibri" w:hAnsi="Times New Roman" w:cs="Times New Roman"/>
          <w:kern w:val="0"/>
          <w14:ligatures w14:val="none"/>
        </w:rPr>
        <w:t xml:space="preserve"> eura</w:t>
      </w:r>
      <w:r w:rsidRPr="008E3BA7">
        <w:rPr>
          <w:rFonts w:ascii="Times New Roman" w:eastAsia="Calibri" w:hAnsi="Times New Roman" w:cs="Times New Roman"/>
          <w:kern w:val="0"/>
          <w14:ligatures w14:val="none"/>
        </w:rPr>
        <w:t>, a na petrinjski 1,8</w:t>
      </w:r>
      <w:r>
        <w:rPr>
          <w:rFonts w:ascii="Times New Roman" w:eastAsia="Calibri" w:hAnsi="Times New Roman" w:cs="Times New Roman"/>
          <w:kern w:val="0"/>
          <w14:ligatures w14:val="none"/>
        </w:rPr>
        <w:t>6</w:t>
      </w:r>
      <w:r w:rsidRPr="008E3BA7">
        <w:rPr>
          <w:rFonts w:ascii="Times New Roman" w:eastAsia="Calibri" w:hAnsi="Times New Roman" w:cs="Times New Roman"/>
          <w:kern w:val="0"/>
          <w14:ligatures w14:val="none"/>
        </w:rPr>
        <w:t xml:space="preserve"> milijardi eura. U ovaj obračun su uključena i utrošena sredstva iz oslobođenih decentraliziranih funkcija u iznosu od 223 milijuna eura koje su utrošili Grad Zagreb i četiri županije pogođene potresom. </w:t>
      </w:r>
    </w:p>
    <w:p w14:paraId="00BCE577" w14:textId="77777777" w:rsidR="00FB5562" w:rsidRPr="008E3BA7" w:rsidRDefault="00FB5562" w:rsidP="00FB5562">
      <w:pPr>
        <w:spacing w:after="0" w:line="276" w:lineRule="auto"/>
        <w:jc w:val="both"/>
        <w:rPr>
          <w:rFonts w:ascii="Times New Roman" w:eastAsia="Calibri" w:hAnsi="Times New Roman" w:cs="Times New Roman"/>
          <w:kern w:val="0"/>
          <w14:ligatures w14:val="none"/>
        </w:rPr>
      </w:pPr>
    </w:p>
    <w:p w14:paraId="69BBBD00" w14:textId="77777777" w:rsidR="00FB5562" w:rsidRPr="008E3BA7" w:rsidRDefault="00FB5562" w:rsidP="00FB5562">
      <w:pPr>
        <w:spacing w:after="0" w:line="276" w:lineRule="auto"/>
        <w:jc w:val="both"/>
        <w:rPr>
          <w:rFonts w:ascii="Times New Roman" w:eastAsia="Calibri" w:hAnsi="Times New Roman" w:cs="Times New Roman"/>
          <w:kern w:val="0"/>
          <w14:ligatures w14:val="none"/>
        </w:rPr>
      </w:pPr>
      <w:r w:rsidRPr="008E3BA7">
        <w:rPr>
          <w:rFonts w:ascii="Times New Roman" w:eastAsia="Calibri" w:hAnsi="Times New Roman" w:cs="Times New Roman"/>
          <w:kern w:val="0"/>
          <w14:ligatures w14:val="none"/>
        </w:rPr>
        <w:t>U cilju transparentnijeg i preglednijeg praćenja obnove, Ministarstvo je internim resursima 2023. godine izradilo mrežnu aplikaciju koja na jednom mjestu pruža sve informacije o trenutnom statusu obnove privatnih zgrada i kuća te se ažurira s odmakom od 24 sata. </w:t>
      </w:r>
    </w:p>
    <w:p w14:paraId="624EA0BC" w14:textId="77777777" w:rsidR="00FB5562" w:rsidRPr="008E3BA7" w:rsidRDefault="00FB5562" w:rsidP="00FB5562">
      <w:pPr>
        <w:spacing w:after="0" w:line="276" w:lineRule="auto"/>
        <w:jc w:val="both"/>
        <w:rPr>
          <w:rFonts w:ascii="Times New Roman" w:eastAsia="Calibri" w:hAnsi="Times New Roman" w:cs="Times New Roman"/>
          <w:kern w:val="0"/>
          <w14:ligatures w14:val="none"/>
        </w:rPr>
      </w:pPr>
    </w:p>
    <w:p w14:paraId="7D793BA3" w14:textId="77777777" w:rsidR="00FB5562" w:rsidRPr="008E3BA7" w:rsidRDefault="00FB5562" w:rsidP="00FB5562">
      <w:pPr>
        <w:spacing w:after="0" w:line="276" w:lineRule="auto"/>
        <w:jc w:val="both"/>
        <w:rPr>
          <w:rFonts w:ascii="Times New Roman" w:eastAsia="Calibri" w:hAnsi="Times New Roman" w:cs="Times New Roman"/>
          <w:kern w:val="0"/>
          <w14:ligatures w14:val="none"/>
        </w:rPr>
      </w:pPr>
      <w:r w:rsidRPr="008E3BA7">
        <w:rPr>
          <w:rFonts w:ascii="Times New Roman" w:eastAsia="Calibri" w:hAnsi="Times New Roman" w:cs="Times New Roman"/>
          <w:kern w:val="0"/>
          <w14:ligatures w14:val="none"/>
        </w:rPr>
        <w:t>Aplikacija sadrži popis svih lokacija za koje je zatražena obnova, a moguće ih je pretraživati po adresi i OIB-u podnositelja zahtjeva. Odabirom pojedine adrese prikazuje se trenutni status obnove za svaki zaprimljeni zahtjev za obnovu uz grafički prikaz na statusnoj traci koji prikazuje trenutnu fazu u kojoj se nalazi pojedini zahtjev.</w:t>
      </w:r>
    </w:p>
    <w:p w14:paraId="2EF1D946" w14:textId="77777777" w:rsidR="00FB5562" w:rsidRPr="008E3BA7" w:rsidRDefault="00FB5562" w:rsidP="00FB5562">
      <w:pPr>
        <w:spacing w:after="0" w:line="276" w:lineRule="auto"/>
        <w:jc w:val="both"/>
        <w:rPr>
          <w:rFonts w:ascii="Times New Roman" w:eastAsia="Calibri" w:hAnsi="Times New Roman" w:cs="Times New Roman"/>
          <w:kern w:val="0"/>
          <w14:ligatures w14:val="none"/>
        </w:rPr>
      </w:pPr>
    </w:p>
    <w:p w14:paraId="0F290C0E"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14:ligatures w14:val="none"/>
        </w:rPr>
        <w:t xml:space="preserve">Uz prikaz geografskih lokacija privatnih nekretnina na interaktivnoj karti, omogućen je i prikaz lokacija javnih zgrada i infrastrukture čija je obnova inicijalno financirana sredstvima FSEU-a. </w:t>
      </w:r>
    </w:p>
    <w:p w14:paraId="34C01C59" w14:textId="77777777" w:rsidR="00FB5562" w:rsidRPr="00307490" w:rsidRDefault="00FB5562" w:rsidP="00FB5562">
      <w:pPr>
        <w:spacing w:after="0" w:line="276" w:lineRule="auto"/>
        <w:jc w:val="both"/>
        <w:rPr>
          <w:rFonts w:ascii="Times New Roman" w:eastAsia="Calibri" w:hAnsi="Times New Roman" w:cs="Times New Roman"/>
          <w:color w:val="FF0000"/>
          <w:kern w:val="0"/>
          <w14:ligatures w14:val="none"/>
        </w:rPr>
      </w:pPr>
    </w:p>
    <w:p w14:paraId="490C6310" w14:textId="77777777" w:rsidR="00FB5562" w:rsidRPr="008E3BA7" w:rsidRDefault="00FB5562" w:rsidP="00FB5562">
      <w:pPr>
        <w:spacing w:after="0" w:line="276" w:lineRule="auto"/>
        <w:jc w:val="both"/>
        <w:rPr>
          <w:rFonts w:ascii="Times New Roman" w:eastAsia="Calibri" w:hAnsi="Times New Roman" w:cs="Times New Roman"/>
          <w:color w:val="215E99"/>
          <w:kern w:val="0"/>
          <w14:ligatures w14:val="none"/>
        </w:rPr>
      </w:pPr>
      <w:r w:rsidRPr="00307490">
        <w:rPr>
          <w:rFonts w:ascii="Times New Roman" w:eastAsia="Calibri" w:hAnsi="Times New Roman" w:cs="Times New Roman"/>
          <w:kern w:val="0"/>
          <w14:ligatures w14:val="none"/>
        </w:rPr>
        <w:t xml:space="preserve">Aplikacija je dostupna na: </w:t>
      </w:r>
      <w:hyperlink r:id="rId59" w:history="1">
        <w:r w:rsidRPr="00307490">
          <w:rPr>
            <w:rFonts w:ascii="Times New Roman" w:eastAsia="Calibri" w:hAnsi="Times New Roman" w:cs="Times New Roman"/>
            <w:color w:val="215E99"/>
            <w:kern w:val="0"/>
            <w:u w:val="single"/>
            <w14:ligatures w14:val="none"/>
          </w:rPr>
          <w:t>https://obnova.mpgi.hr/</w:t>
        </w:r>
      </w:hyperlink>
    </w:p>
    <w:p w14:paraId="7B4149C1"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12B7755D" w14:textId="77777777" w:rsidR="00FB5562" w:rsidRPr="00307490" w:rsidRDefault="00FB5562" w:rsidP="00FB5562">
      <w:pPr>
        <w:spacing w:after="0" w:line="276" w:lineRule="auto"/>
        <w:jc w:val="both"/>
        <w:rPr>
          <w:rFonts w:ascii="Times New Roman" w:eastAsia="Calibri" w:hAnsi="Times New Roman" w:cs="Times New Roman"/>
          <w:kern w:val="0"/>
          <w:sz w:val="22"/>
          <w:szCs w:val="22"/>
          <w14:ligatures w14:val="none"/>
        </w:rPr>
      </w:pPr>
      <w:r w:rsidRPr="00307490">
        <w:rPr>
          <w:rFonts w:ascii="Times New Roman" w:eastAsia="Calibri" w:hAnsi="Times New Roman" w:cs="Times New Roman"/>
          <w:kern w:val="0"/>
          <w:sz w:val="22"/>
          <w:szCs w:val="22"/>
          <w14:ligatures w14:val="none"/>
        </w:rPr>
        <w:t xml:space="preserve">                                                                                      </w:t>
      </w:r>
    </w:p>
    <w:p w14:paraId="231E3B31"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r w:rsidRPr="00307490">
        <w:rPr>
          <w:rFonts w:ascii="Times New Roman" w:eastAsia="Calibri" w:hAnsi="Times New Roman" w:cs="Times New Roman"/>
          <w:kern w:val="0"/>
          <w:sz w:val="22"/>
          <w:szCs w:val="22"/>
          <w14:ligatures w14:val="none"/>
        </w:rPr>
        <w:t xml:space="preserve">                                                                   </w:t>
      </w:r>
      <w:r w:rsidRPr="00307490">
        <w:rPr>
          <w:rFonts w:ascii="Times New Roman" w:eastAsia="Calibri" w:hAnsi="Times New Roman" w:cs="Times New Roman"/>
          <w:kern w:val="0"/>
          <w14:ligatures w14:val="none"/>
        </w:rPr>
        <w:t xml:space="preserve">    </w:t>
      </w:r>
      <w:r w:rsidRPr="00307490">
        <w:rPr>
          <w:rFonts w:ascii="Times New Roman" w:eastAsia="Calibri" w:hAnsi="Times New Roman" w:cs="Times New Roman"/>
          <w:noProof/>
          <w:kern w:val="0"/>
          <w:lang w:eastAsia="hr-HR"/>
          <w14:ligatures w14:val="none"/>
        </w:rPr>
        <w:drawing>
          <wp:inline distT="0" distB="0" distL="0" distR="0" wp14:anchorId="036EC00F" wp14:editId="4ACAA5AA">
            <wp:extent cx="809625" cy="817573"/>
            <wp:effectExtent l="0" t="0" r="0" b="1905"/>
            <wp:docPr id="455301743" name="Slika 455301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16322" cy="824336"/>
                    </a:xfrm>
                    <a:prstGeom prst="rect">
                      <a:avLst/>
                    </a:prstGeom>
                    <a:noFill/>
                    <a:ln>
                      <a:noFill/>
                    </a:ln>
                  </pic:spPr>
                </pic:pic>
              </a:graphicData>
            </a:graphic>
          </wp:inline>
        </w:drawing>
      </w:r>
      <w:r w:rsidRPr="00307490">
        <w:rPr>
          <w:rFonts w:ascii="Times New Roman" w:eastAsia="Calibri" w:hAnsi="Times New Roman" w:cs="Times New Roman"/>
          <w:kern w:val="0"/>
          <w14:ligatures w14:val="none"/>
        </w:rPr>
        <w:t xml:space="preserve">          </w:t>
      </w:r>
    </w:p>
    <w:p w14:paraId="59D18870" w14:textId="77777777" w:rsidR="00FB5562" w:rsidRPr="00307490" w:rsidRDefault="00FB5562" w:rsidP="00FB5562">
      <w:pPr>
        <w:spacing w:after="0" w:line="276" w:lineRule="auto"/>
        <w:jc w:val="both"/>
        <w:rPr>
          <w:rFonts w:ascii="Times New Roman" w:eastAsia="Calibri" w:hAnsi="Times New Roman" w:cs="Times New Roman"/>
          <w:kern w:val="0"/>
          <w14:ligatures w14:val="none"/>
        </w:rPr>
      </w:pPr>
    </w:p>
    <w:p w14:paraId="566C0F05" w14:textId="77777777" w:rsidR="00FB5562" w:rsidRPr="00307490" w:rsidRDefault="00FB5562" w:rsidP="00FB5562">
      <w:pPr>
        <w:spacing w:after="0" w:line="276" w:lineRule="auto"/>
        <w:jc w:val="both"/>
        <w:rPr>
          <w:rFonts w:ascii="Times New Roman" w:eastAsia="Calibri" w:hAnsi="Times New Roman" w:cs="Times New Roman"/>
          <w:strike/>
          <w:kern w:val="0"/>
          <w14:ligatures w14:val="none"/>
        </w:rPr>
      </w:pPr>
    </w:p>
    <w:p w14:paraId="0A8926F5" w14:textId="77777777" w:rsidR="00FB5562" w:rsidRDefault="00FB5562" w:rsidP="00FB5562"/>
    <w:p w14:paraId="2551B60A" w14:textId="77777777" w:rsidR="00307490" w:rsidRPr="00307490" w:rsidRDefault="00307490" w:rsidP="00307490">
      <w:pPr>
        <w:spacing w:after="0" w:line="276" w:lineRule="auto"/>
        <w:jc w:val="both"/>
        <w:rPr>
          <w:rFonts w:ascii="Times New Roman" w:eastAsia="Calibri" w:hAnsi="Times New Roman" w:cs="Times New Roman"/>
          <w:strike/>
          <w:kern w:val="0"/>
          <w14:ligatures w14:val="none"/>
        </w:rPr>
      </w:pPr>
    </w:p>
    <w:p w14:paraId="2551B60B" w14:textId="77777777" w:rsidR="00012A59" w:rsidRDefault="00012A59"/>
    <w:sectPr w:rsidR="00012A59" w:rsidSect="00307490">
      <w:footerReference w:type="first" r:id="rId61"/>
      <w:pgSz w:w="11906" w:h="16838"/>
      <w:pgMar w:top="1418" w:right="1418" w:bottom="1418" w:left="1418" w:header="709" w:footer="266"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ED3FD6" w14:textId="77777777" w:rsidR="00684B26" w:rsidRDefault="00684B26" w:rsidP="00307490">
      <w:pPr>
        <w:spacing w:after="0" w:line="240" w:lineRule="auto"/>
      </w:pPr>
      <w:r>
        <w:separator/>
      </w:r>
    </w:p>
  </w:endnote>
  <w:endnote w:type="continuationSeparator" w:id="0">
    <w:p w14:paraId="36A7EF46" w14:textId="77777777" w:rsidR="00684B26" w:rsidRDefault="00684B26" w:rsidP="0030749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Times-NewRoman">
    <w:altName w:val="Times New Roman"/>
    <w:panose1 w:val="00000000000000000000"/>
    <w:charset w:val="EE"/>
    <w:family w:val="roman"/>
    <w:notTrueType/>
    <w:pitch w:val="default"/>
    <w:sig w:usb0="00000005" w:usb1="00000000" w:usb2="00000000" w:usb3="00000000" w:csb0="00000002" w:csb1="00000000"/>
  </w:font>
  <w:font w:name="Tahoma">
    <w:panose1 w:val="020B0604030504040204"/>
    <w:charset w:val="EE"/>
    <w:family w:val="swiss"/>
    <w:pitch w:val="variable"/>
    <w:sig w:usb0="E1002EFF" w:usb1="C000605B" w:usb2="00000029" w:usb3="00000000" w:csb0="000101FF" w:csb1="00000000"/>
  </w:font>
  <w:font w:name="Segoe UI">
    <w:panose1 w:val="020B0502040204020203"/>
    <w:charset w:val="EE"/>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BatangChe">
    <w:charset w:val="81"/>
    <w:family w:val="modern"/>
    <w:pitch w:val="fixed"/>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B8D4E0" w14:textId="77777777" w:rsidR="00FB5562" w:rsidRDefault="00FB5562" w:rsidP="00477F44">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14:paraId="31CB6420" w14:textId="77777777" w:rsidR="00FB5562" w:rsidRDefault="00FB5562" w:rsidP="00477F44">
    <w:pPr>
      <w:pStyle w:val="Footer"/>
    </w:pPr>
  </w:p>
  <w:p w14:paraId="62CCF5CA" w14:textId="77777777" w:rsidR="00FB5562" w:rsidRDefault="00FB5562" w:rsidP="00477F44"/>
  <w:p w14:paraId="6BFE423D" w14:textId="77777777" w:rsidR="00FB5562" w:rsidRDefault="00FB5562"/>
  <w:p w14:paraId="144001AB" w14:textId="77777777" w:rsidR="00FB5562" w:rsidRDefault="00FB5562"/>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A1A0C6" w14:textId="77777777" w:rsidR="00FB5562" w:rsidRDefault="00FB5562">
    <w:pPr>
      <w:pStyle w:val="Footer"/>
      <w:jc w:val="right"/>
    </w:pPr>
  </w:p>
  <w:p w14:paraId="46A17DE8" w14:textId="77777777" w:rsidR="00FB5562" w:rsidRDefault="00FB5562"/>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C917B7" w14:textId="77777777" w:rsidR="00FB5562" w:rsidRDefault="00FB5562">
    <w:pPr>
      <w:pStyle w:val="Footer"/>
      <w:jc w:val="right"/>
    </w:pPr>
  </w:p>
  <w:p w14:paraId="039FB494" w14:textId="77777777" w:rsidR="00FB5562" w:rsidRDefault="00FB556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18266015"/>
      <w:docPartObj>
        <w:docPartGallery w:val="Page Numbers (Bottom of Page)"/>
        <w:docPartUnique/>
      </w:docPartObj>
    </w:sdtPr>
    <w:sdtContent>
      <w:p w14:paraId="33220E28" w14:textId="77777777" w:rsidR="00FB5562" w:rsidRDefault="00FB5562">
        <w:pPr>
          <w:pStyle w:val="Footer"/>
          <w:jc w:val="right"/>
        </w:pPr>
        <w:r>
          <w:fldChar w:fldCharType="begin"/>
        </w:r>
        <w:r>
          <w:instrText>PAGE   \* MERGEFORMAT</w:instrText>
        </w:r>
        <w:r>
          <w:fldChar w:fldCharType="separate"/>
        </w:r>
        <w:r>
          <w:rPr>
            <w:noProof/>
          </w:rPr>
          <w:t>69</w:t>
        </w:r>
        <w:r>
          <w:fldChar w:fldCharType="end"/>
        </w:r>
      </w:p>
    </w:sdtContent>
  </w:sdt>
  <w:p w14:paraId="3C85F650" w14:textId="77777777" w:rsidR="00FB5562" w:rsidRDefault="00FB5562"/>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6298983"/>
      <w:docPartObj>
        <w:docPartGallery w:val="Page Numbers (Bottom of Page)"/>
        <w:docPartUnique/>
      </w:docPartObj>
    </w:sdtPr>
    <w:sdtContent>
      <w:p w14:paraId="1901B0E0" w14:textId="77777777" w:rsidR="00FB5562" w:rsidRDefault="00FB5562">
        <w:pPr>
          <w:pStyle w:val="Footer"/>
          <w:jc w:val="right"/>
        </w:pPr>
        <w:r>
          <w:fldChar w:fldCharType="begin"/>
        </w:r>
        <w:r>
          <w:instrText>PAGE   \* MERGEFORMAT</w:instrText>
        </w:r>
        <w:r>
          <w:fldChar w:fldCharType="separate"/>
        </w:r>
        <w:r>
          <w:rPr>
            <w:noProof/>
          </w:rPr>
          <w:t>11</w:t>
        </w:r>
        <w:r>
          <w:fldChar w:fldCharType="end"/>
        </w:r>
      </w:p>
    </w:sdtContent>
  </w:sdt>
  <w:p w14:paraId="70EB5105" w14:textId="77777777" w:rsidR="00FB5562" w:rsidRDefault="00FB556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99797551"/>
      <w:docPartObj>
        <w:docPartGallery w:val="Page Numbers (Bottom of Page)"/>
        <w:docPartUnique/>
      </w:docPartObj>
    </w:sdtPr>
    <w:sdtContent>
      <w:p w14:paraId="2551B66D" w14:textId="77777777" w:rsidR="00307490" w:rsidRDefault="00307490">
        <w:pPr>
          <w:pStyle w:val="Footer"/>
          <w:jc w:val="right"/>
        </w:pPr>
        <w:r>
          <w:fldChar w:fldCharType="begin"/>
        </w:r>
        <w:r>
          <w:instrText>PAGE   \* MERGEFORMAT</w:instrText>
        </w:r>
        <w:r>
          <w:fldChar w:fldCharType="separate"/>
        </w:r>
        <w:r>
          <w:t>2</w:t>
        </w:r>
        <w:r>
          <w:fldChar w:fldCharType="end"/>
        </w:r>
      </w:p>
    </w:sdtContent>
  </w:sdt>
  <w:p w14:paraId="2551B66E" w14:textId="77777777" w:rsidR="00307490" w:rsidRDefault="0030749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0F596C" w14:textId="77777777" w:rsidR="00684B26" w:rsidRDefault="00684B26" w:rsidP="00307490">
      <w:pPr>
        <w:spacing w:after="0" w:line="240" w:lineRule="auto"/>
      </w:pPr>
      <w:r>
        <w:separator/>
      </w:r>
    </w:p>
  </w:footnote>
  <w:footnote w:type="continuationSeparator" w:id="0">
    <w:p w14:paraId="2724170B" w14:textId="77777777" w:rsidR="00684B26" w:rsidRDefault="00684B26" w:rsidP="00307490">
      <w:pPr>
        <w:spacing w:after="0" w:line="240" w:lineRule="auto"/>
      </w:pPr>
      <w:r>
        <w:continuationSeparator/>
      </w:r>
    </w:p>
  </w:footnote>
  <w:footnote w:id="1">
    <w:p w14:paraId="5B4236A9" w14:textId="77777777" w:rsidR="00FB5562" w:rsidRPr="00AD24E6" w:rsidRDefault="00FB5562" w:rsidP="00FB5562">
      <w:pPr>
        <w:pStyle w:val="FootnoteText"/>
        <w:rPr>
          <w:sz w:val="18"/>
          <w:szCs w:val="18"/>
        </w:rPr>
      </w:pPr>
      <w:r w:rsidRPr="7B1116E6">
        <w:rPr>
          <w:rStyle w:val="FootnoteReference"/>
        </w:rPr>
        <w:footnoteRef/>
      </w:r>
      <w:r w:rsidRPr="7B1116E6">
        <w:rPr>
          <w:rFonts w:eastAsia="Times New Roman"/>
        </w:rPr>
        <w:t xml:space="preserve"> Odluke i Rješenja obuhvaćaju sve donesene odluke, odluke o obnovi i rješenja kojima su određena prava na obnovu. Važno je za naglasiti da je donošenjem novog </w:t>
      </w:r>
      <w:r>
        <w:rPr>
          <w:rFonts w:eastAsia="Times New Roman"/>
        </w:rPr>
        <w:t>Z</w:t>
      </w:r>
      <w:r w:rsidRPr="7B1116E6">
        <w:rPr>
          <w:rFonts w:eastAsia="Times New Roman"/>
        </w:rPr>
        <w:t>akona uvedena prilagodba da se rješenje o obnovi donosi nakon izrade nalaza čime se značajno ubrzao postupak i optimizirao proces budući da se po donošenju rješenja neposredno pristupa projektiranju odnosno uklanjanjima.</w:t>
      </w:r>
    </w:p>
  </w:footnote>
  <w:footnote w:id="2">
    <w:p w14:paraId="1637CB50" w14:textId="77777777" w:rsidR="00FB5562" w:rsidRPr="004412DC" w:rsidRDefault="00FB5562" w:rsidP="00FB5562">
      <w:pPr>
        <w:pStyle w:val="FootnoteText"/>
        <w:rPr>
          <w:sz w:val="18"/>
          <w:szCs w:val="18"/>
        </w:rPr>
      </w:pPr>
      <w:r w:rsidRPr="00AD24E6">
        <w:rPr>
          <w:rStyle w:val="FootnoteReference"/>
          <w:sz w:val="18"/>
          <w:szCs w:val="18"/>
        </w:rPr>
        <w:footnoteRef/>
      </w:r>
      <w:r w:rsidRPr="00AD24E6">
        <w:rPr>
          <w:sz w:val="18"/>
          <w:szCs w:val="18"/>
        </w:rPr>
        <w:t xml:space="preserve"> Prestanak postupka obuhvaća sva rješenja o obustavi, odbacivanju, odbijanju i ukidanju koja se donose u slučajevima </w:t>
      </w:r>
      <w:r>
        <w:rPr>
          <w:sz w:val="18"/>
          <w:szCs w:val="18"/>
        </w:rPr>
        <w:t>kad</w:t>
      </w:r>
      <w:r w:rsidRPr="00AD24E6">
        <w:rPr>
          <w:sz w:val="18"/>
          <w:szCs w:val="18"/>
        </w:rPr>
        <w:t xml:space="preserve"> je nalazom utvrđeno da nema štete od potresa ili da zahtjev ne zadovoljava zakonom propisane uvjete za ostvarenje prava na obnovu.</w:t>
      </w:r>
    </w:p>
  </w:footnote>
  <w:footnote w:id="3">
    <w:p w14:paraId="757F6E56" w14:textId="77777777" w:rsidR="00FB5562" w:rsidRPr="004412DC" w:rsidRDefault="00FB5562" w:rsidP="00FB5562">
      <w:pPr>
        <w:pStyle w:val="FootnoteText"/>
        <w:rPr>
          <w:sz w:val="18"/>
          <w:szCs w:val="18"/>
        </w:rPr>
      </w:pPr>
      <w:r w:rsidRPr="00AD24E6">
        <w:rPr>
          <w:sz w:val="18"/>
          <w:szCs w:val="18"/>
          <w:vertAlign w:val="superscript"/>
        </w:rPr>
        <w:footnoteRef/>
      </w:r>
      <w:r w:rsidRPr="00AD24E6">
        <w:rPr>
          <w:sz w:val="18"/>
          <w:szCs w:val="18"/>
        </w:rPr>
        <w:t xml:space="preserve"> Kod organizirane nekonstrukcijske obnove vrši</w:t>
      </w:r>
      <w:r>
        <w:rPr>
          <w:sz w:val="18"/>
          <w:szCs w:val="18"/>
        </w:rPr>
        <w:t xml:space="preserve"> se</w:t>
      </w:r>
      <w:r w:rsidRPr="00AD24E6">
        <w:rPr>
          <w:sz w:val="18"/>
          <w:szCs w:val="18"/>
        </w:rPr>
        <w:t xml:space="preserve"> provjera zadovoljava li zgrada sve uvjete propisane Zakonom o obnovi te se pristupa </w:t>
      </w:r>
      <w:r>
        <w:rPr>
          <w:sz w:val="18"/>
          <w:szCs w:val="18"/>
        </w:rPr>
        <w:t>provedbi ili</w:t>
      </w:r>
      <w:r w:rsidRPr="00AD24E6">
        <w:rPr>
          <w:sz w:val="18"/>
          <w:szCs w:val="18"/>
        </w:rPr>
        <w:t xml:space="preserve"> odbijanju zahtjeva.</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7585B"/>
    <w:multiLevelType w:val="hybridMultilevel"/>
    <w:tmpl w:val="B36CD6CC"/>
    <w:lvl w:ilvl="0" w:tplc="041A0003">
      <w:start w:val="1"/>
      <w:numFmt w:val="bullet"/>
      <w:lvlText w:val="o"/>
      <w:lvlJc w:val="left"/>
      <w:pPr>
        <w:ind w:left="1080" w:hanging="360"/>
      </w:pPr>
      <w:rPr>
        <w:rFonts w:ascii="Courier New" w:hAnsi="Courier New" w:cs="Courier New"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1" w15:restartNumberingAfterBreak="0">
    <w:nsid w:val="04CE7EB1"/>
    <w:multiLevelType w:val="hybridMultilevel"/>
    <w:tmpl w:val="4058F57C"/>
    <w:lvl w:ilvl="0" w:tplc="FA5E809C">
      <w:start w:val="4"/>
      <w:numFmt w:val="bullet"/>
      <w:lvlText w:val="-"/>
      <w:lvlJc w:val="left"/>
      <w:pPr>
        <w:ind w:left="720" w:hanging="360"/>
      </w:pPr>
      <w:rPr>
        <w:rFonts w:ascii="Arial" w:eastAsiaTheme="minorHAnsi" w:hAnsi="Arial" w:cs="Aria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0837528F"/>
    <w:multiLevelType w:val="hybridMultilevel"/>
    <w:tmpl w:val="A52E7564"/>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15:restartNumberingAfterBreak="0">
    <w:nsid w:val="12341444"/>
    <w:multiLevelType w:val="multilevel"/>
    <w:tmpl w:val="03402E42"/>
    <w:lvl w:ilvl="0">
      <w:start w:val="1"/>
      <w:numFmt w:val="decimal"/>
      <w:lvlText w:val="%1."/>
      <w:lvlJc w:val="left"/>
      <w:pPr>
        <w:ind w:left="720" w:hanging="360"/>
      </w:pPr>
      <w:rPr>
        <w:rFonts w:hint="default"/>
      </w:rPr>
    </w:lvl>
    <w:lvl w:ilvl="1">
      <w:start w:val="2"/>
      <w:numFmt w:val="decimal"/>
      <w:isLgl/>
      <w:lvlText w:val="%1.%2."/>
      <w:lvlJc w:val="left"/>
      <w:pPr>
        <w:ind w:left="1080" w:hanging="540"/>
      </w:pPr>
      <w:rPr>
        <w:rFonts w:hint="default"/>
      </w:rPr>
    </w:lvl>
    <w:lvl w:ilvl="2">
      <w:start w:val="2"/>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600" w:hanging="1800"/>
      </w:pPr>
      <w:rPr>
        <w:rFonts w:hint="default"/>
      </w:rPr>
    </w:lvl>
  </w:abstractNum>
  <w:abstractNum w:abstractNumId="4" w15:restartNumberingAfterBreak="0">
    <w:nsid w:val="19D65B83"/>
    <w:multiLevelType w:val="multilevel"/>
    <w:tmpl w:val="0B3EBD12"/>
    <w:lvl w:ilvl="0">
      <w:start w:val="3"/>
      <w:numFmt w:val="decimal"/>
      <w:lvlText w:val="%1"/>
      <w:lvlJc w:val="left"/>
      <w:pPr>
        <w:ind w:left="480" w:hanging="480"/>
      </w:pPr>
      <w:rPr>
        <w:rFonts w:hint="default"/>
      </w:rPr>
    </w:lvl>
    <w:lvl w:ilvl="1">
      <w:start w:val="2"/>
      <w:numFmt w:val="decimal"/>
      <w:lvlText w:val="%1.%2"/>
      <w:lvlJc w:val="left"/>
      <w:pPr>
        <w:ind w:left="1200" w:hanging="480"/>
      </w:pPr>
      <w:rPr>
        <w:rFonts w:hint="default"/>
      </w:rPr>
    </w:lvl>
    <w:lvl w:ilvl="2">
      <w:start w:val="2"/>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 w15:restartNumberingAfterBreak="0">
    <w:nsid w:val="1C703446"/>
    <w:multiLevelType w:val="hybridMultilevel"/>
    <w:tmpl w:val="53D46BB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15:restartNumberingAfterBreak="0">
    <w:nsid w:val="1E665FA1"/>
    <w:multiLevelType w:val="hybridMultilevel"/>
    <w:tmpl w:val="AB50B70E"/>
    <w:lvl w:ilvl="0" w:tplc="041A0001">
      <w:start w:val="1"/>
      <w:numFmt w:val="bullet"/>
      <w:lvlText w:val=""/>
      <w:lvlJc w:val="left"/>
      <w:pPr>
        <w:ind w:left="714" w:hanging="360"/>
      </w:pPr>
      <w:rPr>
        <w:rFonts w:ascii="Symbol" w:hAnsi="Symbol" w:hint="default"/>
      </w:rPr>
    </w:lvl>
    <w:lvl w:ilvl="1" w:tplc="041A0003" w:tentative="1">
      <w:start w:val="1"/>
      <w:numFmt w:val="bullet"/>
      <w:lvlText w:val="o"/>
      <w:lvlJc w:val="left"/>
      <w:pPr>
        <w:ind w:left="1434" w:hanging="360"/>
      </w:pPr>
      <w:rPr>
        <w:rFonts w:ascii="Courier New" w:hAnsi="Courier New" w:cs="Courier New" w:hint="default"/>
      </w:rPr>
    </w:lvl>
    <w:lvl w:ilvl="2" w:tplc="041A0005" w:tentative="1">
      <w:start w:val="1"/>
      <w:numFmt w:val="bullet"/>
      <w:lvlText w:val=""/>
      <w:lvlJc w:val="left"/>
      <w:pPr>
        <w:ind w:left="2154" w:hanging="360"/>
      </w:pPr>
      <w:rPr>
        <w:rFonts w:ascii="Wingdings" w:hAnsi="Wingdings" w:hint="default"/>
      </w:rPr>
    </w:lvl>
    <w:lvl w:ilvl="3" w:tplc="041A0001" w:tentative="1">
      <w:start w:val="1"/>
      <w:numFmt w:val="bullet"/>
      <w:lvlText w:val=""/>
      <w:lvlJc w:val="left"/>
      <w:pPr>
        <w:ind w:left="2874" w:hanging="360"/>
      </w:pPr>
      <w:rPr>
        <w:rFonts w:ascii="Symbol" w:hAnsi="Symbol" w:hint="default"/>
      </w:rPr>
    </w:lvl>
    <w:lvl w:ilvl="4" w:tplc="041A0003" w:tentative="1">
      <w:start w:val="1"/>
      <w:numFmt w:val="bullet"/>
      <w:lvlText w:val="o"/>
      <w:lvlJc w:val="left"/>
      <w:pPr>
        <w:ind w:left="3594" w:hanging="360"/>
      </w:pPr>
      <w:rPr>
        <w:rFonts w:ascii="Courier New" w:hAnsi="Courier New" w:cs="Courier New" w:hint="default"/>
      </w:rPr>
    </w:lvl>
    <w:lvl w:ilvl="5" w:tplc="041A0005" w:tentative="1">
      <w:start w:val="1"/>
      <w:numFmt w:val="bullet"/>
      <w:lvlText w:val=""/>
      <w:lvlJc w:val="left"/>
      <w:pPr>
        <w:ind w:left="4314" w:hanging="360"/>
      </w:pPr>
      <w:rPr>
        <w:rFonts w:ascii="Wingdings" w:hAnsi="Wingdings" w:hint="default"/>
      </w:rPr>
    </w:lvl>
    <w:lvl w:ilvl="6" w:tplc="041A0001" w:tentative="1">
      <w:start w:val="1"/>
      <w:numFmt w:val="bullet"/>
      <w:lvlText w:val=""/>
      <w:lvlJc w:val="left"/>
      <w:pPr>
        <w:ind w:left="5034" w:hanging="360"/>
      </w:pPr>
      <w:rPr>
        <w:rFonts w:ascii="Symbol" w:hAnsi="Symbol" w:hint="default"/>
      </w:rPr>
    </w:lvl>
    <w:lvl w:ilvl="7" w:tplc="041A0003" w:tentative="1">
      <w:start w:val="1"/>
      <w:numFmt w:val="bullet"/>
      <w:lvlText w:val="o"/>
      <w:lvlJc w:val="left"/>
      <w:pPr>
        <w:ind w:left="5754" w:hanging="360"/>
      </w:pPr>
      <w:rPr>
        <w:rFonts w:ascii="Courier New" w:hAnsi="Courier New" w:cs="Courier New" w:hint="default"/>
      </w:rPr>
    </w:lvl>
    <w:lvl w:ilvl="8" w:tplc="041A0005" w:tentative="1">
      <w:start w:val="1"/>
      <w:numFmt w:val="bullet"/>
      <w:lvlText w:val=""/>
      <w:lvlJc w:val="left"/>
      <w:pPr>
        <w:ind w:left="6474" w:hanging="360"/>
      </w:pPr>
      <w:rPr>
        <w:rFonts w:ascii="Wingdings" w:hAnsi="Wingdings" w:hint="default"/>
      </w:rPr>
    </w:lvl>
  </w:abstractNum>
  <w:abstractNum w:abstractNumId="7" w15:restartNumberingAfterBreak="0">
    <w:nsid w:val="2CB673F8"/>
    <w:multiLevelType w:val="hybridMultilevel"/>
    <w:tmpl w:val="D19CFA6A"/>
    <w:lvl w:ilvl="0" w:tplc="041A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31A308FF"/>
    <w:multiLevelType w:val="multilevel"/>
    <w:tmpl w:val="A7B8D0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3C26896"/>
    <w:multiLevelType w:val="hybridMultilevel"/>
    <w:tmpl w:val="895037AC"/>
    <w:lvl w:ilvl="0" w:tplc="76C25BA6">
      <w:start w:val="1"/>
      <w:numFmt w:val="bullet"/>
      <w:pStyle w:val="Tekst"/>
      <w:lvlText w:val=""/>
      <w:lvlJc w:val="left"/>
      <w:pPr>
        <w:ind w:left="720" w:hanging="360"/>
      </w:pPr>
      <w:rPr>
        <w:rFonts w:ascii="Symbol" w:hAnsi="Symbol" w:hint="default"/>
        <w:color w:val="auto"/>
        <w:spacing w:val="-10"/>
        <w:kern w:val="16"/>
        <w:position w:val="0"/>
        <w:sz w:val="28"/>
        <w14:numSpacing w14:val="default"/>
      </w:rPr>
    </w:lvl>
    <w:lvl w:ilvl="1" w:tplc="F088426C">
      <w:start w:val="1"/>
      <w:numFmt w:val="bullet"/>
      <w:lvlText w:val=""/>
      <w:lvlJc w:val="left"/>
      <w:pPr>
        <w:ind w:left="927" w:hanging="360"/>
      </w:pPr>
      <w:rPr>
        <w:rFonts w:ascii="Symbol" w:hAnsi="Symbol" w:hint="default"/>
      </w:rPr>
    </w:lvl>
    <w:lvl w:ilvl="2" w:tplc="041A0005">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15:restartNumberingAfterBreak="0">
    <w:nsid w:val="37B84A75"/>
    <w:multiLevelType w:val="hybridMultilevel"/>
    <w:tmpl w:val="04347856"/>
    <w:lvl w:ilvl="0" w:tplc="BC14CF58">
      <w:numFmt w:val="bullet"/>
      <w:lvlText w:val="-"/>
      <w:lvlJc w:val="left"/>
      <w:pPr>
        <w:ind w:left="720" w:hanging="360"/>
      </w:pPr>
      <w:rPr>
        <w:rFonts w:ascii="Aptos" w:eastAsia="Aptos" w:hAnsi="Aptos" w:cs="Times New Roman"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11" w15:restartNumberingAfterBreak="0">
    <w:nsid w:val="3869591A"/>
    <w:multiLevelType w:val="hybridMultilevel"/>
    <w:tmpl w:val="67022FF0"/>
    <w:lvl w:ilvl="0" w:tplc="041A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2" w15:restartNumberingAfterBreak="0">
    <w:nsid w:val="3D331E73"/>
    <w:multiLevelType w:val="hybridMultilevel"/>
    <w:tmpl w:val="8EEC716A"/>
    <w:lvl w:ilvl="0" w:tplc="E8C6AB22">
      <w:start w:val="6"/>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 w15:restartNumberingAfterBreak="0">
    <w:nsid w:val="4AA44B0E"/>
    <w:multiLevelType w:val="hybridMultilevel"/>
    <w:tmpl w:val="16BCA82E"/>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 w15:restartNumberingAfterBreak="0">
    <w:nsid w:val="4E350241"/>
    <w:multiLevelType w:val="hybridMultilevel"/>
    <w:tmpl w:val="12FCB234"/>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5" w15:restartNumberingAfterBreak="0">
    <w:nsid w:val="58195FF7"/>
    <w:multiLevelType w:val="hybridMultilevel"/>
    <w:tmpl w:val="1F44C8A8"/>
    <w:lvl w:ilvl="0" w:tplc="56EAD7C6">
      <w:start w:val="1"/>
      <w:numFmt w:val="bullet"/>
      <w:lvlText w:val="·"/>
      <w:lvlJc w:val="left"/>
      <w:pPr>
        <w:ind w:left="720" w:hanging="360"/>
      </w:pPr>
      <w:rPr>
        <w:rFonts w:ascii="Symbol" w:hAnsi="Symbol" w:hint="default"/>
      </w:rPr>
    </w:lvl>
    <w:lvl w:ilvl="1" w:tplc="3E2435A4">
      <w:start w:val="1"/>
      <w:numFmt w:val="bullet"/>
      <w:lvlText w:val="o"/>
      <w:lvlJc w:val="left"/>
      <w:pPr>
        <w:ind w:left="1440" w:hanging="360"/>
      </w:pPr>
      <w:rPr>
        <w:rFonts w:ascii="Courier New" w:hAnsi="Courier New" w:hint="default"/>
      </w:rPr>
    </w:lvl>
    <w:lvl w:ilvl="2" w:tplc="40FC60BC">
      <w:start w:val="1"/>
      <w:numFmt w:val="bullet"/>
      <w:lvlText w:val=""/>
      <w:lvlJc w:val="left"/>
      <w:pPr>
        <w:ind w:left="2160" w:hanging="360"/>
      </w:pPr>
      <w:rPr>
        <w:rFonts w:ascii="Wingdings" w:hAnsi="Wingdings" w:hint="default"/>
      </w:rPr>
    </w:lvl>
    <w:lvl w:ilvl="3" w:tplc="661488D6">
      <w:start w:val="1"/>
      <w:numFmt w:val="bullet"/>
      <w:lvlText w:val=""/>
      <w:lvlJc w:val="left"/>
      <w:pPr>
        <w:ind w:left="2880" w:hanging="360"/>
      </w:pPr>
      <w:rPr>
        <w:rFonts w:ascii="Symbol" w:hAnsi="Symbol" w:hint="default"/>
      </w:rPr>
    </w:lvl>
    <w:lvl w:ilvl="4" w:tplc="13EA6C5A">
      <w:start w:val="1"/>
      <w:numFmt w:val="bullet"/>
      <w:lvlText w:val="o"/>
      <w:lvlJc w:val="left"/>
      <w:pPr>
        <w:ind w:left="3600" w:hanging="360"/>
      </w:pPr>
      <w:rPr>
        <w:rFonts w:ascii="Courier New" w:hAnsi="Courier New" w:hint="default"/>
      </w:rPr>
    </w:lvl>
    <w:lvl w:ilvl="5" w:tplc="1A0A454C">
      <w:start w:val="1"/>
      <w:numFmt w:val="bullet"/>
      <w:lvlText w:val=""/>
      <w:lvlJc w:val="left"/>
      <w:pPr>
        <w:ind w:left="4320" w:hanging="360"/>
      </w:pPr>
      <w:rPr>
        <w:rFonts w:ascii="Wingdings" w:hAnsi="Wingdings" w:hint="default"/>
      </w:rPr>
    </w:lvl>
    <w:lvl w:ilvl="6" w:tplc="F2B818B8">
      <w:start w:val="1"/>
      <w:numFmt w:val="bullet"/>
      <w:lvlText w:val=""/>
      <w:lvlJc w:val="left"/>
      <w:pPr>
        <w:ind w:left="5040" w:hanging="360"/>
      </w:pPr>
      <w:rPr>
        <w:rFonts w:ascii="Symbol" w:hAnsi="Symbol" w:hint="default"/>
      </w:rPr>
    </w:lvl>
    <w:lvl w:ilvl="7" w:tplc="C9C8B4EA">
      <w:start w:val="1"/>
      <w:numFmt w:val="bullet"/>
      <w:lvlText w:val="o"/>
      <w:lvlJc w:val="left"/>
      <w:pPr>
        <w:ind w:left="5760" w:hanging="360"/>
      </w:pPr>
      <w:rPr>
        <w:rFonts w:ascii="Courier New" w:hAnsi="Courier New" w:hint="default"/>
      </w:rPr>
    </w:lvl>
    <w:lvl w:ilvl="8" w:tplc="F80EBBC0">
      <w:start w:val="1"/>
      <w:numFmt w:val="bullet"/>
      <w:lvlText w:val=""/>
      <w:lvlJc w:val="left"/>
      <w:pPr>
        <w:ind w:left="6480" w:hanging="360"/>
      </w:pPr>
      <w:rPr>
        <w:rFonts w:ascii="Wingdings" w:hAnsi="Wingdings" w:hint="default"/>
      </w:rPr>
    </w:lvl>
  </w:abstractNum>
  <w:abstractNum w:abstractNumId="16" w15:restartNumberingAfterBreak="0">
    <w:nsid w:val="5AF95CF0"/>
    <w:multiLevelType w:val="hybridMultilevel"/>
    <w:tmpl w:val="7B6691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E33205D"/>
    <w:multiLevelType w:val="multilevel"/>
    <w:tmpl w:val="A3186E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1FF3085"/>
    <w:multiLevelType w:val="hybridMultilevel"/>
    <w:tmpl w:val="60065A70"/>
    <w:lvl w:ilvl="0" w:tplc="041A0003">
      <w:start w:val="1"/>
      <w:numFmt w:val="bullet"/>
      <w:lvlText w:val="o"/>
      <w:lvlJc w:val="left"/>
      <w:pPr>
        <w:ind w:left="1425" w:hanging="360"/>
      </w:pPr>
      <w:rPr>
        <w:rFonts w:ascii="Courier New" w:hAnsi="Courier New" w:cs="Courier New" w:hint="default"/>
      </w:rPr>
    </w:lvl>
    <w:lvl w:ilvl="1" w:tplc="041A0003" w:tentative="1">
      <w:start w:val="1"/>
      <w:numFmt w:val="bullet"/>
      <w:lvlText w:val="o"/>
      <w:lvlJc w:val="left"/>
      <w:pPr>
        <w:ind w:left="2145" w:hanging="360"/>
      </w:pPr>
      <w:rPr>
        <w:rFonts w:ascii="Courier New" w:hAnsi="Courier New" w:cs="Courier New" w:hint="default"/>
      </w:rPr>
    </w:lvl>
    <w:lvl w:ilvl="2" w:tplc="041A0005" w:tentative="1">
      <w:start w:val="1"/>
      <w:numFmt w:val="bullet"/>
      <w:lvlText w:val=""/>
      <w:lvlJc w:val="left"/>
      <w:pPr>
        <w:ind w:left="2865" w:hanging="360"/>
      </w:pPr>
      <w:rPr>
        <w:rFonts w:ascii="Wingdings" w:hAnsi="Wingdings" w:hint="default"/>
      </w:rPr>
    </w:lvl>
    <w:lvl w:ilvl="3" w:tplc="041A0001" w:tentative="1">
      <w:start w:val="1"/>
      <w:numFmt w:val="bullet"/>
      <w:lvlText w:val=""/>
      <w:lvlJc w:val="left"/>
      <w:pPr>
        <w:ind w:left="3585" w:hanging="360"/>
      </w:pPr>
      <w:rPr>
        <w:rFonts w:ascii="Symbol" w:hAnsi="Symbol" w:hint="default"/>
      </w:rPr>
    </w:lvl>
    <w:lvl w:ilvl="4" w:tplc="041A0003" w:tentative="1">
      <w:start w:val="1"/>
      <w:numFmt w:val="bullet"/>
      <w:lvlText w:val="o"/>
      <w:lvlJc w:val="left"/>
      <w:pPr>
        <w:ind w:left="4305" w:hanging="360"/>
      </w:pPr>
      <w:rPr>
        <w:rFonts w:ascii="Courier New" w:hAnsi="Courier New" w:cs="Courier New" w:hint="default"/>
      </w:rPr>
    </w:lvl>
    <w:lvl w:ilvl="5" w:tplc="041A0005" w:tentative="1">
      <w:start w:val="1"/>
      <w:numFmt w:val="bullet"/>
      <w:lvlText w:val=""/>
      <w:lvlJc w:val="left"/>
      <w:pPr>
        <w:ind w:left="5025" w:hanging="360"/>
      </w:pPr>
      <w:rPr>
        <w:rFonts w:ascii="Wingdings" w:hAnsi="Wingdings" w:hint="default"/>
      </w:rPr>
    </w:lvl>
    <w:lvl w:ilvl="6" w:tplc="041A0001" w:tentative="1">
      <w:start w:val="1"/>
      <w:numFmt w:val="bullet"/>
      <w:lvlText w:val=""/>
      <w:lvlJc w:val="left"/>
      <w:pPr>
        <w:ind w:left="5745" w:hanging="360"/>
      </w:pPr>
      <w:rPr>
        <w:rFonts w:ascii="Symbol" w:hAnsi="Symbol" w:hint="default"/>
      </w:rPr>
    </w:lvl>
    <w:lvl w:ilvl="7" w:tplc="041A0003" w:tentative="1">
      <w:start w:val="1"/>
      <w:numFmt w:val="bullet"/>
      <w:lvlText w:val="o"/>
      <w:lvlJc w:val="left"/>
      <w:pPr>
        <w:ind w:left="6465" w:hanging="360"/>
      </w:pPr>
      <w:rPr>
        <w:rFonts w:ascii="Courier New" w:hAnsi="Courier New" w:cs="Courier New" w:hint="default"/>
      </w:rPr>
    </w:lvl>
    <w:lvl w:ilvl="8" w:tplc="041A0005" w:tentative="1">
      <w:start w:val="1"/>
      <w:numFmt w:val="bullet"/>
      <w:lvlText w:val=""/>
      <w:lvlJc w:val="left"/>
      <w:pPr>
        <w:ind w:left="7185" w:hanging="360"/>
      </w:pPr>
      <w:rPr>
        <w:rFonts w:ascii="Wingdings" w:hAnsi="Wingdings" w:hint="default"/>
      </w:rPr>
    </w:lvl>
  </w:abstractNum>
  <w:abstractNum w:abstractNumId="19" w15:restartNumberingAfterBreak="0">
    <w:nsid w:val="64AD7CE4"/>
    <w:multiLevelType w:val="hybridMultilevel"/>
    <w:tmpl w:val="D2DCBB46"/>
    <w:lvl w:ilvl="0" w:tplc="041A000F">
      <w:start w:val="1"/>
      <w:numFmt w:val="decimal"/>
      <w:lvlText w:val="%1."/>
      <w:lvlJc w:val="left"/>
      <w:pPr>
        <w:ind w:left="36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0" w15:restartNumberingAfterBreak="0">
    <w:nsid w:val="65955002"/>
    <w:multiLevelType w:val="multilevel"/>
    <w:tmpl w:val="569ADB22"/>
    <w:lvl w:ilvl="0">
      <w:start w:val="5"/>
      <w:numFmt w:val="decimal"/>
      <w:lvlText w:val="%1"/>
      <w:lvlJc w:val="left"/>
      <w:pPr>
        <w:ind w:left="360" w:hanging="360"/>
      </w:pPr>
      <w:rPr>
        <w:rFonts w:hint="default"/>
      </w:rPr>
    </w:lvl>
    <w:lvl w:ilvl="1">
      <w:start w:val="4"/>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1" w15:restartNumberingAfterBreak="0">
    <w:nsid w:val="6B7773E0"/>
    <w:multiLevelType w:val="hybridMultilevel"/>
    <w:tmpl w:val="5C94105C"/>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2" w15:restartNumberingAfterBreak="0">
    <w:nsid w:val="6BDB71E3"/>
    <w:multiLevelType w:val="multilevel"/>
    <w:tmpl w:val="E0B4F1EA"/>
    <w:lvl w:ilvl="0">
      <w:start w:val="3"/>
      <w:numFmt w:val="decimal"/>
      <w:lvlText w:val="%1"/>
      <w:lvlJc w:val="left"/>
      <w:pPr>
        <w:ind w:left="480" w:hanging="480"/>
      </w:pPr>
      <w:rPr>
        <w:rFonts w:hint="default"/>
      </w:rPr>
    </w:lvl>
    <w:lvl w:ilvl="1">
      <w:start w:val="2"/>
      <w:numFmt w:val="decimal"/>
      <w:lvlText w:val="%1.%2"/>
      <w:lvlJc w:val="left"/>
      <w:pPr>
        <w:ind w:left="732" w:hanging="480"/>
      </w:pPr>
      <w:rPr>
        <w:rFonts w:hint="default"/>
      </w:rPr>
    </w:lvl>
    <w:lvl w:ilvl="2">
      <w:start w:val="4"/>
      <w:numFmt w:val="decimal"/>
      <w:lvlText w:val="%1.%2.%3"/>
      <w:lvlJc w:val="left"/>
      <w:pPr>
        <w:ind w:left="1224" w:hanging="720"/>
      </w:pPr>
      <w:rPr>
        <w:rFonts w:hint="default"/>
      </w:rPr>
    </w:lvl>
    <w:lvl w:ilvl="3">
      <w:start w:val="1"/>
      <w:numFmt w:val="decimal"/>
      <w:lvlText w:val="%1.%2.%3.%4"/>
      <w:lvlJc w:val="left"/>
      <w:pPr>
        <w:ind w:left="1476" w:hanging="720"/>
      </w:pPr>
      <w:rPr>
        <w:rFonts w:hint="default"/>
      </w:rPr>
    </w:lvl>
    <w:lvl w:ilvl="4">
      <w:start w:val="1"/>
      <w:numFmt w:val="decimal"/>
      <w:lvlText w:val="%1.%2.%3.%4.%5"/>
      <w:lvlJc w:val="left"/>
      <w:pPr>
        <w:ind w:left="2088" w:hanging="1080"/>
      </w:pPr>
      <w:rPr>
        <w:rFonts w:hint="default"/>
      </w:rPr>
    </w:lvl>
    <w:lvl w:ilvl="5">
      <w:start w:val="1"/>
      <w:numFmt w:val="decimal"/>
      <w:lvlText w:val="%1.%2.%3.%4.%5.%6"/>
      <w:lvlJc w:val="left"/>
      <w:pPr>
        <w:ind w:left="2340" w:hanging="1080"/>
      </w:pPr>
      <w:rPr>
        <w:rFonts w:hint="default"/>
      </w:rPr>
    </w:lvl>
    <w:lvl w:ilvl="6">
      <w:start w:val="1"/>
      <w:numFmt w:val="decimal"/>
      <w:lvlText w:val="%1.%2.%3.%4.%5.%6.%7"/>
      <w:lvlJc w:val="left"/>
      <w:pPr>
        <w:ind w:left="2952" w:hanging="1440"/>
      </w:pPr>
      <w:rPr>
        <w:rFonts w:hint="default"/>
      </w:rPr>
    </w:lvl>
    <w:lvl w:ilvl="7">
      <w:start w:val="1"/>
      <w:numFmt w:val="decimal"/>
      <w:lvlText w:val="%1.%2.%3.%4.%5.%6.%7.%8"/>
      <w:lvlJc w:val="left"/>
      <w:pPr>
        <w:ind w:left="3204" w:hanging="1440"/>
      </w:pPr>
      <w:rPr>
        <w:rFonts w:hint="default"/>
      </w:rPr>
    </w:lvl>
    <w:lvl w:ilvl="8">
      <w:start w:val="1"/>
      <w:numFmt w:val="decimal"/>
      <w:lvlText w:val="%1.%2.%3.%4.%5.%6.%7.%8.%9"/>
      <w:lvlJc w:val="left"/>
      <w:pPr>
        <w:ind w:left="3816" w:hanging="1800"/>
      </w:pPr>
      <w:rPr>
        <w:rFonts w:hint="default"/>
      </w:rPr>
    </w:lvl>
  </w:abstractNum>
  <w:abstractNum w:abstractNumId="23" w15:restartNumberingAfterBreak="0">
    <w:nsid w:val="748C6461"/>
    <w:multiLevelType w:val="multilevel"/>
    <w:tmpl w:val="2F6CB5FC"/>
    <w:lvl w:ilvl="0">
      <w:start w:val="3"/>
      <w:numFmt w:val="decimal"/>
      <w:lvlText w:val="%1."/>
      <w:lvlJc w:val="left"/>
      <w:pPr>
        <w:ind w:left="540" w:hanging="540"/>
      </w:pPr>
      <w:rPr>
        <w:rFonts w:hint="default"/>
      </w:rPr>
    </w:lvl>
    <w:lvl w:ilvl="1">
      <w:start w:val="2"/>
      <w:numFmt w:val="decimal"/>
      <w:lvlText w:val="%1.%2."/>
      <w:lvlJc w:val="left"/>
      <w:pPr>
        <w:ind w:left="900" w:hanging="540"/>
      </w:pPr>
      <w:rPr>
        <w:rFonts w:hint="default"/>
      </w:rPr>
    </w:lvl>
    <w:lvl w:ilvl="2">
      <w:start w:val="4"/>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4" w15:restartNumberingAfterBreak="0">
    <w:nsid w:val="75017DA2"/>
    <w:multiLevelType w:val="hybridMultilevel"/>
    <w:tmpl w:val="5C94105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7AFD1580"/>
    <w:multiLevelType w:val="hybridMultilevel"/>
    <w:tmpl w:val="02A4A130"/>
    <w:lvl w:ilvl="0" w:tplc="4FD06D56">
      <w:numFmt w:val="bullet"/>
      <w:lvlText w:val="-"/>
      <w:lvlJc w:val="left"/>
      <w:pPr>
        <w:ind w:left="720" w:hanging="360"/>
      </w:pPr>
      <w:rPr>
        <w:rFonts w:ascii="Arial" w:eastAsia="Calibri" w:hAnsi="Arial" w:cs="Arial" w:hint="default"/>
        <w:sz w:val="19"/>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16cid:durableId="355887934">
    <w:abstractNumId w:val="21"/>
  </w:num>
  <w:num w:numId="2" w16cid:durableId="457334447">
    <w:abstractNumId w:val="13"/>
  </w:num>
  <w:num w:numId="3" w16cid:durableId="725223270">
    <w:abstractNumId w:val="12"/>
  </w:num>
  <w:num w:numId="4" w16cid:durableId="1578055719">
    <w:abstractNumId w:val="9"/>
  </w:num>
  <w:num w:numId="5" w16cid:durableId="1390029986">
    <w:abstractNumId w:val="7"/>
  </w:num>
  <w:num w:numId="6" w16cid:durableId="1230388657">
    <w:abstractNumId w:val="11"/>
  </w:num>
  <w:num w:numId="7" w16cid:durableId="586227794">
    <w:abstractNumId w:val="20"/>
  </w:num>
  <w:num w:numId="8" w16cid:durableId="451560920">
    <w:abstractNumId w:val="17"/>
  </w:num>
  <w:num w:numId="9" w16cid:durableId="2071686123">
    <w:abstractNumId w:val="19"/>
  </w:num>
  <w:num w:numId="10" w16cid:durableId="2117212024">
    <w:abstractNumId w:val="14"/>
  </w:num>
  <w:num w:numId="11" w16cid:durableId="1348556929">
    <w:abstractNumId w:val="2"/>
  </w:num>
  <w:num w:numId="12" w16cid:durableId="949555161">
    <w:abstractNumId w:val="5"/>
  </w:num>
  <w:num w:numId="13" w16cid:durableId="415708407">
    <w:abstractNumId w:val="1"/>
  </w:num>
  <w:num w:numId="14" w16cid:durableId="2011711277">
    <w:abstractNumId w:val="24"/>
  </w:num>
  <w:num w:numId="15" w16cid:durableId="845560882">
    <w:abstractNumId w:val="0"/>
  </w:num>
  <w:num w:numId="16" w16cid:durableId="967206854">
    <w:abstractNumId w:val="18"/>
  </w:num>
  <w:num w:numId="17" w16cid:durableId="957419577">
    <w:abstractNumId w:val="15"/>
  </w:num>
  <w:num w:numId="18" w16cid:durableId="284623581">
    <w:abstractNumId w:val="22"/>
  </w:num>
  <w:num w:numId="19" w16cid:durableId="1468426817">
    <w:abstractNumId w:val="10"/>
  </w:num>
  <w:num w:numId="20" w16cid:durableId="2010399322">
    <w:abstractNumId w:val="25"/>
  </w:num>
  <w:num w:numId="21" w16cid:durableId="382221156">
    <w:abstractNumId w:val="6"/>
  </w:num>
  <w:num w:numId="22" w16cid:durableId="1547521716">
    <w:abstractNumId w:val="16"/>
  </w:num>
  <w:num w:numId="23" w16cid:durableId="1816802087">
    <w:abstractNumId w:val="8"/>
  </w:num>
  <w:num w:numId="24" w16cid:durableId="116879487">
    <w:abstractNumId w:val="2"/>
  </w:num>
  <w:num w:numId="25" w16cid:durableId="1171484296">
    <w:abstractNumId w:val="0"/>
  </w:num>
  <w:num w:numId="26" w16cid:durableId="1813207691">
    <w:abstractNumId w:val="18"/>
  </w:num>
  <w:num w:numId="27" w16cid:durableId="1291206336">
    <w:abstractNumId w:val="3"/>
  </w:num>
  <w:num w:numId="28" w16cid:durableId="2093160758">
    <w:abstractNumId w:val="23"/>
  </w:num>
  <w:num w:numId="29" w16cid:durableId="14065616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12A59"/>
    <w:rsid w:val="00012A59"/>
    <w:rsid w:val="000158BA"/>
    <w:rsid w:val="00026458"/>
    <w:rsid w:val="0004041B"/>
    <w:rsid w:val="0005708D"/>
    <w:rsid w:val="00057EB7"/>
    <w:rsid w:val="000615E0"/>
    <w:rsid w:val="00077A57"/>
    <w:rsid w:val="00082665"/>
    <w:rsid w:val="000829E1"/>
    <w:rsid w:val="00094927"/>
    <w:rsid w:val="000B1711"/>
    <w:rsid w:val="000B7943"/>
    <w:rsid w:val="000C107C"/>
    <w:rsid w:val="000C2C05"/>
    <w:rsid w:val="000D09A7"/>
    <w:rsid w:val="000E30DF"/>
    <w:rsid w:val="000E32F6"/>
    <w:rsid w:val="000E3B2A"/>
    <w:rsid w:val="000F22DC"/>
    <w:rsid w:val="00114473"/>
    <w:rsid w:val="00114ECC"/>
    <w:rsid w:val="00124AA9"/>
    <w:rsid w:val="00127E87"/>
    <w:rsid w:val="0014602D"/>
    <w:rsid w:val="00152886"/>
    <w:rsid w:val="001651D6"/>
    <w:rsid w:val="00167BDE"/>
    <w:rsid w:val="0017557B"/>
    <w:rsid w:val="00182F27"/>
    <w:rsid w:val="00185BA3"/>
    <w:rsid w:val="00186FEF"/>
    <w:rsid w:val="001B5682"/>
    <w:rsid w:val="001C12E6"/>
    <w:rsid w:val="001D182B"/>
    <w:rsid w:val="001D7565"/>
    <w:rsid w:val="001E71AF"/>
    <w:rsid w:val="001F6804"/>
    <w:rsid w:val="0021069D"/>
    <w:rsid w:val="002201AC"/>
    <w:rsid w:val="00221C1C"/>
    <w:rsid w:val="0022450C"/>
    <w:rsid w:val="00232201"/>
    <w:rsid w:val="00235319"/>
    <w:rsid w:val="0024327F"/>
    <w:rsid w:val="00245523"/>
    <w:rsid w:val="002533CB"/>
    <w:rsid w:val="002567D5"/>
    <w:rsid w:val="00260E73"/>
    <w:rsid w:val="00275C1A"/>
    <w:rsid w:val="00276937"/>
    <w:rsid w:val="002A1B8F"/>
    <w:rsid w:val="002A42E3"/>
    <w:rsid w:val="002A4FF9"/>
    <w:rsid w:val="002A6CF7"/>
    <w:rsid w:val="002B3D8E"/>
    <w:rsid w:val="002C727F"/>
    <w:rsid w:val="002D57C5"/>
    <w:rsid w:val="002D6EE2"/>
    <w:rsid w:val="002E4B90"/>
    <w:rsid w:val="002F0E31"/>
    <w:rsid w:val="002F1888"/>
    <w:rsid w:val="00301930"/>
    <w:rsid w:val="00307490"/>
    <w:rsid w:val="0033134E"/>
    <w:rsid w:val="00333D0E"/>
    <w:rsid w:val="00351E4F"/>
    <w:rsid w:val="00353598"/>
    <w:rsid w:val="00363253"/>
    <w:rsid w:val="00366384"/>
    <w:rsid w:val="00373273"/>
    <w:rsid w:val="003837D9"/>
    <w:rsid w:val="003848AF"/>
    <w:rsid w:val="003B7F18"/>
    <w:rsid w:val="003D5B0F"/>
    <w:rsid w:val="00414B2E"/>
    <w:rsid w:val="00416084"/>
    <w:rsid w:val="00417B7F"/>
    <w:rsid w:val="00423CE2"/>
    <w:rsid w:val="004308DA"/>
    <w:rsid w:val="00432440"/>
    <w:rsid w:val="00434839"/>
    <w:rsid w:val="00444436"/>
    <w:rsid w:val="004663BE"/>
    <w:rsid w:val="004735D6"/>
    <w:rsid w:val="00473FF6"/>
    <w:rsid w:val="0049251A"/>
    <w:rsid w:val="004A09F4"/>
    <w:rsid w:val="004B610B"/>
    <w:rsid w:val="004B7076"/>
    <w:rsid w:val="004C4B7E"/>
    <w:rsid w:val="004D4E60"/>
    <w:rsid w:val="004D7A50"/>
    <w:rsid w:val="004E2BD1"/>
    <w:rsid w:val="004E47F8"/>
    <w:rsid w:val="00525868"/>
    <w:rsid w:val="00530FC1"/>
    <w:rsid w:val="0053578F"/>
    <w:rsid w:val="00541482"/>
    <w:rsid w:val="00545305"/>
    <w:rsid w:val="00554DA0"/>
    <w:rsid w:val="00561B3C"/>
    <w:rsid w:val="0056366F"/>
    <w:rsid w:val="00580329"/>
    <w:rsid w:val="00582B4A"/>
    <w:rsid w:val="00590426"/>
    <w:rsid w:val="005906D5"/>
    <w:rsid w:val="00596F76"/>
    <w:rsid w:val="005A6551"/>
    <w:rsid w:val="005C2B0B"/>
    <w:rsid w:val="005C4E0D"/>
    <w:rsid w:val="005C61E1"/>
    <w:rsid w:val="005C68CE"/>
    <w:rsid w:val="005D4232"/>
    <w:rsid w:val="005D60BD"/>
    <w:rsid w:val="005E1841"/>
    <w:rsid w:val="005E2E0F"/>
    <w:rsid w:val="005F1041"/>
    <w:rsid w:val="00610DF9"/>
    <w:rsid w:val="006143BD"/>
    <w:rsid w:val="006273C7"/>
    <w:rsid w:val="00650DBC"/>
    <w:rsid w:val="00670496"/>
    <w:rsid w:val="00684B26"/>
    <w:rsid w:val="006947FF"/>
    <w:rsid w:val="00694960"/>
    <w:rsid w:val="00696C0E"/>
    <w:rsid w:val="006B5172"/>
    <w:rsid w:val="006D438D"/>
    <w:rsid w:val="006E1586"/>
    <w:rsid w:val="006F5A2D"/>
    <w:rsid w:val="00711EEA"/>
    <w:rsid w:val="0072104B"/>
    <w:rsid w:val="00730FA8"/>
    <w:rsid w:val="007442E1"/>
    <w:rsid w:val="007445DD"/>
    <w:rsid w:val="007501E2"/>
    <w:rsid w:val="00771C45"/>
    <w:rsid w:val="00780F52"/>
    <w:rsid w:val="00792DB8"/>
    <w:rsid w:val="0079718A"/>
    <w:rsid w:val="007A0DB2"/>
    <w:rsid w:val="007A34E8"/>
    <w:rsid w:val="007A652A"/>
    <w:rsid w:val="007A7F6D"/>
    <w:rsid w:val="007D0148"/>
    <w:rsid w:val="007E3D04"/>
    <w:rsid w:val="007E5A35"/>
    <w:rsid w:val="007E6440"/>
    <w:rsid w:val="007E78A4"/>
    <w:rsid w:val="007F1DC2"/>
    <w:rsid w:val="00803164"/>
    <w:rsid w:val="00805984"/>
    <w:rsid w:val="008372E7"/>
    <w:rsid w:val="00843F37"/>
    <w:rsid w:val="0084458A"/>
    <w:rsid w:val="00855656"/>
    <w:rsid w:val="00856341"/>
    <w:rsid w:val="008705D2"/>
    <w:rsid w:val="00873F1C"/>
    <w:rsid w:val="008764F1"/>
    <w:rsid w:val="00877BF4"/>
    <w:rsid w:val="008826FB"/>
    <w:rsid w:val="008A3871"/>
    <w:rsid w:val="008C484B"/>
    <w:rsid w:val="008C7722"/>
    <w:rsid w:val="008D10D3"/>
    <w:rsid w:val="008D1BC2"/>
    <w:rsid w:val="008E3BA7"/>
    <w:rsid w:val="008F0DAB"/>
    <w:rsid w:val="00901DC2"/>
    <w:rsid w:val="00906928"/>
    <w:rsid w:val="00930AE8"/>
    <w:rsid w:val="00942BB4"/>
    <w:rsid w:val="009539EB"/>
    <w:rsid w:val="00955BC1"/>
    <w:rsid w:val="0097093C"/>
    <w:rsid w:val="0097244D"/>
    <w:rsid w:val="00993932"/>
    <w:rsid w:val="00995EF1"/>
    <w:rsid w:val="009C6828"/>
    <w:rsid w:val="009D6F53"/>
    <w:rsid w:val="00A15FD2"/>
    <w:rsid w:val="00A17E5D"/>
    <w:rsid w:val="00A23877"/>
    <w:rsid w:val="00A2566E"/>
    <w:rsid w:val="00A318F5"/>
    <w:rsid w:val="00A33017"/>
    <w:rsid w:val="00A4647A"/>
    <w:rsid w:val="00A46985"/>
    <w:rsid w:val="00A46B5E"/>
    <w:rsid w:val="00A51FF1"/>
    <w:rsid w:val="00A63774"/>
    <w:rsid w:val="00A7141A"/>
    <w:rsid w:val="00A72A62"/>
    <w:rsid w:val="00A82480"/>
    <w:rsid w:val="00A8598D"/>
    <w:rsid w:val="00AA5445"/>
    <w:rsid w:val="00AC22A4"/>
    <w:rsid w:val="00AC5F89"/>
    <w:rsid w:val="00AC6A63"/>
    <w:rsid w:val="00AD188D"/>
    <w:rsid w:val="00AF1484"/>
    <w:rsid w:val="00AF1856"/>
    <w:rsid w:val="00AF7B05"/>
    <w:rsid w:val="00B02AC8"/>
    <w:rsid w:val="00B116A4"/>
    <w:rsid w:val="00B16A0E"/>
    <w:rsid w:val="00B22CA0"/>
    <w:rsid w:val="00B26BA4"/>
    <w:rsid w:val="00B30944"/>
    <w:rsid w:val="00B320F4"/>
    <w:rsid w:val="00B40BB2"/>
    <w:rsid w:val="00B53F14"/>
    <w:rsid w:val="00B6611E"/>
    <w:rsid w:val="00BA2785"/>
    <w:rsid w:val="00BC30EA"/>
    <w:rsid w:val="00BC3ED0"/>
    <w:rsid w:val="00BD24A2"/>
    <w:rsid w:val="00BE73C5"/>
    <w:rsid w:val="00BF1818"/>
    <w:rsid w:val="00C05620"/>
    <w:rsid w:val="00C05E39"/>
    <w:rsid w:val="00C121E4"/>
    <w:rsid w:val="00C12373"/>
    <w:rsid w:val="00C20BCC"/>
    <w:rsid w:val="00C37AE0"/>
    <w:rsid w:val="00C4009F"/>
    <w:rsid w:val="00C46921"/>
    <w:rsid w:val="00C54B03"/>
    <w:rsid w:val="00C55809"/>
    <w:rsid w:val="00C614E0"/>
    <w:rsid w:val="00C766EF"/>
    <w:rsid w:val="00C81CB7"/>
    <w:rsid w:val="00C9227D"/>
    <w:rsid w:val="00CA1CFD"/>
    <w:rsid w:val="00CB1146"/>
    <w:rsid w:val="00CC45CA"/>
    <w:rsid w:val="00CC597A"/>
    <w:rsid w:val="00CF020B"/>
    <w:rsid w:val="00CF730B"/>
    <w:rsid w:val="00D0337E"/>
    <w:rsid w:val="00D056F1"/>
    <w:rsid w:val="00D10A13"/>
    <w:rsid w:val="00D132E7"/>
    <w:rsid w:val="00D30A3F"/>
    <w:rsid w:val="00D6234D"/>
    <w:rsid w:val="00D8008E"/>
    <w:rsid w:val="00D85FAC"/>
    <w:rsid w:val="00D86D55"/>
    <w:rsid w:val="00D96E89"/>
    <w:rsid w:val="00DA49F8"/>
    <w:rsid w:val="00DB1A3B"/>
    <w:rsid w:val="00DB3464"/>
    <w:rsid w:val="00DB7B12"/>
    <w:rsid w:val="00DD1ECF"/>
    <w:rsid w:val="00DD540C"/>
    <w:rsid w:val="00DE0207"/>
    <w:rsid w:val="00DE1139"/>
    <w:rsid w:val="00DF2C2A"/>
    <w:rsid w:val="00E1030A"/>
    <w:rsid w:val="00E1171D"/>
    <w:rsid w:val="00E15571"/>
    <w:rsid w:val="00E30569"/>
    <w:rsid w:val="00E40CF8"/>
    <w:rsid w:val="00E50055"/>
    <w:rsid w:val="00E5519C"/>
    <w:rsid w:val="00E5653D"/>
    <w:rsid w:val="00E61011"/>
    <w:rsid w:val="00E669D6"/>
    <w:rsid w:val="00E77D92"/>
    <w:rsid w:val="00EB3285"/>
    <w:rsid w:val="00EB3BC5"/>
    <w:rsid w:val="00EB6E00"/>
    <w:rsid w:val="00EC47AD"/>
    <w:rsid w:val="00EC493C"/>
    <w:rsid w:val="00EC7207"/>
    <w:rsid w:val="00ED02A7"/>
    <w:rsid w:val="00ED170E"/>
    <w:rsid w:val="00ED1E70"/>
    <w:rsid w:val="00EE185A"/>
    <w:rsid w:val="00EE39A7"/>
    <w:rsid w:val="00EF3603"/>
    <w:rsid w:val="00EF5AC4"/>
    <w:rsid w:val="00EF7C5A"/>
    <w:rsid w:val="00F15C7D"/>
    <w:rsid w:val="00F2285B"/>
    <w:rsid w:val="00F22B40"/>
    <w:rsid w:val="00F234C9"/>
    <w:rsid w:val="00F3072D"/>
    <w:rsid w:val="00F35F5A"/>
    <w:rsid w:val="00F43E9B"/>
    <w:rsid w:val="00F526C8"/>
    <w:rsid w:val="00F55807"/>
    <w:rsid w:val="00F614DC"/>
    <w:rsid w:val="00F61E0C"/>
    <w:rsid w:val="00F632F2"/>
    <w:rsid w:val="00FB0D8F"/>
    <w:rsid w:val="00FB5562"/>
    <w:rsid w:val="00FC53A2"/>
    <w:rsid w:val="00FC6EE0"/>
    <w:rsid w:val="00FD2508"/>
    <w:rsid w:val="00FD7E9A"/>
    <w:rsid w:val="00FE7461"/>
    <w:rsid w:val="00FF2E81"/>
    <w:rsid w:val="00FF2F1D"/>
    <w:rsid w:val="00FF3449"/>
    <w:rsid w:val="00FF6F15"/>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51AE29"/>
  <w15:chartTrackingRefBased/>
  <w15:docId w15:val="{C42266D9-12BF-4E86-899E-B461B598B6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hr-HR"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12A5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012A5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012A59"/>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012A5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012A5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012A5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012A5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12A5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12A5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12A5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012A5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012A5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012A5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012A5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012A5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12A5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12A5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12A59"/>
    <w:rPr>
      <w:rFonts w:eastAsiaTheme="majorEastAsia" w:cstheme="majorBidi"/>
      <w:color w:val="272727" w:themeColor="text1" w:themeTint="D8"/>
    </w:rPr>
  </w:style>
  <w:style w:type="paragraph" w:styleId="Title">
    <w:name w:val="Title"/>
    <w:basedOn w:val="Normal"/>
    <w:next w:val="Normal"/>
    <w:link w:val="TitleChar"/>
    <w:uiPriority w:val="10"/>
    <w:qFormat/>
    <w:rsid w:val="00012A5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12A5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12A5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012A5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12A59"/>
    <w:pPr>
      <w:spacing w:before="160"/>
      <w:jc w:val="center"/>
    </w:pPr>
    <w:rPr>
      <w:i/>
      <w:iCs/>
      <w:color w:val="404040" w:themeColor="text1" w:themeTint="BF"/>
    </w:rPr>
  </w:style>
  <w:style w:type="character" w:customStyle="1" w:styleId="QuoteChar">
    <w:name w:val="Quote Char"/>
    <w:basedOn w:val="DefaultParagraphFont"/>
    <w:link w:val="Quote"/>
    <w:uiPriority w:val="29"/>
    <w:rsid w:val="00012A59"/>
    <w:rPr>
      <w:i/>
      <w:iCs/>
      <w:color w:val="404040" w:themeColor="text1" w:themeTint="BF"/>
    </w:rPr>
  </w:style>
  <w:style w:type="paragraph" w:styleId="ListParagraph">
    <w:name w:val="List Paragraph"/>
    <w:basedOn w:val="Normal"/>
    <w:uiPriority w:val="34"/>
    <w:qFormat/>
    <w:rsid w:val="00012A59"/>
    <w:pPr>
      <w:ind w:left="720"/>
      <w:contextualSpacing/>
    </w:pPr>
  </w:style>
  <w:style w:type="character" w:styleId="IntenseEmphasis">
    <w:name w:val="Intense Emphasis"/>
    <w:basedOn w:val="DefaultParagraphFont"/>
    <w:uiPriority w:val="21"/>
    <w:qFormat/>
    <w:rsid w:val="00012A59"/>
    <w:rPr>
      <w:i/>
      <w:iCs/>
      <w:color w:val="0F4761" w:themeColor="accent1" w:themeShade="BF"/>
    </w:rPr>
  </w:style>
  <w:style w:type="paragraph" w:styleId="IntenseQuote">
    <w:name w:val="Intense Quote"/>
    <w:basedOn w:val="Normal"/>
    <w:next w:val="Normal"/>
    <w:link w:val="IntenseQuoteChar"/>
    <w:uiPriority w:val="30"/>
    <w:qFormat/>
    <w:rsid w:val="00012A5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012A59"/>
    <w:rPr>
      <w:i/>
      <w:iCs/>
      <w:color w:val="0F4761" w:themeColor="accent1" w:themeShade="BF"/>
    </w:rPr>
  </w:style>
  <w:style w:type="character" w:styleId="IntenseReference">
    <w:name w:val="Intense Reference"/>
    <w:basedOn w:val="DefaultParagraphFont"/>
    <w:uiPriority w:val="32"/>
    <w:qFormat/>
    <w:rsid w:val="00012A59"/>
    <w:rPr>
      <w:b/>
      <w:bCs/>
      <w:smallCaps/>
      <w:color w:val="0F4761" w:themeColor="accent1" w:themeShade="BF"/>
      <w:spacing w:val="5"/>
    </w:rPr>
  </w:style>
  <w:style w:type="numbering" w:customStyle="1" w:styleId="Bezpopisa1">
    <w:name w:val="Bez popisa1"/>
    <w:next w:val="NoList"/>
    <w:uiPriority w:val="99"/>
    <w:semiHidden/>
    <w:unhideWhenUsed/>
    <w:rsid w:val="00307490"/>
  </w:style>
  <w:style w:type="paragraph" w:styleId="Header">
    <w:name w:val="header"/>
    <w:basedOn w:val="Normal"/>
    <w:link w:val="HeaderChar"/>
    <w:uiPriority w:val="99"/>
    <w:rsid w:val="00307490"/>
    <w:pPr>
      <w:tabs>
        <w:tab w:val="center" w:pos="4536"/>
        <w:tab w:val="right" w:pos="9072"/>
      </w:tabs>
      <w:spacing w:after="0" w:line="276" w:lineRule="auto"/>
      <w:jc w:val="both"/>
    </w:pPr>
    <w:rPr>
      <w:rFonts w:ascii="Times New Roman" w:eastAsia="Calibri" w:hAnsi="Times New Roman" w:cs="Times New Roman"/>
      <w:kern w:val="0"/>
      <w14:ligatures w14:val="none"/>
    </w:rPr>
  </w:style>
  <w:style w:type="character" w:customStyle="1" w:styleId="HeaderChar">
    <w:name w:val="Header Char"/>
    <w:basedOn w:val="DefaultParagraphFont"/>
    <w:link w:val="Header"/>
    <w:uiPriority w:val="99"/>
    <w:rsid w:val="00307490"/>
    <w:rPr>
      <w:rFonts w:ascii="Times New Roman" w:eastAsia="Calibri" w:hAnsi="Times New Roman" w:cs="Times New Roman"/>
      <w:kern w:val="0"/>
      <w14:ligatures w14:val="none"/>
    </w:rPr>
  </w:style>
  <w:style w:type="paragraph" w:customStyle="1" w:styleId="T-98-2">
    <w:name w:val="T-9/8-2"/>
    <w:basedOn w:val="Normal"/>
    <w:uiPriority w:val="99"/>
    <w:rsid w:val="00307490"/>
    <w:pPr>
      <w:widowControl w:val="0"/>
      <w:tabs>
        <w:tab w:val="left" w:pos="2153"/>
      </w:tabs>
      <w:autoSpaceDE w:val="0"/>
      <w:autoSpaceDN w:val="0"/>
      <w:adjustRightInd w:val="0"/>
      <w:spacing w:after="43" w:line="276" w:lineRule="auto"/>
      <w:ind w:firstLine="342"/>
      <w:jc w:val="both"/>
    </w:pPr>
    <w:rPr>
      <w:rFonts w:ascii="Times-NewRoman" w:eastAsia="Times New Roman" w:hAnsi="Times-NewRoman" w:cs="Times New Roman"/>
      <w:kern w:val="0"/>
      <w:sz w:val="19"/>
      <w:szCs w:val="19"/>
      <w:lang w:val="en-US"/>
      <w14:ligatures w14:val="none"/>
    </w:rPr>
  </w:style>
  <w:style w:type="paragraph" w:customStyle="1" w:styleId="mn1">
    <w:name w:val="mn1"/>
    <w:uiPriority w:val="99"/>
    <w:rsid w:val="00307490"/>
    <w:pPr>
      <w:widowControl w:val="0"/>
      <w:autoSpaceDE w:val="0"/>
      <w:autoSpaceDN w:val="0"/>
      <w:adjustRightInd w:val="0"/>
      <w:spacing w:before="128" w:after="43" w:line="240" w:lineRule="auto"/>
      <w:jc w:val="center"/>
    </w:pPr>
    <w:rPr>
      <w:rFonts w:ascii="Times-NewRoman" w:eastAsia="Times New Roman" w:hAnsi="Times-NewRoman" w:cs="Times New Roman"/>
      <w:caps/>
      <w:kern w:val="0"/>
      <w:sz w:val="23"/>
      <w:szCs w:val="23"/>
      <w:lang w:val="en-US"/>
      <w14:ligatures w14:val="none"/>
    </w:rPr>
  </w:style>
  <w:style w:type="paragraph" w:customStyle="1" w:styleId="Clanak">
    <w:name w:val="Clanak"/>
    <w:next w:val="T-98-2"/>
    <w:uiPriority w:val="99"/>
    <w:rsid w:val="00307490"/>
    <w:pPr>
      <w:widowControl w:val="0"/>
      <w:autoSpaceDE w:val="0"/>
      <w:autoSpaceDN w:val="0"/>
      <w:adjustRightInd w:val="0"/>
      <w:spacing w:before="86" w:after="43" w:line="240" w:lineRule="auto"/>
      <w:jc w:val="center"/>
    </w:pPr>
    <w:rPr>
      <w:rFonts w:ascii="Times-NewRoman" w:eastAsia="Times New Roman" w:hAnsi="Times-NewRoman" w:cs="Times New Roman"/>
      <w:kern w:val="0"/>
      <w:sz w:val="19"/>
      <w:szCs w:val="19"/>
      <w:lang w:val="en-US"/>
      <w14:ligatures w14:val="none"/>
    </w:rPr>
  </w:style>
  <w:style w:type="paragraph" w:styleId="BalloonText">
    <w:name w:val="Balloon Text"/>
    <w:basedOn w:val="Normal"/>
    <w:link w:val="BalloonTextChar"/>
    <w:uiPriority w:val="99"/>
    <w:semiHidden/>
    <w:rsid w:val="00307490"/>
    <w:pPr>
      <w:spacing w:after="0" w:line="276" w:lineRule="auto"/>
      <w:jc w:val="both"/>
    </w:pPr>
    <w:rPr>
      <w:rFonts w:ascii="Tahoma" w:eastAsia="Calibri" w:hAnsi="Tahoma" w:cs="Tahoma"/>
      <w:kern w:val="0"/>
      <w:sz w:val="16"/>
      <w:szCs w:val="16"/>
      <w14:ligatures w14:val="none"/>
    </w:rPr>
  </w:style>
  <w:style w:type="character" w:customStyle="1" w:styleId="BalloonTextChar">
    <w:name w:val="Balloon Text Char"/>
    <w:basedOn w:val="DefaultParagraphFont"/>
    <w:link w:val="BalloonText"/>
    <w:uiPriority w:val="99"/>
    <w:semiHidden/>
    <w:rsid w:val="00307490"/>
    <w:rPr>
      <w:rFonts w:ascii="Tahoma" w:eastAsia="Calibri" w:hAnsi="Tahoma" w:cs="Tahoma"/>
      <w:kern w:val="0"/>
      <w:sz w:val="16"/>
      <w:szCs w:val="16"/>
      <w14:ligatures w14:val="none"/>
    </w:rPr>
  </w:style>
  <w:style w:type="paragraph" w:styleId="Footer">
    <w:name w:val="footer"/>
    <w:basedOn w:val="Normal"/>
    <w:link w:val="FooterChar"/>
    <w:uiPriority w:val="99"/>
    <w:rsid w:val="00307490"/>
    <w:pPr>
      <w:tabs>
        <w:tab w:val="center" w:pos="4536"/>
        <w:tab w:val="right" w:pos="9072"/>
      </w:tabs>
      <w:spacing w:after="0" w:line="276" w:lineRule="auto"/>
      <w:jc w:val="both"/>
    </w:pPr>
    <w:rPr>
      <w:rFonts w:ascii="Times New Roman" w:eastAsia="Calibri" w:hAnsi="Times New Roman" w:cs="Times New Roman"/>
      <w:kern w:val="0"/>
      <w14:ligatures w14:val="none"/>
    </w:rPr>
  </w:style>
  <w:style w:type="character" w:customStyle="1" w:styleId="FooterChar">
    <w:name w:val="Footer Char"/>
    <w:basedOn w:val="DefaultParagraphFont"/>
    <w:link w:val="Footer"/>
    <w:uiPriority w:val="99"/>
    <w:rsid w:val="00307490"/>
    <w:rPr>
      <w:rFonts w:ascii="Times New Roman" w:eastAsia="Calibri" w:hAnsi="Times New Roman" w:cs="Times New Roman"/>
      <w:kern w:val="0"/>
      <w14:ligatures w14:val="none"/>
    </w:rPr>
  </w:style>
  <w:style w:type="character" w:styleId="PageNumber">
    <w:name w:val="page number"/>
    <w:basedOn w:val="DefaultParagraphFont"/>
    <w:uiPriority w:val="99"/>
    <w:rsid w:val="00307490"/>
    <w:rPr>
      <w:rFonts w:cs="Times New Roman"/>
    </w:rPr>
  </w:style>
  <w:style w:type="paragraph" w:customStyle="1" w:styleId="t-10-9-kurz-s">
    <w:name w:val="t-10-9-kurz-s"/>
    <w:basedOn w:val="Normal"/>
    <w:uiPriority w:val="99"/>
    <w:rsid w:val="00307490"/>
    <w:pPr>
      <w:spacing w:before="100" w:beforeAutospacing="1" w:after="100" w:afterAutospacing="1" w:line="276" w:lineRule="auto"/>
      <w:jc w:val="center"/>
    </w:pPr>
    <w:rPr>
      <w:rFonts w:ascii="Times New Roman" w:eastAsia="Calibri" w:hAnsi="Times New Roman" w:cs="Times New Roman"/>
      <w:i/>
      <w:iCs/>
      <w:kern w:val="0"/>
      <w:sz w:val="26"/>
      <w:szCs w:val="26"/>
      <w:lang w:eastAsia="hr-HR"/>
      <w14:ligatures w14:val="none"/>
    </w:rPr>
  </w:style>
  <w:style w:type="paragraph" w:customStyle="1" w:styleId="clanak0">
    <w:name w:val="clanak"/>
    <w:basedOn w:val="Normal"/>
    <w:uiPriority w:val="99"/>
    <w:rsid w:val="00307490"/>
    <w:pPr>
      <w:spacing w:before="100" w:beforeAutospacing="1" w:after="100" w:afterAutospacing="1" w:line="276" w:lineRule="auto"/>
      <w:jc w:val="center"/>
    </w:pPr>
    <w:rPr>
      <w:rFonts w:ascii="Times New Roman" w:eastAsia="Calibri" w:hAnsi="Times New Roman" w:cs="Times New Roman"/>
      <w:kern w:val="0"/>
      <w:lang w:eastAsia="hr-HR"/>
      <w14:ligatures w14:val="none"/>
    </w:rPr>
  </w:style>
  <w:style w:type="paragraph" w:customStyle="1" w:styleId="t-9-8">
    <w:name w:val="t-9-8"/>
    <w:basedOn w:val="Normal"/>
    <w:uiPriority w:val="99"/>
    <w:rsid w:val="00307490"/>
    <w:pPr>
      <w:spacing w:before="100" w:beforeAutospacing="1" w:after="100" w:afterAutospacing="1" w:line="276" w:lineRule="auto"/>
    </w:pPr>
    <w:rPr>
      <w:rFonts w:ascii="Times New Roman" w:eastAsia="Calibri" w:hAnsi="Times New Roman" w:cs="Times New Roman"/>
      <w:kern w:val="0"/>
      <w:lang w:eastAsia="hr-HR"/>
      <w14:ligatures w14:val="none"/>
    </w:rPr>
  </w:style>
  <w:style w:type="character" w:customStyle="1" w:styleId="kurziv1">
    <w:name w:val="kurziv1"/>
    <w:uiPriority w:val="99"/>
    <w:rsid w:val="00307490"/>
    <w:rPr>
      <w:i/>
    </w:rPr>
  </w:style>
  <w:style w:type="character" w:styleId="CommentReference">
    <w:name w:val="annotation reference"/>
    <w:basedOn w:val="DefaultParagraphFont"/>
    <w:uiPriority w:val="99"/>
    <w:semiHidden/>
    <w:rsid w:val="00307490"/>
    <w:rPr>
      <w:rFonts w:cs="Times New Roman"/>
      <w:sz w:val="16"/>
    </w:rPr>
  </w:style>
  <w:style w:type="paragraph" w:styleId="CommentText">
    <w:name w:val="annotation text"/>
    <w:basedOn w:val="Normal"/>
    <w:link w:val="CommentTextChar"/>
    <w:uiPriority w:val="99"/>
    <w:rsid w:val="00307490"/>
    <w:pPr>
      <w:spacing w:after="0" w:line="276" w:lineRule="auto"/>
      <w:jc w:val="both"/>
    </w:pPr>
    <w:rPr>
      <w:rFonts w:ascii="Times New Roman" w:eastAsia="Times New Roman" w:hAnsi="Times New Roman" w:cs="Times New Roman"/>
      <w:kern w:val="0"/>
      <w:sz w:val="20"/>
      <w:szCs w:val="20"/>
      <w14:ligatures w14:val="none"/>
    </w:rPr>
  </w:style>
  <w:style w:type="character" w:customStyle="1" w:styleId="CommentTextChar">
    <w:name w:val="Comment Text Char"/>
    <w:basedOn w:val="DefaultParagraphFont"/>
    <w:link w:val="CommentText"/>
    <w:uiPriority w:val="99"/>
    <w:rsid w:val="00307490"/>
    <w:rPr>
      <w:rFonts w:ascii="Times New Roman" w:eastAsia="Times New Roman" w:hAnsi="Times New Roman" w:cs="Times New Roman"/>
      <w:kern w:val="0"/>
      <w:sz w:val="20"/>
      <w:szCs w:val="20"/>
      <w14:ligatures w14:val="none"/>
    </w:rPr>
  </w:style>
  <w:style w:type="paragraph" w:styleId="CommentSubject">
    <w:name w:val="annotation subject"/>
    <w:basedOn w:val="CommentText"/>
    <w:next w:val="CommentText"/>
    <w:link w:val="CommentSubjectChar"/>
    <w:uiPriority w:val="99"/>
    <w:semiHidden/>
    <w:rsid w:val="00307490"/>
    <w:rPr>
      <w:rFonts w:eastAsia="Calibri"/>
      <w:b/>
      <w:bCs/>
    </w:rPr>
  </w:style>
  <w:style w:type="character" w:customStyle="1" w:styleId="CommentSubjectChar">
    <w:name w:val="Comment Subject Char"/>
    <w:basedOn w:val="CommentTextChar"/>
    <w:link w:val="CommentSubject"/>
    <w:uiPriority w:val="99"/>
    <w:semiHidden/>
    <w:rsid w:val="00307490"/>
    <w:rPr>
      <w:rFonts w:ascii="Times New Roman" w:eastAsia="Calibri" w:hAnsi="Times New Roman" w:cs="Times New Roman"/>
      <w:b/>
      <w:bCs/>
      <w:kern w:val="0"/>
      <w:sz w:val="20"/>
      <w:szCs w:val="20"/>
      <w14:ligatures w14:val="none"/>
    </w:rPr>
  </w:style>
  <w:style w:type="paragraph" w:customStyle="1" w:styleId="msolistparagraph0">
    <w:name w:val="msolistparagraph"/>
    <w:basedOn w:val="Normal"/>
    <w:uiPriority w:val="99"/>
    <w:rsid w:val="00307490"/>
    <w:pPr>
      <w:spacing w:after="0" w:line="276" w:lineRule="auto"/>
      <w:ind w:left="720"/>
    </w:pPr>
    <w:rPr>
      <w:rFonts w:ascii="Times New Roman" w:eastAsia="Times New Roman" w:hAnsi="Times New Roman" w:cs="Times New Roman"/>
      <w:kern w:val="0"/>
      <w:lang w:eastAsia="hr-HR"/>
      <w14:ligatures w14:val="none"/>
    </w:rPr>
  </w:style>
  <w:style w:type="paragraph" w:customStyle="1" w:styleId="clanak-">
    <w:name w:val="clanak-"/>
    <w:basedOn w:val="Normal"/>
    <w:uiPriority w:val="99"/>
    <w:rsid w:val="00307490"/>
    <w:pPr>
      <w:spacing w:before="100" w:beforeAutospacing="1" w:after="100" w:afterAutospacing="1" w:line="276" w:lineRule="auto"/>
      <w:jc w:val="center"/>
    </w:pPr>
    <w:rPr>
      <w:rFonts w:ascii="Times New Roman" w:eastAsia="Calibri" w:hAnsi="Times New Roman" w:cs="Times New Roman"/>
      <w:kern w:val="0"/>
      <w:lang w:eastAsia="hr-HR"/>
      <w14:ligatures w14:val="none"/>
    </w:rPr>
  </w:style>
  <w:style w:type="paragraph" w:customStyle="1" w:styleId="t-10-9-sred">
    <w:name w:val="t-10-9-sred"/>
    <w:basedOn w:val="Normal"/>
    <w:uiPriority w:val="99"/>
    <w:rsid w:val="00307490"/>
    <w:pPr>
      <w:spacing w:before="100" w:beforeAutospacing="1" w:after="100" w:afterAutospacing="1" w:line="276" w:lineRule="auto"/>
      <w:jc w:val="center"/>
    </w:pPr>
    <w:rPr>
      <w:rFonts w:ascii="Times New Roman" w:eastAsia="Times New Roman" w:hAnsi="Times New Roman" w:cs="Times New Roman"/>
      <w:kern w:val="0"/>
      <w:sz w:val="26"/>
      <w:szCs w:val="26"/>
      <w:lang w:eastAsia="hr-HR"/>
      <w14:ligatures w14:val="none"/>
    </w:rPr>
  </w:style>
  <w:style w:type="paragraph" w:customStyle="1" w:styleId="t-10-9-fett">
    <w:name w:val="t-10-9-fett"/>
    <w:basedOn w:val="Normal"/>
    <w:uiPriority w:val="99"/>
    <w:rsid w:val="00307490"/>
    <w:pPr>
      <w:spacing w:before="100" w:beforeAutospacing="1" w:after="100" w:afterAutospacing="1" w:line="276" w:lineRule="auto"/>
    </w:pPr>
    <w:rPr>
      <w:rFonts w:ascii="Times New Roman" w:eastAsia="Times New Roman" w:hAnsi="Times New Roman" w:cs="Times New Roman"/>
      <w:b/>
      <w:bCs/>
      <w:kern w:val="0"/>
      <w:sz w:val="26"/>
      <w:szCs w:val="26"/>
      <w:lang w:eastAsia="hr-HR"/>
      <w14:ligatures w14:val="none"/>
    </w:rPr>
  </w:style>
  <w:style w:type="table" w:styleId="TableGrid">
    <w:name w:val="Table Grid"/>
    <w:basedOn w:val="TableNormal"/>
    <w:uiPriority w:val="39"/>
    <w:rsid w:val="00307490"/>
    <w:pPr>
      <w:spacing w:after="0" w:line="240" w:lineRule="auto"/>
    </w:pPr>
    <w:rPr>
      <w:rFonts w:ascii="Calibri" w:eastAsia="Calibri" w:hAnsi="Calibri" w:cs="Times New Roman"/>
      <w:kern w:val="0"/>
      <w:sz w:val="22"/>
      <w:szCs w:val="22"/>
      <w:lang w:eastAsia="hr-H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perveza1">
    <w:name w:val="Hiperveza1"/>
    <w:basedOn w:val="DefaultParagraphFont"/>
    <w:uiPriority w:val="99"/>
    <w:unhideWhenUsed/>
    <w:locked/>
    <w:rsid w:val="00307490"/>
    <w:rPr>
      <w:color w:val="467886"/>
      <w:u w:val="single"/>
    </w:rPr>
  </w:style>
  <w:style w:type="table" w:customStyle="1" w:styleId="Tamnatablicareetke5-isticanje51">
    <w:name w:val="Tamna tablica rešetke 5 - isticanje 51"/>
    <w:basedOn w:val="TableNormal"/>
    <w:next w:val="GridTable5Dark-Accent5"/>
    <w:uiPriority w:val="50"/>
    <w:rsid w:val="00307490"/>
    <w:pPr>
      <w:spacing w:after="0" w:line="240" w:lineRule="auto"/>
    </w:pPr>
    <w:rPr>
      <w:kern w:val="0"/>
      <w:sz w:val="22"/>
      <w:szCs w:val="22"/>
      <w14:ligatures w14:val="none"/>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2CEE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02B93"/>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02B93"/>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02B93"/>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02B93"/>
      </w:tcPr>
    </w:tblStylePr>
    <w:tblStylePr w:type="band1Vert">
      <w:tblPr/>
      <w:tcPr>
        <w:shd w:val="clear" w:color="auto" w:fill="E59EDC"/>
      </w:tcPr>
    </w:tblStylePr>
    <w:tblStylePr w:type="band1Horz">
      <w:tblPr/>
      <w:tcPr>
        <w:shd w:val="clear" w:color="auto" w:fill="E59EDC"/>
      </w:tcPr>
    </w:tblStylePr>
  </w:style>
  <w:style w:type="paragraph" w:styleId="Revision">
    <w:name w:val="Revision"/>
    <w:hidden/>
    <w:uiPriority w:val="99"/>
    <w:semiHidden/>
    <w:rsid w:val="00307490"/>
    <w:pPr>
      <w:spacing w:after="0" w:line="240" w:lineRule="auto"/>
    </w:pPr>
    <w:rPr>
      <w:rFonts w:ascii="Calibri" w:eastAsia="Calibri" w:hAnsi="Calibri" w:cs="Times New Roman"/>
      <w:kern w:val="0"/>
      <w:sz w:val="22"/>
      <w:szCs w:val="22"/>
      <w14:ligatures w14:val="none"/>
    </w:rPr>
  </w:style>
  <w:style w:type="paragraph" w:customStyle="1" w:styleId="TOCNaslov1">
    <w:name w:val="TOC Naslov1"/>
    <w:basedOn w:val="Heading1"/>
    <w:next w:val="Normal"/>
    <w:uiPriority w:val="39"/>
    <w:unhideWhenUsed/>
    <w:qFormat/>
    <w:rsid w:val="00307490"/>
    <w:pPr>
      <w:spacing w:before="240" w:after="120" w:line="276" w:lineRule="auto"/>
      <w:outlineLvl w:val="9"/>
    </w:pPr>
    <w:rPr>
      <w:kern w:val="0"/>
      <w:sz w:val="32"/>
      <w:szCs w:val="32"/>
      <w:lang w:val="en-US"/>
      <w14:ligatures w14:val="none"/>
    </w:rPr>
  </w:style>
  <w:style w:type="paragraph" w:styleId="TOC1">
    <w:name w:val="toc 1"/>
    <w:basedOn w:val="Normal"/>
    <w:next w:val="Normal"/>
    <w:autoRedefine/>
    <w:uiPriority w:val="39"/>
    <w:unhideWhenUsed/>
    <w:rsid w:val="00307490"/>
    <w:pPr>
      <w:tabs>
        <w:tab w:val="left" w:pos="440"/>
        <w:tab w:val="right" w:leader="dot" w:pos="9062"/>
      </w:tabs>
      <w:spacing w:after="100" w:line="276" w:lineRule="auto"/>
      <w:jc w:val="both"/>
    </w:pPr>
    <w:rPr>
      <w:rFonts w:ascii="Times New Roman" w:eastAsia="Calibri" w:hAnsi="Times New Roman" w:cs="Times New Roman"/>
      <w:kern w:val="0"/>
      <w14:ligatures w14:val="none"/>
    </w:rPr>
  </w:style>
  <w:style w:type="paragraph" w:styleId="TOC2">
    <w:name w:val="toc 2"/>
    <w:basedOn w:val="Normal"/>
    <w:next w:val="Normal"/>
    <w:autoRedefine/>
    <w:uiPriority w:val="39"/>
    <w:unhideWhenUsed/>
    <w:rsid w:val="00307490"/>
    <w:pPr>
      <w:tabs>
        <w:tab w:val="left" w:pos="880"/>
        <w:tab w:val="right" w:leader="dot" w:pos="9060"/>
      </w:tabs>
      <w:spacing w:after="100" w:line="276" w:lineRule="auto"/>
      <w:ind w:left="220"/>
      <w:jc w:val="both"/>
    </w:pPr>
    <w:rPr>
      <w:rFonts w:ascii="Times New Roman" w:eastAsia="Calibri" w:hAnsi="Times New Roman" w:cs="Times New Roman"/>
      <w:kern w:val="0"/>
      <w14:ligatures w14:val="none"/>
    </w:rPr>
  </w:style>
  <w:style w:type="paragraph" w:customStyle="1" w:styleId="Bezproreda1">
    <w:name w:val="Bez proreda1"/>
    <w:next w:val="NoSpacing"/>
    <w:uiPriority w:val="1"/>
    <w:qFormat/>
    <w:rsid w:val="00307490"/>
    <w:pPr>
      <w:spacing w:after="0" w:line="240" w:lineRule="auto"/>
    </w:pPr>
    <w:rPr>
      <w:rFonts w:ascii="Times New Roman" w:hAnsi="Times New Roman" w:cs="Times New Roman"/>
      <w:kern w:val="0"/>
      <w:sz w:val="22"/>
      <w:szCs w:val="22"/>
      <w14:ligatures w14:val="none"/>
    </w:rPr>
  </w:style>
  <w:style w:type="character" w:customStyle="1" w:styleId="cf01">
    <w:name w:val="cf01"/>
    <w:basedOn w:val="DefaultParagraphFont"/>
    <w:rsid w:val="00307490"/>
    <w:rPr>
      <w:rFonts w:ascii="Segoe UI" w:hAnsi="Segoe UI" w:cs="Segoe UI" w:hint="default"/>
      <w:sz w:val="18"/>
      <w:szCs w:val="18"/>
    </w:rPr>
  </w:style>
  <w:style w:type="paragraph" w:styleId="FootnoteText">
    <w:name w:val="footnote text"/>
    <w:basedOn w:val="Normal"/>
    <w:link w:val="FootnoteTextChar"/>
    <w:uiPriority w:val="99"/>
    <w:semiHidden/>
    <w:unhideWhenUsed/>
    <w:rsid w:val="00307490"/>
    <w:pPr>
      <w:spacing w:after="0" w:line="276" w:lineRule="auto"/>
      <w:jc w:val="both"/>
    </w:pPr>
    <w:rPr>
      <w:rFonts w:ascii="Times New Roman" w:eastAsia="Calibri" w:hAnsi="Times New Roman" w:cs="Times New Roman"/>
      <w:kern w:val="0"/>
      <w:sz w:val="20"/>
      <w:szCs w:val="20"/>
      <w14:ligatures w14:val="none"/>
    </w:rPr>
  </w:style>
  <w:style w:type="character" w:customStyle="1" w:styleId="FootnoteTextChar">
    <w:name w:val="Footnote Text Char"/>
    <w:basedOn w:val="DefaultParagraphFont"/>
    <w:link w:val="FootnoteText"/>
    <w:uiPriority w:val="99"/>
    <w:semiHidden/>
    <w:rsid w:val="00307490"/>
    <w:rPr>
      <w:rFonts w:ascii="Times New Roman" w:eastAsia="Calibri" w:hAnsi="Times New Roman" w:cs="Times New Roman"/>
      <w:kern w:val="0"/>
      <w:sz w:val="20"/>
      <w:szCs w:val="20"/>
      <w14:ligatures w14:val="none"/>
    </w:rPr>
  </w:style>
  <w:style w:type="character" w:styleId="FootnoteReference">
    <w:name w:val="footnote reference"/>
    <w:basedOn w:val="DefaultParagraphFont"/>
    <w:uiPriority w:val="99"/>
    <w:semiHidden/>
    <w:unhideWhenUsed/>
    <w:rsid w:val="00307490"/>
    <w:rPr>
      <w:vertAlign w:val="superscript"/>
    </w:rPr>
  </w:style>
  <w:style w:type="paragraph" w:styleId="TOC3">
    <w:name w:val="toc 3"/>
    <w:basedOn w:val="Normal"/>
    <w:next w:val="Normal"/>
    <w:autoRedefine/>
    <w:uiPriority w:val="39"/>
    <w:unhideWhenUsed/>
    <w:rsid w:val="00307490"/>
    <w:pPr>
      <w:tabs>
        <w:tab w:val="left" w:pos="1320"/>
        <w:tab w:val="right" w:leader="dot" w:pos="9060"/>
      </w:tabs>
      <w:spacing w:after="100" w:line="276" w:lineRule="auto"/>
      <w:ind w:left="440"/>
      <w:jc w:val="both"/>
    </w:pPr>
    <w:rPr>
      <w:rFonts w:ascii="Times New Roman" w:eastAsia="Calibri" w:hAnsi="Times New Roman" w:cs="Times New Roman"/>
      <w:noProof/>
      <w:kern w:val="0"/>
      <w14:ligatures w14:val="none"/>
    </w:rPr>
  </w:style>
  <w:style w:type="character" w:customStyle="1" w:styleId="normaltextrun">
    <w:name w:val="normaltextrun"/>
    <w:basedOn w:val="DefaultParagraphFont"/>
    <w:rsid w:val="00307490"/>
  </w:style>
  <w:style w:type="character" w:customStyle="1" w:styleId="eop">
    <w:name w:val="eop"/>
    <w:basedOn w:val="DefaultParagraphFont"/>
    <w:rsid w:val="00307490"/>
  </w:style>
  <w:style w:type="character" w:customStyle="1" w:styleId="Nerijeenospominjanje1">
    <w:name w:val="Neriješeno spominjanje1"/>
    <w:basedOn w:val="DefaultParagraphFont"/>
    <w:uiPriority w:val="99"/>
    <w:semiHidden/>
    <w:unhideWhenUsed/>
    <w:rsid w:val="00307490"/>
    <w:rPr>
      <w:color w:val="605E5C"/>
      <w:shd w:val="clear" w:color="auto" w:fill="E1DFDD"/>
    </w:rPr>
  </w:style>
  <w:style w:type="paragraph" w:customStyle="1" w:styleId="Tekst">
    <w:name w:val="Tekst"/>
    <w:basedOn w:val="ListParagraph"/>
    <w:link w:val="TekstChar"/>
    <w:qFormat/>
    <w:rsid w:val="00307490"/>
    <w:pPr>
      <w:numPr>
        <w:numId w:val="4"/>
      </w:numPr>
      <w:spacing w:after="120" w:line="276" w:lineRule="auto"/>
      <w:contextualSpacing w:val="0"/>
      <w:jc w:val="both"/>
    </w:pPr>
    <w:rPr>
      <w:rFonts w:ascii="Times New Roman" w:hAnsi="Times New Roman" w:cs="Times New Roman"/>
      <w:color w:val="000000"/>
      <w:kern w:val="0"/>
      <w:sz w:val="28"/>
      <w:szCs w:val="36"/>
      <w14:ligatures w14:val="none"/>
    </w:rPr>
  </w:style>
  <w:style w:type="character" w:customStyle="1" w:styleId="TekstChar">
    <w:name w:val="Tekst Char"/>
    <w:basedOn w:val="DefaultParagraphFont"/>
    <w:link w:val="Tekst"/>
    <w:rsid w:val="00307490"/>
    <w:rPr>
      <w:rFonts w:ascii="Times New Roman" w:hAnsi="Times New Roman" w:cs="Times New Roman"/>
      <w:color w:val="000000"/>
      <w:kern w:val="0"/>
      <w:sz w:val="28"/>
      <w:szCs w:val="36"/>
      <w14:ligatures w14:val="none"/>
    </w:rPr>
  </w:style>
  <w:style w:type="character" w:customStyle="1" w:styleId="SlijeenaHiperveza1">
    <w:name w:val="SlijeđenaHiperveza1"/>
    <w:basedOn w:val="DefaultParagraphFont"/>
    <w:uiPriority w:val="99"/>
    <w:semiHidden/>
    <w:unhideWhenUsed/>
    <w:locked/>
    <w:rsid w:val="00307490"/>
    <w:rPr>
      <w:color w:val="96607D"/>
      <w:u w:val="single"/>
    </w:rPr>
  </w:style>
  <w:style w:type="paragraph" w:customStyle="1" w:styleId="Char1CharCharChar">
    <w:name w:val="Char1 Char Char Char"/>
    <w:basedOn w:val="Normal"/>
    <w:rsid w:val="00307490"/>
    <w:pPr>
      <w:tabs>
        <w:tab w:val="left" w:pos="284"/>
        <w:tab w:val="num" w:pos="2126"/>
      </w:tabs>
      <w:spacing w:line="240" w:lineRule="exact"/>
      <w:ind w:left="2126" w:hanging="567"/>
      <w:contextualSpacing/>
    </w:pPr>
    <w:rPr>
      <w:rFonts w:ascii="Times New Roman" w:eastAsia="Times New Roman" w:hAnsi="Times New Roman" w:cs="Times New Roman"/>
      <w:kern w:val="0"/>
      <w:szCs w:val="20"/>
      <w:lang w:val="en-US" w:eastAsia="hr-HR"/>
      <w14:ligatures w14:val="none"/>
    </w:rPr>
  </w:style>
  <w:style w:type="character" w:styleId="UnresolvedMention">
    <w:name w:val="Unresolved Mention"/>
    <w:basedOn w:val="DefaultParagraphFont"/>
    <w:uiPriority w:val="99"/>
    <w:semiHidden/>
    <w:unhideWhenUsed/>
    <w:rsid w:val="00307490"/>
    <w:rPr>
      <w:color w:val="605E5C"/>
      <w:shd w:val="clear" w:color="auto" w:fill="E1DFDD"/>
    </w:rPr>
  </w:style>
  <w:style w:type="table" w:customStyle="1" w:styleId="TableNormal1">
    <w:name w:val="Table Normal1"/>
    <w:uiPriority w:val="2"/>
    <w:semiHidden/>
    <w:qFormat/>
    <w:rsid w:val="00307490"/>
    <w:pPr>
      <w:widowControl w:val="0"/>
      <w:autoSpaceDE w:val="0"/>
      <w:autoSpaceDN w:val="0"/>
      <w:spacing w:after="0" w:line="240" w:lineRule="auto"/>
    </w:pPr>
    <w:rPr>
      <w:kern w:val="0"/>
      <w:sz w:val="22"/>
      <w:szCs w:val="22"/>
      <w:lang w:val="en-US"/>
      <w14:ligatures w14:val="none"/>
    </w:rPr>
    <w:tblPr>
      <w:tblCellMar>
        <w:top w:w="0" w:type="dxa"/>
        <w:left w:w="0" w:type="dxa"/>
        <w:bottom w:w="0" w:type="dxa"/>
        <w:right w:w="0" w:type="dxa"/>
      </w:tblCellMar>
    </w:tblPr>
  </w:style>
  <w:style w:type="character" w:styleId="Mention">
    <w:name w:val="Mention"/>
    <w:basedOn w:val="DefaultParagraphFont"/>
    <w:uiPriority w:val="99"/>
    <w:unhideWhenUsed/>
    <w:rsid w:val="00307490"/>
    <w:rPr>
      <w:color w:val="2B579A"/>
      <w:shd w:val="clear" w:color="auto" w:fill="E1DFDD"/>
    </w:rPr>
  </w:style>
  <w:style w:type="paragraph" w:styleId="EndnoteText">
    <w:name w:val="endnote text"/>
    <w:basedOn w:val="Normal"/>
    <w:link w:val="EndnoteTextChar"/>
    <w:uiPriority w:val="99"/>
    <w:semiHidden/>
    <w:unhideWhenUsed/>
    <w:rsid w:val="00307490"/>
    <w:pPr>
      <w:spacing w:after="0" w:line="240" w:lineRule="auto"/>
      <w:jc w:val="both"/>
    </w:pPr>
    <w:rPr>
      <w:rFonts w:ascii="Times New Roman" w:eastAsia="Calibri" w:hAnsi="Times New Roman" w:cs="Times New Roman"/>
      <w:kern w:val="0"/>
      <w:sz w:val="20"/>
      <w:szCs w:val="20"/>
      <w14:ligatures w14:val="none"/>
    </w:rPr>
  </w:style>
  <w:style w:type="character" w:customStyle="1" w:styleId="EndnoteTextChar">
    <w:name w:val="Endnote Text Char"/>
    <w:basedOn w:val="DefaultParagraphFont"/>
    <w:link w:val="EndnoteText"/>
    <w:uiPriority w:val="99"/>
    <w:semiHidden/>
    <w:rsid w:val="00307490"/>
    <w:rPr>
      <w:rFonts w:ascii="Times New Roman" w:eastAsia="Calibri" w:hAnsi="Times New Roman" w:cs="Times New Roman"/>
      <w:kern w:val="0"/>
      <w:sz w:val="20"/>
      <w:szCs w:val="20"/>
      <w14:ligatures w14:val="none"/>
    </w:rPr>
  </w:style>
  <w:style w:type="character" w:styleId="EndnoteReference">
    <w:name w:val="endnote reference"/>
    <w:basedOn w:val="DefaultParagraphFont"/>
    <w:uiPriority w:val="99"/>
    <w:semiHidden/>
    <w:unhideWhenUsed/>
    <w:rsid w:val="00307490"/>
    <w:rPr>
      <w:vertAlign w:val="superscript"/>
    </w:rPr>
  </w:style>
  <w:style w:type="paragraph" w:styleId="NormalWeb">
    <w:name w:val="Normal (Web)"/>
    <w:basedOn w:val="Normal"/>
    <w:uiPriority w:val="99"/>
    <w:semiHidden/>
    <w:unhideWhenUsed/>
    <w:rsid w:val="00307490"/>
    <w:pPr>
      <w:spacing w:after="0" w:line="276" w:lineRule="auto"/>
      <w:jc w:val="both"/>
    </w:pPr>
    <w:rPr>
      <w:rFonts w:ascii="Times New Roman" w:eastAsia="Calibri" w:hAnsi="Times New Roman" w:cs="Times New Roman"/>
      <w:kern w:val="0"/>
      <w14:ligatures w14:val="none"/>
    </w:rPr>
  </w:style>
  <w:style w:type="character" w:styleId="Hyperlink">
    <w:name w:val="Hyperlink"/>
    <w:basedOn w:val="DefaultParagraphFont"/>
    <w:uiPriority w:val="99"/>
    <w:unhideWhenUsed/>
    <w:rsid w:val="00307490"/>
    <w:rPr>
      <w:color w:val="467886" w:themeColor="hyperlink"/>
      <w:u w:val="single"/>
    </w:rPr>
  </w:style>
  <w:style w:type="table" w:styleId="GridTable5Dark-Accent5">
    <w:name w:val="Grid Table 5 Dark Accent 5"/>
    <w:basedOn w:val="TableNormal"/>
    <w:uiPriority w:val="50"/>
    <w:rsid w:val="0030749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CEED"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02B93"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02B93"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02B93"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02B93" w:themeFill="accent5"/>
      </w:tcPr>
    </w:tblStylePr>
    <w:tblStylePr w:type="band1Vert">
      <w:tblPr/>
      <w:tcPr>
        <w:shd w:val="clear" w:color="auto" w:fill="E59EDC" w:themeFill="accent5" w:themeFillTint="66"/>
      </w:tcPr>
    </w:tblStylePr>
    <w:tblStylePr w:type="band1Horz">
      <w:tblPr/>
      <w:tcPr>
        <w:shd w:val="clear" w:color="auto" w:fill="E59EDC" w:themeFill="accent5" w:themeFillTint="66"/>
      </w:tcPr>
    </w:tblStylePr>
  </w:style>
  <w:style w:type="paragraph" w:styleId="NoSpacing">
    <w:name w:val="No Spacing"/>
    <w:uiPriority w:val="1"/>
    <w:qFormat/>
    <w:rsid w:val="00307490"/>
    <w:pPr>
      <w:spacing w:after="0" w:line="240" w:lineRule="auto"/>
    </w:pPr>
  </w:style>
  <w:style w:type="character" w:styleId="FollowedHyperlink">
    <w:name w:val="FollowedHyperlink"/>
    <w:basedOn w:val="DefaultParagraphFont"/>
    <w:uiPriority w:val="99"/>
    <w:semiHidden/>
    <w:unhideWhenUsed/>
    <w:rsid w:val="00307490"/>
    <w:rPr>
      <w:color w:val="96607D" w:themeColor="followedHyperlink"/>
      <w:u w:val="single"/>
    </w:rPr>
  </w:style>
  <w:style w:type="character" w:customStyle="1" w:styleId="UnresolvedMention1">
    <w:name w:val="Unresolved Mention1"/>
    <w:basedOn w:val="DefaultParagraphFont"/>
    <w:uiPriority w:val="99"/>
    <w:semiHidden/>
    <w:unhideWhenUsed/>
    <w:rsid w:val="00FB5562"/>
    <w:rPr>
      <w:color w:val="605E5C"/>
      <w:shd w:val="clear" w:color="auto" w:fill="E1DFDD"/>
    </w:rPr>
  </w:style>
  <w:style w:type="character" w:customStyle="1" w:styleId="Mention1">
    <w:name w:val="Mention1"/>
    <w:basedOn w:val="DefaultParagraphFont"/>
    <w:uiPriority w:val="99"/>
    <w:unhideWhenUsed/>
    <w:rsid w:val="00FB5562"/>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4.jpeg"/><Relationship Id="rId26" Type="http://schemas.openxmlformats.org/officeDocument/2006/relationships/image" Target="media/image6.jpeg"/><Relationship Id="rId39" Type="http://schemas.openxmlformats.org/officeDocument/2006/relationships/image" Target="media/image15.jpeg"/><Relationship Id="rId21" Type="http://schemas.openxmlformats.org/officeDocument/2006/relationships/image" Target="media/image5.jpg"/><Relationship Id="rId34" Type="http://schemas.openxmlformats.org/officeDocument/2006/relationships/image" Target="media/image10.jpeg"/><Relationship Id="rId42" Type="http://schemas.openxmlformats.org/officeDocument/2006/relationships/image" Target="media/image17.png"/><Relationship Id="rId47" Type="http://schemas.openxmlformats.org/officeDocument/2006/relationships/image" Target="media/image22.jpg"/><Relationship Id="rId50" Type="http://schemas.openxmlformats.org/officeDocument/2006/relationships/image" Target="media/image25.jpg"/><Relationship Id="rId55" Type="http://schemas.openxmlformats.org/officeDocument/2006/relationships/image" Target="media/image30.jpeg"/><Relationship Id="rId63" Type="http://schemas.openxmlformats.org/officeDocument/2006/relationships/theme" Target="theme/theme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footer" Target="footer4.xml"/><Relationship Id="rId29" Type="http://schemas.openxmlformats.org/officeDocument/2006/relationships/chart" Target="charts/chart7.xml"/><Relationship Id="rId11" Type="http://schemas.openxmlformats.org/officeDocument/2006/relationships/footer" Target="footer1.xml"/><Relationship Id="rId24" Type="http://schemas.openxmlformats.org/officeDocument/2006/relationships/chart" Target="charts/chart5.xml"/><Relationship Id="rId32" Type="http://schemas.openxmlformats.org/officeDocument/2006/relationships/image" Target="media/image9.png"/><Relationship Id="rId37" Type="http://schemas.openxmlformats.org/officeDocument/2006/relationships/image" Target="media/image13.jpg"/><Relationship Id="rId40" Type="http://schemas.openxmlformats.org/officeDocument/2006/relationships/chart" Target="charts/chart9.xml"/><Relationship Id="rId45" Type="http://schemas.openxmlformats.org/officeDocument/2006/relationships/image" Target="media/image20.jpg"/><Relationship Id="rId53" Type="http://schemas.openxmlformats.org/officeDocument/2006/relationships/image" Target="media/image28.png"/><Relationship Id="rId58" Type="http://schemas.openxmlformats.org/officeDocument/2006/relationships/image" Target="media/image32.jpg"/><Relationship Id="rId5" Type="http://schemas.openxmlformats.org/officeDocument/2006/relationships/styles" Target="styles.xml"/><Relationship Id="rId61" Type="http://schemas.openxmlformats.org/officeDocument/2006/relationships/footer" Target="footer6.xml"/><Relationship Id="rId19" Type="http://schemas.openxmlformats.org/officeDocument/2006/relationships/chart" Target="charts/chart1.xml"/><Relationship Id="rId14" Type="http://schemas.openxmlformats.org/officeDocument/2006/relationships/image" Target="media/image2.jpeg"/><Relationship Id="rId22" Type="http://schemas.openxmlformats.org/officeDocument/2006/relationships/chart" Target="charts/chart3.xml"/><Relationship Id="rId27" Type="http://schemas.openxmlformats.org/officeDocument/2006/relationships/image" Target="media/image7.jpg"/><Relationship Id="rId30" Type="http://schemas.openxmlformats.org/officeDocument/2006/relationships/chart" Target="charts/chart8.xml"/><Relationship Id="rId35" Type="http://schemas.openxmlformats.org/officeDocument/2006/relationships/image" Target="media/image11.jpeg"/><Relationship Id="rId43" Type="http://schemas.openxmlformats.org/officeDocument/2006/relationships/image" Target="media/image18.png"/><Relationship Id="rId48" Type="http://schemas.openxmlformats.org/officeDocument/2006/relationships/image" Target="media/image23.jpg"/><Relationship Id="rId56" Type="http://schemas.openxmlformats.org/officeDocument/2006/relationships/image" Target="media/image31.png"/><Relationship Id="rId8" Type="http://schemas.openxmlformats.org/officeDocument/2006/relationships/footnotes" Target="footnotes.xml"/><Relationship Id="rId51" Type="http://schemas.openxmlformats.org/officeDocument/2006/relationships/image" Target="media/image26.jpeg"/><Relationship Id="rId3" Type="http://schemas.openxmlformats.org/officeDocument/2006/relationships/customXml" Target="../customXml/item3.xml"/><Relationship Id="rId12" Type="http://schemas.openxmlformats.org/officeDocument/2006/relationships/footer" Target="footer2.xml"/><Relationship Id="rId17" Type="http://schemas.openxmlformats.org/officeDocument/2006/relationships/footer" Target="footer5.xml"/><Relationship Id="rId25" Type="http://schemas.openxmlformats.org/officeDocument/2006/relationships/chart" Target="charts/chart6.xml"/><Relationship Id="rId33" Type="http://schemas.openxmlformats.org/officeDocument/2006/relationships/image" Target="cid:image001.png@01DB0384.5EF766C0" TargetMode="External"/><Relationship Id="rId38" Type="http://schemas.openxmlformats.org/officeDocument/2006/relationships/image" Target="media/image14.jpg"/><Relationship Id="rId46" Type="http://schemas.openxmlformats.org/officeDocument/2006/relationships/image" Target="media/image21.jpg"/><Relationship Id="rId59" Type="http://schemas.openxmlformats.org/officeDocument/2006/relationships/hyperlink" Target="https://obnova.mpgi.hr/" TargetMode="External"/><Relationship Id="rId20" Type="http://schemas.openxmlformats.org/officeDocument/2006/relationships/chart" Target="charts/chart2.xml"/><Relationship Id="rId41" Type="http://schemas.openxmlformats.org/officeDocument/2006/relationships/image" Target="media/image16.png"/><Relationship Id="rId54" Type="http://schemas.openxmlformats.org/officeDocument/2006/relationships/image" Target="media/image29.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3.JPG"/><Relationship Id="rId23" Type="http://schemas.openxmlformats.org/officeDocument/2006/relationships/chart" Target="charts/chart4.xml"/><Relationship Id="rId28" Type="http://schemas.openxmlformats.org/officeDocument/2006/relationships/image" Target="media/image8.jpeg"/><Relationship Id="rId36" Type="http://schemas.openxmlformats.org/officeDocument/2006/relationships/image" Target="media/image12.jpeg"/><Relationship Id="rId49" Type="http://schemas.openxmlformats.org/officeDocument/2006/relationships/image" Target="media/image24.jpeg"/><Relationship Id="rId57" Type="http://schemas.openxmlformats.org/officeDocument/2006/relationships/image" Target="cid:2fa448a1-ce52-4918-b361-0a486de7c909@eurprd08.prod.outlook.com" TargetMode="External"/><Relationship Id="rId10" Type="http://schemas.openxmlformats.org/officeDocument/2006/relationships/image" Target="media/image1.png"/><Relationship Id="rId31" Type="http://schemas.openxmlformats.org/officeDocument/2006/relationships/hyperlink" Target="https://eojn.hr/" TargetMode="External"/><Relationship Id="rId44" Type="http://schemas.openxmlformats.org/officeDocument/2006/relationships/image" Target="media/image19.jpeg"/><Relationship Id="rId52" Type="http://schemas.openxmlformats.org/officeDocument/2006/relationships/image" Target="media/image27.jpeg"/><Relationship Id="rId60" Type="http://schemas.openxmlformats.org/officeDocument/2006/relationships/image" Target="media/image33.emf"/><Relationship Id="rId4" Type="http://schemas.openxmlformats.org/officeDocument/2006/relationships/numbering" Target="numbering.xml"/><Relationship Id="rId9" Type="http://schemas.openxmlformats.org/officeDocument/2006/relationships/endnotes" Target="endnotes.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https://mgipu365-my.sharepoint.com/personal/alma_agovic_mpgi_hr/Documents/Dokumenti/5_Izvjesce_o_provedbi_zakona/20251231_GODI&#352;NJE%20IZVJE&#352;&#262;E/2025/2025/Financije.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https://mgipu365-my.sharepoint.com/personal/alma_agovic_mpgi_hr/Documents/Dokumenti/5_Izvjesce_o_provedbi_zakona/20251231_GODI&#352;NJE%20IZVJE&#352;&#262;E/2025/2025/Financije.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https://mgipu365-my.sharepoint.com/personal/alma_agovic_mpgi_hr/Documents/Dokumenti/5_Izvjesce_o_provedbi_zakona/20251231_GODI&#352;NJE%20IZVJE&#352;&#262;E/2025/2025/Financije.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https://mgipu365-my.sharepoint.com/personal/alma_agovic_mpgi_hr/Documents/Dokumenti/5_Izvjesce_o_provedbi_zakona/20251231_GODI&#352;NJE%20IZVJE&#352;&#262;E/2025/2025/Financije.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https://mgipu365-my.sharepoint.com/personal/alma_agovic_mpgi_hr/Documents/Dokumenti/5_Izvjesce_o_provedbi_zakona/20251231_GODI&#352;NJE%20IZVJE&#352;&#262;E/2025/2025/PROVEDBA/ZAVRSENO_U%20TIJEKU_20263112/PROVEDBA_TABLICE.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https://mgipu365-my.sharepoint.com/personal/alma_agovic_mpgi_hr/Documents/Dokumenti/5_Izvjesce_o_provedbi_zakona/20251231_GODI&#352;NJE%20IZVJE&#352;&#262;E/2025/2025/Financije.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https://mgipu365-my.sharepoint.com/personal/alma_agovic_mpgi_hr/Documents/Dokumenti/5_Izvjesce_o_provedbi_zakona/20251231_GODI&#352;NJE%20IZVJE&#352;&#262;E/2025/2025/Financije.xlsx"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r-HR" sz="1200" b="0" i="0" u="none" strike="noStrike" kern="1200" spc="0" baseline="0">
                <a:solidFill>
                  <a:sysClr val="windowText" lastClr="000000"/>
                </a:solidFill>
                <a:latin typeface="Times New Roman" panose="02020603050405020304" pitchFamily="18" charset="0"/>
                <a:cs typeface="Times New Roman" panose="02020603050405020304" pitchFamily="18" charset="0"/>
              </a:rPr>
              <a:t>Isplaćeno po godinama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List1!$A$16:$A$21</c:f>
              <c:strCache>
                <c:ptCount val="6"/>
                <c:pt idx="0">
                  <c:v>2020. godina</c:v>
                </c:pt>
                <c:pt idx="1">
                  <c:v>2021. godina</c:v>
                </c:pt>
                <c:pt idx="2">
                  <c:v>2022. godina</c:v>
                </c:pt>
                <c:pt idx="3">
                  <c:v>2023. godina</c:v>
                </c:pt>
                <c:pt idx="4">
                  <c:v>2024. godina</c:v>
                </c:pt>
                <c:pt idx="5">
                  <c:v>2025. godina</c:v>
                </c:pt>
              </c:strCache>
            </c:strRef>
          </c:cat>
          <c:val>
            <c:numRef>
              <c:f>List1!$G$16:$G$21</c:f>
              <c:numCache>
                <c:formatCode>#,##0.00\ [$€-1];[Red]\-#,##0.00\ [$€-1]</c:formatCode>
                <c:ptCount val="6"/>
                <c:pt idx="0">
                  <c:v>3.43</c:v>
                </c:pt>
                <c:pt idx="1">
                  <c:v>6.27</c:v>
                </c:pt>
                <c:pt idx="2">
                  <c:v>10.28</c:v>
                </c:pt>
                <c:pt idx="3">
                  <c:v>16.45</c:v>
                </c:pt>
                <c:pt idx="4">
                  <c:v>9.52</c:v>
                </c:pt>
                <c:pt idx="5">
                  <c:v>4.5599999999999996</c:v>
                </c:pt>
              </c:numCache>
            </c:numRef>
          </c:val>
          <c:extLst>
            <c:ext xmlns:c16="http://schemas.microsoft.com/office/drawing/2014/chart" uri="{C3380CC4-5D6E-409C-BE32-E72D297353CC}">
              <c16:uniqueId val="{00000000-F254-40EB-9750-567D22FC5632}"/>
            </c:ext>
          </c:extLst>
        </c:ser>
        <c:dLbls>
          <c:showLegendKey val="0"/>
          <c:showVal val="0"/>
          <c:showCatName val="0"/>
          <c:showSerName val="0"/>
          <c:showPercent val="0"/>
          <c:showBubbleSize val="0"/>
        </c:dLbls>
        <c:gapWidth val="219"/>
        <c:overlap val="-27"/>
        <c:axId val="1223253039"/>
        <c:axId val="1223247279"/>
      </c:barChart>
      <c:catAx>
        <c:axId val="12232530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223247279"/>
        <c:crosses val="autoZero"/>
        <c:auto val="1"/>
        <c:lblAlgn val="ctr"/>
        <c:lblOffset val="100"/>
        <c:noMultiLvlLbl val="0"/>
      </c:catAx>
      <c:valAx>
        <c:axId val="122324727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solidFill>
                      <a:sysClr val="windowText" lastClr="000000"/>
                    </a:solidFill>
                    <a:latin typeface="Times New Roman" panose="02020603050405020304" pitchFamily="18" charset="0"/>
                    <a:cs typeface="Times New Roman" panose="02020603050405020304" pitchFamily="18" charset="0"/>
                  </a:rPr>
                  <a:t>Milijuni</a:t>
                </a:r>
                <a:r>
                  <a:rPr lang="en-US"/>
                  <a:t> </a:t>
                </a:r>
                <a:r>
                  <a:rPr lang="en-US">
                    <a:solidFill>
                      <a:sysClr val="windowText" lastClr="000000"/>
                    </a:solidFill>
                    <a:latin typeface="Times New Roman" panose="02020603050405020304" pitchFamily="18" charset="0"/>
                    <a:cs typeface="Times New Roman" panose="02020603050405020304" pitchFamily="18" charset="0"/>
                  </a:rPr>
                  <a:t>eura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1];[Red]\-#,##0.00\ [$€-1]"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223253039"/>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ysClr val="windowText" lastClr="000000"/>
                </a:solidFill>
                <a:latin typeface="+mn-lt"/>
                <a:ea typeface="+mn-ea"/>
                <a:cs typeface="+mn-cs"/>
              </a:defRPr>
            </a:pPr>
            <a:r>
              <a:rPr lang="hr-HR" sz="1200" b="0" i="0" u="none" strike="noStrike" kern="1200" spc="0" baseline="0">
                <a:solidFill>
                  <a:sysClr val="windowText" lastClr="000000"/>
                </a:solidFill>
                <a:latin typeface="Times New Roman" panose="02020603050405020304" pitchFamily="18" charset="0"/>
                <a:cs typeface="Times New Roman" panose="02020603050405020304" pitchFamily="18" charset="0"/>
              </a:rPr>
              <a:t>Broj isplata u razdoblju</a:t>
            </a:r>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NKO!$A$16:$A$21</c:f>
              <c:strCache>
                <c:ptCount val="6"/>
                <c:pt idx="0">
                  <c:v>2020. godina</c:v>
                </c:pt>
                <c:pt idx="1">
                  <c:v>2021. godina</c:v>
                </c:pt>
                <c:pt idx="2">
                  <c:v>2022. godina</c:v>
                </c:pt>
                <c:pt idx="3">
                  <c:v>2023. godina</c:v>
                </c:pt>
                <c:pt idx="4">
                  <c:v>2024. godina</c:v>
                </c:pt>
                <c:pt idx="5">
                  <c:v>2025. godina</c:v>
                </c:pt>
              </c:strCache>
            </c:strRef>
          </c:cat>
          <c:val>
            <c:numRef>
              <c:f>NKO!$H$16:$H$21</c:f>
              <c:numCache>
                <c:formatCode>#,##0</c:formatCode>
                <c:ptCount val="6"/>
                <c:pt idx="0" formatCode="General">
                  <c:v>691</c:v>
                </c:pt>
                <c:pt idx="1">
                  <c:v>846</c:v>
                </c:pt>
                <c:pt idx="2">
                  <c:v>1301</c:v>
                </c:pt>
                <c:pt idx="3">
                  <c:v>1879</c:v>
                </c:pt>
                <c:pt idx="4">
                  <c:v>1239</c:v>
                </c:pt>
                <c:pt idx="5">
                  <c:v>439</c:v>
                </c:pt>
              </c:numCache>
            </c:numRef>
          </c:val>
          <c:extLst>
            <c:ext xmlns:c16="http://schemas.microsoft.com/office/drawing/2014/chart" uri="{C3380CC4-5D6E-409C-BE32-E72D297353CC}">
              <c16:uniqueId val="{00000000-3FD7-41BA-9FA3-DD0E19F6E70C}"/>
            </c:ext>
          </c:extLst>
        </c:ser>
        <c:dLbls>
          <c:dLblPos val="outEnd"/>
          <c:showLegendKey val="0"/>
          <c:showVal val="1"/>
          <c:showCatName val="0"/>
          <c:showSerName val="0"/>
          <c:showPercent val="0"/>
          <c:showBubbleSize val="0"/>
        </c:dLbls>
        <c:gapWidth val="219"/>
        <c:overlap val="-27"/>
        <c:axId val="1937186831"/>
        <c:axId val="1937196431"/>
      </c:barChart>
      <c:catAx>
        <c:axId val="19371868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937196431"/>
        <c:crosses val="autoZero"/>
        <c:auto val="1"/>
        <c:lblAlgn val="ctr"/>
        <c:lblOffset val="100"/>
        <c:noMultiLvlLbl val="0"/>
      </c:catAx>
      <c:valAx>
        <c:axId val="193719643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hr-HR">
                    <a:solidFill>
                      <a:sysClr val="windowText" lastClr="000000"/>
                    </a:solidFill>
                    <a:latin typeface="Times New Roman" panose="02020603050405020304" pitchFamily="18" charset="0"/>
                    <a:cs typeface="Times New Roman" panose="02020603050405020304" pitchFamily="18" charset="0"/>
                  </a:rPr>
                  <a:t>Broj isplata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93718683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r-HR" sz="1200" b="0" i="0" u="none" strike="noStrike" kern="1200" spc="0" baseline="0">
                <a:solidFill>
                  <a:sysClr val="windowText" lastClr="000000"/>
                </a:solidFill>
                <a:latin typeface="Times New Roman" panose="02020603050405020304" pitchFamily="18" charset="0"/>
                <a:cs typeface="Times New Roman" panose="02020603050405020304" pitchFamily="18" charset="0"/>
              </a:rPr>
              <a:t>Novčana pomoć za konstrukcijsku obnovu </a:t>
            </a:r>
          </a:p>
          <a:p>
            <a:pPr>
              <a:defRPr/>
            </a:pPr>
            <a:r>
              <a:rPr lang="hr-HR" sz="1200" b="0" i="0" u="none" strike="noStrike" kern="1200" spc="0" baseline="0">
                <a:solidFill>
                  <a:sysClr val="windowText" lastClr="000000"/>
                </a:solidFill>
                <a:latin typeface="Times New Roman" panose="02020603050405020304" pitchFamily="18" charset="0"/>
                <a:cs typeface="Times New Roman" panose="02020603050405020304" pitchFamily="18" charset="0"/>
              </a:rPr>
              <a:t>prema modelima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KO!$A$76:$A$78</c:f>
              <c:strCache>
                <c:ptCount val="3"/>
                <c:pt idx="0">
                  <c:v>Isplata prije</c:v>
                </c:pt>
                <c:pt idx="1">
                  <c:v>Isplata tijekom</c:v>
                </c:pt>
                <c:pt idx="2">
                  <c:v>Isplata nakon</c:v>
                </c:pt>
              </c:strCache>
            </c:strRef>
          </c:cat>
          <c:val>
            <c:numRef>
              <c:f>KO!$C$76:$C$78</c:f>
              <c:numCache>
                <c:formatCode>_-* #,##0.00\ [$€-1]_-;\-* #,##0.00\ [$€-1]_-;_-* "-"??\ [$€-1]_-;_-@_-</c:formatCode>
                <c:ptCount val="3"/>
                <c:pt idx="0">
                  <c:v>226.85</c:v>
                </c:pt>
                <c:pt idx="1">
                  <c:v>22.26</c:v>
                </c:pt>
                <c:pt idx="2">
                  <c:v>6.66</c:v>
                </c:pt>
              </c:numCache>
            </c:numRef>
          </c:val>
          <c:extLst>
            <c:ext xmlns:c16="http://schemas.microsoft.com/office/drawing/2014/chart" uri="{C3380CC4-5D6E-409C-BE32-E72D297353CC}">
              <c16:uniqueId val="{00000000-2851-456D-9EFC-2A42060EEC7E}"/>
            </c:ext>
          </c:extLst>
        </c:ser>
        <c:dLbls>
          <c:dLblPos val="outEnd"/>
          <c:showLegendKey val="0"/>
          <c:showVal val="1"/>
          <c:showCatName val="0"/>
          <c:showSerName val="0"/>
          <c:showPercent val="0"/>
          <c:showBubbleSize val="0"/>
        </c:dLbls>
        <c:gapWidth val="219"/>
        <c:overlap val="-27"/>
        <c:axId val="1931880431"/>
        <c:axId val="1931889551"/>
      </c:barChart>
      <c:catAx>
        <c:axId val="19318804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931889551"/>
        <c:crosses val="autoZero"/>
        <c:auto val="1"/>
        <c:lblAlgn val="ctr"/>
        <c:lblOffset val="100"/>
        <c:noMultiLvlLbl val="0"/>
      </c:catAx>
      <c:valAx>
        <c:axId val="193188955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hr-HR">
                    <a:solidFill>
                      <a:sysClr val="windowText" lastClr="000000"/>
                    </a:solidFill>
                    <a:latin typeface="Times New Roman" panose="02020603050405020304" pitchFamily="18" charset="0"/>
                    <a:cs typeface="Times New Roman" panose="02020603050405020304" pitchFamily="18" charset="0"/>
                  </a:rPr>
                  <a:t>Milijuni</a:t>
                </a:r>
                <a:r>
                  <a:rPr lang="hr-HR" baseline="0">
                    <a:solidFill>
                      <a:sysClr val="windowText" lastClr="000000"/>
                    </a:solidFill>
                    <a:latin typeface="Times New Roman" panose="02020603050405020304" pitchFamily="18" charset="0"/>
                    <a:cs typeface="Times New Roman" panose="02020603050405020304" pitchFamily="18" charset="0"/>
                  </a:rPr>
                  <a:t> eura</a:t>
                </a:r>
                <a:endParaRPr lang="hr-HR">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_-* #,##0.00\ [$€-1]_-;\-* #,##0.00\ [$€-1]_-;_-* &quot;-&quot;??\ [$€-1]_-;_-@_-"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93188043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ysClr val="windowText" lastClr="000000"/>
                </a:solidFill>
                <a:latin typeface="+mn-lt"/>
                <a:ea typeface="+mn-ea"/>
                <a:cs typeface="+mn-cs"/>
              </a:defRPr>
            </a:pPr>
            <a:r>
              <a:rPr lang="hr-HR" sz="1200" b="0" i="0" u="none" strike="noStrike" kern="1200" spc="0" baseline="0">
                <a:solidFill>
                  <a:sysClr val="windowText" lastClr="000000"/>
                </a:solidFill>
                <a:latin typeface="Times New Roman" panose="02020603050405020304" pitchFamily="18" charset="0"/>
                <a:cs typeface="Times New Roman" panose="02020603050405020304" pitchFamily="18" charset="0"/>
              </a:rPr>
              <a:t>Isplaćeno po godinama</a:t>
            </a:r>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KO!$A$46:$A$49</c:f>
              <c:strCache>
                <c:ptCount val="4"/>
                <c:pt idx="0">
                  <c:v>2022. godina</c:v>
                </c:pt>
                <c:pt idx="1">
                  <c:v>2023. godina</c:v>
                </c:pt>
                <c:pt idx="2">
                  <c:v>2024. godina</c:v>
                </c:pt>
                <c:pt idx="3">
                  <c:v>2025. godina</c:v>
                </c:pt>
              </c:strCache>
            </c:strRef>
          </c:cat>
          <c:val>
            <c:numRef>
              <c:f>KO!$F$46:$F$49</c:f>
              <c:numCache>
                <c:formatCode>#,##0.00\ [$€-1];[Red]\-#,##0.00\ [$€-1]</c:formatCode>
                <c:ptCount val="4"/>
                <c:pt idx="0">
                  <c:v>4.66</c:v>
                </c:pt>
                <c:pt idx="1">
                  <c:v>99.25</c:v>
                </c:pt>
                <c:pt idx="2">
                  <c:v>95.17</c:v>
                </c:pt>
                <c:pt idx="3">
                  <c:v>56.69</c:v>
                </c:pt>
              </c:numCache>
            </c:numRef>
          </c:val>
          <c:extLst>
            <c:ext xmlns:c16="http://schemas.microsoft.com/office/drawing/2014/chart" uri="{C3380CC4-5D6E-409C-BE32-E72D297353CC}">
              <c16:uniqueId val="{00000000-2733-4DBE-AA6F-D41650A6CE24}"/>
            </c:ext>
          </c:extLst>
        </c:ser>
        <c:dLbls>
          <c:dLblPos val="outEnd"/>
          <c:showLegendKey val="0"/>
          <c:showVal val="1"/>
          <c:showCatName val="0"/>
          <c:showSerName val="0"/>
          <c:showPercent val="0"/>
          <c:showBubbleSize val="0"/>
        </c:dLbls>
        <c:gapWidth val="219"/>
        <c:overlap val="-27"/>
        <c:axId val="1931871791"/>
        <c:axId val="1931878031"/>
      </c:barChart>
      <c:catAx>
        <c:axId val="193187179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931878031"/>
        <c:crosses val="autoZero"/>
        <c:auto val="1"/>
        <c:lblAlgn val="ctr"/>
        <c:lblOffset val="100"/>
        <c:noMultiLvlLbl val="0"/>
      </c:catAx>
      <c:valAx>
        <c:axId val="1931878031"/>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hr-HR">
                    <a:solidFill>
                      <a:sysClr val="windowText" lastClr="000000"/>
                    </a:solidFill>
                    <a:latin typeface="Times New Roman" panose="02020603050405020304" pitchFamily="18" charset="0"/>
                    <a:cs typeface="Times New Roman" panose="02020603050405020304" pitchFamily="18" charset="0"/>
                  </a:rPr>
                  <a:t>Milijuni eura</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0.00\ [$€-1];[Red]\-#,##0.00\ [$€-1]"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93187179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r-HR" sz="1200">
                <a:solidFill>
                  <a:sysClr val="windowText" lastClr="000000"/>
                </a:solidFill>
                <a:latin typeface="Times New Roman" panose="02020603050405020304" pitchFamily="18" charset="0"/>
                <a:cs typeface="Times New Roman" panose="02020603050405020304" pitchFamily="18" charset="0"/>
              </a:rPr>
              <a:t>Broj isplata po godinama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KO!$A$46:$A$49</c:f>
              <c:strCache>
                <c:ptCount val="4"/>
                <c:pt idx="0">
                  <c:v>2022. godina</c:v>
                </c:pt>
                <c:pt idx="1">
                  <c:v>2023. godina</c:v>
                </c:pt>
                <c:pt idx="2">
                  <c:v>2024. godina</c:v>
                </c:pt>
                <c:pt idx="3">
                  <c:v>2025. godina</c:v>
                </c:pt>
              </c:strCache>
            </c:strRef>
          </c:cat>
          <c:val>
            <c:numRef>
              <c:f>KO!$G$46:$G$49</c:f>
              <c:numCache>
                <c:formatCode>General</c:formatCode>
                <c:ptCount val="4"/>
                <c:pt idx="0">
                  <c:v>42</c:v>
                </c:pt>
                <c:pt idx="1">
                  <c:v>659</c:v>
                </c:pt>
                <c:pt idx="2">
                  <c:v>875</c:v>
                </c:pt>
                <c:pt idx="3">
                  <c:v>996</c:v>
                </c:pt>
              </c:numCache>
            </c:numRef>
          </c:val>
          <c:extLst>
            <c:ext xmlns:c16="http://schemas.microsoft.com/office/drawing/2014/chart" uri="{C3380CC4-5D6E-409C-BE32-E72D297353CC}">
              <c16:uniqueId val="{00000000-EBA2-404F-9E77-D0EA3BD1F52F}"/>
            </c:ext>
          </c:extLst>
        </c:ser>
        <c:dLbls>
          <c:dLblPos val="outEnd"/>
          <c:showLegendKey val="0"/>
          <c:showVal val="1"/>
          <c:showCatName val="0"/>
          <c:showSerName val="0"/>
          <c:showPercent val="0"/>
          <c:showBubbleSize val="0"/>
        </c:dLbls>
        <c:gapWidth val="219"/>
        <c:overlap val="-27"/>
        <c:axId val="988702095"/>
        <c:axId val="988702575"/>
      </c:barChart>
      <c:catAx>
        <c:axId val="9887020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988702575"/>
        <c:crosses val="autoZero"/>
        <c:auto val="1"/>
        <c:lblAlgn val="ctr"/>
        <c:lblOffset val="100"/>
        <c:noMultiLvlLbl val="0"/>
      </c:catAx>
      <c:valAx>
        <c:axId val="98870257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hr-HR">
                    <a:solidFill>
                      <a:sysClr val="windowText" lastClr="000000"/>
                    </a:solidFill>
                    <a:latin typeface="Times New Roman" panose="02020603050405020304" pitchFamily="18" charset="0"/>
                    <a:cs typeface="Times New Roman" panose="02020603050405020304" pitchFamily="18" charset="0"/>
                  </a:rPr>
                  <a:t>Broj</a:t>
                </a:r>
                <a:r>
                  <a:rPr lang="hr-HR" baseline="0">
                    <a:solidFill>
                      <a:sysClr val="windowText" lastClr="000000"/>
                    </a:solidFill>
                    <a:latin typeface="Times New Roman" panose="02020603050405020304" pitchFamily="18" charset="0"/>
                    <a:cs typeface="Times New Roman" panose="02020603050405020304" pitchFamily="18" charset="0"/>
                  </a:rPr>
                  <a:t> isplata</a:t>
                </a:r>
                <a:endParaRPr lang="hr-HR">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98870209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hr-HR" sz="1200">
                <a:solidFill>
                  <a:sysClr val="windowText" lastClr="000000"/>
                </a:solidFill>
                <a:latin typeface="Times New Roman" panose="02020603050405020304" pitchFamily="18" charset="0"/>
                <a:cs typeface="Times New Roman" panose="02020603050405020304" pitchFamily="18" charset="0"/>
              </a:rPr>
              <a:t>Pregled konstrukcijskih obnova u tijeku</a:t>
            </a:r>
          </a:p>
        </c:rich>
      </c:tx>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dLbl>
              <c:idx val="0"/>
              <c:layout>
                <c:manualLayout>
                  <c:x val="2.7777777777777779E-3"/>
                  <c:y val="-3.24074074074074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461-4C8A-A7FE-CB73DB92B22C}"/>
                </c:ext>
              </c:extLst>
            </c:dLbl>
            <c:dLbl>
              <c:idx val="1"/>
              <c:layout>
                <c:manualLayout>
                  <c:x val="2.7777777777777779E-3"/>
                  <c:y val="-2.7777777777777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461-4C8A-A7FE-CB73DB92B22C}"/>
                </c:ext>
              </c:extLst>
            </c:dLbl>
            <c:dLbl>
              <c:idx val="2"/>
              <c:layout>
                <c:manualLayout>
                  <c:x val="0"/>
                  <c:y val="-3.70370370370370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461-4C8A-A7FE-CB73DB92B22C}"/>
                </c:ext>
              </c:extLst>
            </c:dLbl>
            <c:dLbl>
              <c:idx val="3"/>
              <c:layout>
                <c:manualLayout>
                  <c:x val="-1.0080066830267376E-16"/>
                  <c:y val="-6.90005108783776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461-4C8A-A7FE-CB73DB92B22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'ZAVRŠENI_U TIJEKU KO'!$I$29:$I$32</c:f>
              <c:strCache>
                <c:ptCount val="4"/>
                <c:pt idx="0">
                  <c:v>Stanje na dan 31. prosinca 2022.</c:v>
                </c:pt>
                <c:pt idx="1">
                  <c:v>Stanje na dan 31. prosinca 2023.</c:v>
                </c:pt>
                <c:pt idx="2">
                  <c:v>Stanje na dan 31. prosinca 2024.</c:v>
                </c:pt>
                <c:pt idx="3">
                  <c:v>Stanje na dan 31. prosinca 2025.</c:v>
                </c:pt>
              </c:strCache>
            </c:strRef>
          </c:cat>
          <c:val>
            <c:numRef>
              <c:f>'ZAVRŠENI_U TIJEKU KO'!$J$29:$J$32</c:f>
              <c:numCache>
                <c:formatCode>General</c:formatCode>
                <c:ptCount val="4"/>
                <c:pt idx="0">
                  <c:v>22</c:v>
                </c:pt>
                <c:pt idx="1">
                  <c:v>631</c:v>
                </c:pt>
                <c:pt idx="2">
                  <c:v>1180</c:v>
                </c:pt>
                <c:pt idx="3">
                  <c:v>1245</c:v>
                </c:pt>
              </c:numCache>
            </c:numRef>
          </c:val>
          <c:extLst>
            <c:ext xmlns:c16="http://schemas.microsoft.com/office/drawing/2014/chart" uri="{C3380CC4-5D6E-409C-BE32-E72D297353CC}">
              <c16:uniqueId val="{00000004-6461-4C8A-A7FE-CB73DB92B22C}"/>
            </c:ext>
          </c:extLst>
        </c:ser>
        <c:dLbls>
          <c:showLegendKey val="0"/>
          <c:showVal val="1"/>
          <c:showCatName val="0"/>
          <c:showSerName val="0"/>
          <c:showPercent val="0"/>
          <c:showBubbleSize val="0"/>
        </c:dLbls>
        <c:gapWidth val="150"/>
        <c:axId val="1986164559"/>
        <c:axId val="1986161199"/>
      </c:barChart>
      <c:catAx>
        <c:axId val="1986164559"/>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986161199"/>
        <c:crosses val="autoZero"/>
        <c:auto val="1"/>
        <c:lblAlgn val="ctr"/>
        <c:lblOffset val="100"/>
        <c:noMultiLvlLbl val="0"/>
      </c:catAx>
      <c:valAx>
        <c:axId val="198616119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98616455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r-HR" sz="1200" b="0" i="0" u="none" strike="noStrike" kern="1200" spc="0" baseline="0">
                <a:solidFill>
                  <a:sysClr val="windowText" lastClr="000000"/>
                </a:solidFill>
                <a:latin typeface="Times New Roman" panose="02020603050405020304" pitchFamily="18" charset="0"/>
                <a:cs typeface="Times New Roman" panose="02020603050405020304" pitchFamily="18" charset="0"/>
              </a:rPr>
              <a:t>Ukupno isplaćene novčane pomoći</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'UKUPNO NOVČANE'!$C$35:$C$40</c:f>
              <c:strCache>
                <c:ptCount val="6"/>
                <c:pt idx="0">
                  <c:v>2020. godina</c:v>
                </c:pt>
                <c:pt idx="1">
                  <c:v>2021. godina</c:v>
                </c:pt>
                <c:pt idx="2">
                  <c:v>2022. godina</c:v>
                </c:pt>
                <c:pt idx="3">
                  <c:v>2023. godina</c:v>
                </c:pt>
                <c:pt idx="4">
                  <c:v>2024. godina</c:v>
                </c:pt>
                <c:pt idx="5">
                  <c:v>2025. godina</c:v>
                </c:pt>
              </c:strCache>
            </c:strRef>
          </c:cat>
          <c:val>
            <c:numRef>
              <c:f>'UKUPNO NOVČANE'!$D$35:$D$40</c:f>
              <c:numCache>
                <c:formatCode>General</c:formatCode>
                <c:ptCount val="6"/>
                <c:pt idx="0">
                  <c:v>3.47</c:v>
                </c:pt>
                <c:pt idx="1">
                  <c:v>6.29</c:v>
                </c:pt>
                <c:pt idx="2">
                  <c:v>15</c:v>
                </c:pt>
                <c:pt idx="3">
                  <c:v>125.64</c:v>
                </c:pt>
                <c:pt idx="4">
                  <c:v>118.33</c:v>
                </c:pt>
                <c:pt idx="5">
                  <c:v>70.12</c:v>
                </c:pt>
              </c:numCache>
            </c:numRef>
          </c:val>
          <c:extLst>
            <c:ext xmlns:c16="http://schemas.microsoft.com/office/drawing/2014/chart" uri="{C3380CC4-5D6E-409C-BE32-E72D297353CC}">
              <c16:uniqueId val="{00000000-511C-4D2D-AD62-33B40AA5F740}"/>
            </c:ext>
          </c:extLst>
        </c:ser>
        <c:dLbls>
          <c:dLblPos val="outEnd"/>
          <c:showLegendKey val="0"/>
          <c:showVal val="1"/>
          <c:showCatName val="0"/>
          <c:showSerName val="0"/>
          <c:showPercent val="0"/>
          <c:showBubbleSize val="0"/>
        </c:dLbls>
        <c:gapWidth val="219"/>
        <c:overlap val="-27"/>
        <c:axId val="2010010015"/>
        <c:axId val="2010004735"/>
      </c:barChart>
      <c:catAx>
        <c:axId val="20100100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010004735"/>
        <c:crosses val="autoZero"/>
        <c:auto val="1"/>
        <c:lblAlgn val="ctr"/>
        <c:lblOffset val="100"/>
        <c:noMultiLvlLbl val="0"/>
      </c:catAx>
      <c:valAx>
        <c:axId val="201000473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solidFill>
                      <a:sysClr val="windowText" lastClr="000000"/>
                    </a:solidFill>
                    <a:latin typeface="Times New Roman" panose="02020603050405020304" pitchFamily="18" charset="0"/>
                    <a:cs typeface="Times New Roman" panose="02020603050405020304" pitchFamily="18" charset="0"/>
                  </a:rPr>
                  <a:t>Milijuni eura</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01001001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r-HR" sz="1200" b="0" i="0" u="none" strike="noStrike" kern="1200" spc="0" baseline="0">
                <a:solidFill>
                  <a:sysClr val="windowText" lastClr="000000"/>
                </a:solidFill>
                <a:latin typeface="Times New Roman" panose="02020603050405020304" pitchFamily="18" charset="0"/>
                <a:cs typeface="Times New Roman" panose="02020603050405020304" pitchFamily="18" charset="0"/>
              </a:rPr>
              <a:t>Broj isplata novčanih naknada za trošak samoobnove</a:t>
            </a:r>
            <a:endParaRPr lang="en-US" sz="1200" b="0" i="0" u="none" strike="noStrike" kern="1200" spc="0" baseline="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'OSTALI TROŠKOVI'!$B$37:$B$40</c:f>
              <c:strCache>
                <c:ptCount val="4"/>
                <c:pt idx="0">
                  <c:v>2022. godina</c:v>
                </c:pt>
                <c:pt idx="1">
                  <c:v>2023. godina</c:v>
                </c:pt>
                <c:pt idx="2">
                  <c:v>2024. godina</c:v>
                </c:pt>
                <c:pt idx="3">
                  <c:v>2025. godina</c:v>
                </c:pt>
              </c:strCache>
            </c:strRef>
          </c:cat>
          <c:val>
            <c:numRef>
              <c:f>'OSTALI TROŠKOVI'!$C$37:$C$40</c:f>
              <c:numCache>
                <c:formatCode>General</c:formatCode>
                <c:ptCount val="4"/>
                <c:pt idx="0">
                  <c:v>15</c:v>
                </c:pt>
                <c:pt idx="1">
                  <c:v>630</c:v>
                </c:pt>
                <c:pt idx="2">
                  <c:v>644</c:v>
                </c:pt>
                <c:pt idx="3">
                  <c:v>322</c:v>
                </c:pt>
              </c:numCache>
            </c:numRef>
          </c:val>
          <c:extLst>
            <c:ext xmlns:c16="http://schemas.microsoft.com/office/drawing/2014/chart" uri="{C3380CC4-5D6E-409C-BE32-E72D297353CC}">
              <c16:uniqueId val="{00000000-A0E9-4D19-B402-EB6B6A873571}"/>
            </c:ext>
          </c:extLst>
        </c:ser>
        <c:dLbls>
          <c:dLblPos val="outEnd"/>
          <c:showLegendKey val="0"/>
          <c:showVal val="1"/>
          <c:showCatName val="0"/>
          <c:showSerName val="0"/>
          <c:showPercent val="0"/>
          <c:showBubbleSize val="0"/>
        </c:dLbls>
        <c:gapWidth val="219"/>
        <c:overlap val="-27"/>
        <c:axId val="1279550127"/>
        <c:axId val="1279550607"/>
      </c:barChart>
      <c:catAx>
        <c:axId val="12795501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279550607"/>
        <c:crosses val="autoZero"/>
        <c:auto val="1"/>
        <c:lblAlgn val="ctr"/>
        <c:lblOffset val="100"/>
        <c:noMultiLvlLbl val="0"/>
      </c:catAx>
      <c:valAx>
        <c:axId val="127955060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hr-HR" sz="1100">
                    <a:solidFill>
                      <a:sysClr val="windowText" lastClr="000000"/>
                    </a:solidFill>
                    <a:latin typeface="Times New Roman" panose="02020603050405020304" pitchFamily="18" charset="0"/>
                    <a:cs typeface="Times New Roman" panose="02020603050405020304" pitchFamily="18" charset="0"/>
                  </a:rPr>
                  <a:t>Broj isplata</a:t>
                </a:r>
              </a:p>
            </c:rich>
          </c:tx>
          <c:overlay val="0"/>
          <c:spPr>
            <a:noFill/>
            <a:ln>
              <a:noFill/>
            </a:ln>
            <a:effectLst/>
          </c:spPr>
          <c:txPr>
            <a:bodyPr rot="-54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27955012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r-HR" sz="1000">
                <a:latin typeface="Times New Roman" panose="02020603050405020304" pitchFamily="18" charset="0"/>
                <a:cs typeface="Times New Roman" panose="02020603050405020304" pitchFamily="18" charset="0"/>
              </a:rPr>
              <a:t>Provedba obnove - Izvršenje proračuna od ožujka 2020. do prosinca 2025. godine</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0615156833206499"/>
          <c:y val="0.19907407407407407"/>
          <c:w val="0.76492009504729064"/>
          <c:h val="0.7166746864975212"/>
        </c:manualLayout>
      </c:layout>
      <c:bar3DChart>
        <c:barDir val="col"/>
        <c:grouping val="stacked"/>
        <c:varyColors val="0"/>
        <c:ser>
          <c:idx val="0"/>
          <c:order val="0"/>
          <c:spPr>
            <a:solidFill>
              <a:schemeClr val="accent5">
                <a:lumMod val="75000"/>
              </a:schemeClr>
            </a:solidFill>
            <a:ln>
              <a:noFill/>
            </a:ln>
            <a:effectLst/>
            <a:sp3d/>
          </c:spPr>
          <c:invertIfNegative val="0"/>
          <c:cat>
            <c:strRef>
              <c:f>'2020-2025'!$E$4:$J$4</c:f>
              <c:strCache>
                <c:ptCount val="6"/>
                <c:pt idx="0">
                  <c:v>2020. godina</c:v>
                </c:pt>
                <c:pt idx="1">
                  <c:v>2021. godina</c:v>
                </c:pt>
                <c:pt idx="2">
                  <c:v>2022. godina</c:v>
                </c:pt>
                <c:pt idx="3">
                  <c:v>2023. godina</c:v>
                </c:pt>
                <c:pt idx="4">
                  <c:v>2024. godina</c:v>
                </c:pt>
                <c:pt idx="5">
                  <c:v>2025. godina</c:v>
                </c:pt>
              </c:strCache>
            </c:strRef>
          </c:cat>
          <c:val>
            <c:numRef>
              <c:f>'2020-2025'!$E$5:$J$5</c:f>
              <c:numCache>
                <c:formatCode>#,##0.00\ [$€-41A]</c:formatCode>
                <c:ptCount val="6"/>
                <c:pt idx="0">
                  <c:v>4329551.2699999996</c:v>
                </c:pt>
                <c:pt idx="1">
                  <c:v>19048137.210000001</c:v>
                </c:pt>
                <c:pt idx="2">
                  <c:v>88323946.239999995</c:v>
                </c:pt>
                <c:pt idx="3">
                  <c:v>404593916.75999993</c:v>
                </c:pt>
                <c:pt idx="4">
                  <c:v>349667741.00999999</c:v>
                </c:pt>
                <c:pt idx="5">
                  <c:v>326354213.51999998</c:v>
                </c:pt>
              </c:numCache>
            </c:numRef>
          </c:val>
          <c:extLst>
            <c:ext xmlns:c16="http://schemas.microsoft.com/office/drawing/2014/chart" uri="{C3380CC4-5D6E-409C-BE32-E72D297353CC}">
              <c16:uniqueId val="{00000000-0563-4F7F-852F-0A7E7F0721FD}"/>
            </c:ext>
          </c:extLst>
        </c:ser>
        <c:dLbls>
          <c:showLegendKey val="0"/>
          <c:showVal val="0"/>
          <c:showCatName val="0"/>
          <c:showSerName val="0"/>
          <c:showPercent val="0"/>
          <c:showBubbleSize val="0"/>
        </c:dLbls>
        <c:gapWidth val="150"/>
        <c:shape val="box"/>
        <c:axId val="320652879"/>
        <c:axId val="320655279"/>
        <c:axId val="0"/>
      </c:bar3DChart>
      <c:catAx>
        <c:axId val="320652879"/>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ln>
                  <a:noFill/>
                </a:ln>
                <a:solidFill>
                  <a:schemeClr val="tx1">
                    <a:lumMod val="65000"/>
                    <a:lumOff val="35000"/>
                  </a:schemeClr>
                </a:solidFill>
                <a:latin typeface="Times New Roman" panose="02020603050405020304" pitchFamily="18" charset="0"/>
                <a:ea typeface="+mn-ea"/>
                <a:cs typeface="+mn-cs"/>
              </a:defRPr>
            </a:pPr>
            <a:endParaRPr lang="en-US"/>
          </a:p>
        </c:txPr>
        <c:crossAx val="320655279"/>
        <c:crosses val="autoZero"/>
        <c:auto val="1"/>
        <c:lblAlgn val="ctr"/>
        <c:lblOffset val="100"/>
        <c:noMultiLvlLbl val="0"/>
      </c:catAx>
      <c:valAx>
        <c:axId val="320655279"/>
        <c:scaling>
          <c:orientation val="minMax"/>
        </c:scaling>
        <c:delete val="0"/>
        <c:axPos val="l"/>
        <c:majorGridlines>
          <c:spPr>
            <a:ln w="9525" cap="flat" cmpd="sng" algn="ctr">
              <a:solidFill>
                <a:schemeClr val="tx1">
                  <a:lumMod val="15000"/>
                  <a:lumOff val="85000"/>
                </a:schemeClr>
              </a:solidFill>
              <a:round/>
            </a:ln>
            <a:effectLst/>
          </c:spPr>
        </c:majorGridlines>
        <c:numFmt formatCode="#,##0.00\ [$€-41A]"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065287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TaxCatchAll xmlns="889a181c-165c-4e05-808f-af4cf610b397" xsi:nil="true"/>
    <lcf76f155ced4ddcb4097134ff3c332f xmlns="dd6ec09f-4c10-491b-bdd5-374848c010c7">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E9449559E97D674F8821BBB26B000E44" ma:contentTypeVersion="16" ma:contentTypeDescription="Create a new document." ma:contentTypeScope="" ma:versionID="bc1f6f77491cedb1191b920b2621967f">
  <xsd:schema xmlns:xsd="http://www.w3.org/2001/XMLSchema" xmlns:xs="http://www.w3.org/2001/XMLSchema" xmlns:p="http://schemas.microsoft.com/office/2006/metadata/properties" xmlns:ns1="http://schemas.microsoft.com/sharepoint/v3" xmlns:ns2="dd6ec09f-4c10-491b-bdd5-374848c010c7" xmlns:ns3="889a181c-165c-4e05-808f-af4cf610b397" targetNamespace="http://schemas.microsoft.com/office/2006/metadata/properties" ma:root="true" ma:fieldsID="1cdc93abe95fbc345df1e4c32582c2f1" ns1:_="" ns2:_="" ns3:_="">
    <xsd:import namespace="http://schemas.microsoft.com/sharepoint/v3"/>
    <xsd:import namespace="dd6ec09f-4c10-491b-bdd5-374848c010c7"/>
    <xsd:import namespace="889a181c-165c-4e05-808f-af4cf610b397"/>
    <xsd:element name="properties">
      <xsd:complexType>
        <xsd:sequence>
          <xsd:element name="documentManagement">
            <xsd:complexType>
              <xsd:all>
                <xsd:element ref="ns2:lcf76f155ced4ddcb4097134ff3c332f" minOccurs="0"/>
                <xsd:element ref="ns3:TaxCatchAll" minOccurs="0"/>
                <xsd:element ref="ns2:MediaServiceMetadata" minOccurs="0"/>
                <xsd:element ref="ns2:MediaServiceFastMetadata"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LengthInSeconds" minOccurs="0"/>
                <xsd:element ref="ns2:MediaServiceObjectDetectorVersions" minOccurs="0"/>
                <xsd:element ref="ns2:MediaServiceSearchProperties" minOccurs="0"/>
                <xsd:element ref="ns2:MediaServiceBillingMetadata"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2" nillable="true" ma:displayName="Unified Compliance Policy Properties" ma:hidden="true" ma:internalName="_ip_UnifiedCompliancePolicyProperties">
      <xsd:simpleType>
        <xsd:restriction base="dms:Note"/>
      </xsd:simpleType>
    </xsd:element>
    <xsd:element name="_ip_UnifiedCompliancePolicyUIAction" ma:index="23"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d6ec09f-4c10-491b-bdd5-374848c010c7" elementFormDefault="qualified">
    <xsd:import namespace="http://schemas.microsoft.com/office/2006/documentManagement/types"/>
    <xsd:import namespace="http://schemas.microsoft.com/office/infopath/2007/PartnerControls"/>
    <xsd:element name="lcf76f155ced4ddcb4097134ff3c332f" ma:index="9" nillable="true" ma:taxonomy="true" ma:internalName="lcf76f155ced4ddcb4097134ff3c332f" ma:taxonomyFieldName="MediaServiceImageTags" ma:displayName="Image Tags" ma:readOnly="false" ma:fieldId="{5cf76f15-5ced-4ddc-b409-7134ff3c332f}" ma:taxonomyMulti="true" ma:sspId="94f3cdea-c236-4493-96a7-1e81002e387b" ma:termSetId="09814cd3-568e-fe90-9814-8d621ff8fb84" ma:anchorId="fba54fb3-c3e1-fe81-a776-ca4b69148c4d" ma:open="true" ma:isKeyword="false">
      <xsd:complexType>
        <xsd:sequence>
          <xsd:element ref="pc:Terms" minOccurs="0" maxOccurs="1"/>
        </xsd:sequence>
      </xsd:complex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Location" ma:index="17" nillable="true" ma:displayName="Location" ma:indexed="true" ma:internalName="MediaServiceLocatio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element name="MediaServiceBillingMetadata" ma:index="21"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89a181c-165c-4e05-808f-af4cf610b397" elementFormDefault="qualified">
    <xsd:import namespace="http://schemas.microsoft.com/office/2006/documentManagement/types"/>
    <xsd:import namespace="http://schemas.microsoft.com/office/infopath/2007/PartnerControls"/>
    <xsd:element name="TaxCatchAll" ma:index="10" nillable="true" ma:displayName="Taxonomy Catch All Column" ma:hidden="true" ma:list="{5233c9a5-d4b9-4d28-bb7c-14ee44e33bc6}" ma:internalName="TaxCatchAll" ma:showField="CatchAllData" ma:web="889a181c-165c-4e05-808f-af4cf610b39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F2C53BED-6F74-4F6E-ADCC-E1D3D657D25E}">
  <ds:schemaRefs>
    <ds:schemaRef ds:uri="http://schemas.microsoft.com/office/2006/metadata/properties"/>
    <ds:schemaRef ds:uri="http://schemas.microsoft.com/office/infopath/2007/PartnerControls"/>
    <ds:schemaRef ds:uri="http://schemas.microsoft.com/sharepoint/v3"/>
    <ds:schemaRef ds:uri="889a181c-165c-4e05-808f-af4cf610b397"/>
    <ds:schemaRef ds:uri="dd6ec09f-4c10-491b-bdd5-374848c010c7"/>
  </ds:schemaRefs>
</ds:datastoreItem>
</file>

<file path=customXml/itemProps2.xml><?xml version="1.0" encoding="utf-8"?>
<ds:datastoreItem xmlns:ds="http://schemas.openxmlformats.org/officeDocument/2006/customXml" ds:itemID="{31AA9733-29F4-4B15-B054-C37A4711316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dd6ec09f-4c10-491b-bdd5-374848c010c7"/>
    <ds:schemaRef ds:uri="889a181c-165c-4e05-808f-af4cf610b39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9727FA3-3374-4F0C-8E8C-7DA0B6B27D8F}">
  <ds:schemaRefs>
    <ds:schemaRef ds:uri="http://schemas.microsoft.com/sharepoint/v3/contenttype/forms"/>
  </ds:schemaRefs>
</ds:datastoreItem>
</file>

<file path=docMetadata/LabelInfo.xml><?xml version="1.0" encoding="utf-8"?>
<clbl:labelList xmlns:clbl="http://schemas.microsoft.com/office/2020/mipLabelMetadata">
  <clbl:label id="{80b371a5-db60-4559-a15f-7df3747c88c8}" enabled="0" method="" siteId="{80b371a5-db60-4559-a15f-7df3747c88c8}" removed="1"/>
</clbl:labelList>
</file>

<file path=docProps/app.xml><?xml version="1.0" encoding="utf-8"?>
<Properties xmlns="http://schemas.openxmlformats.org/officeDocument/2006/extended-properties" xmlns:vt="http://schemas.openxmlformats.org/officeDocument/2006/docPropsVTypes">
  <Template>Normal</Template>
  <TotalTime>5</TotalTime>
  <Pages>74</Pages>
  <Words>18093</Words>
  <Characters>103134</Characters>
  <Application>Microsoft Office Word</Application>
  <DocSecurity>0</DocSecurity>
  <Lines>859</Lines>
  <Paragraphs>241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120986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Ana Favro Šaban</dc:creator>
  <cp:keywords/>
  <dc:description/>
  <cp:lastModifiedBy>Adela Videc</cp:lastModifiedBy>
  <cp:revision>5</cp:revision>
  <cp:lastPrinted>2026-04-30T10:59:00Z</cp:lastPrinted>
  <dcterms:created xsi:type="dcterms:W3CDTF">2026-05-05T07:40:00Z</dcterms:created>
  <dcterms:modified xsi:type="dcterms:W3CDTF">2026-05-05T07:45:00Z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0x010100E9449559E97D674F8821BBB26B000E44</vt:lpwstr>
  </property>
  <property fmtid="{D5CDD505-2E9C-101B-9397-08002B2CF9AE}" pid="3" name="Order">
    <vt:r8>210500</vt:r8>
  </property>
  <property fmtid="{D5CDD505-2E9C-101B-9397-08002B2CF9AE}" pid="4" name="MediaServiceImageTags">
    <vt:lpwstr/>
  </property>
  <property fmtid="{D5CDD505-2E9C-101B-9397-08002B2CF9AE}" pid="5" name="xd_ProgID">
    <vt:lpwstr/>
  </property>
  <property fmtid="{D5CDD505-2E9C-101B-9397-08002B2CF9AE}" pid="6" name="ComplianceAssetId">
    <vt:lpwstr/>
  </property>
  <property fmtid="{D5CDD505-2E9C-101B-9397-08002B2CF9AE}" pid="7" name="TemplateUrl">
    <vt:lpwstr/>
  </property>
  <property fmtid="{D5CDD505-2E9C-101B-9397-08002B2CF9AE}" pid="8" name="_ExtendedDescription">
    <vt:lpwstr/>
  </property>
  <property fmtid="{D5CDD505-2E9C-101B-9397-08002B2CF9AE}" pid="9" name="TriggerFlowInfo">
    <vt:lpwstr/>
  </property>
  <property fmtid="{D5CDD505-2E9C-101B-9397-08002B2CF9AE}" pid="10" name="xd_Signature">
    <vt:bool>false</vt:bool>
  </property>
  <property fmtid="{D5CDD505-2E9C-101B-9397-08002B2CF9AE}" pid="11" name="SharedWithUsers">
    <vt:lpwstr>161;#Ana Favro Šaban;#81;#Tonči Glavinić;#121;#Valentina Buljubašić;#178;#Valentina Vincek;#176;#Martina Horvatić</vt:lpwstr>
  </property>
</Properties>
</file>